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46B3" w14:textId="7777777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6FFE9F" w14:textId="7777777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CONTRATO DE CESIÓN DE DERECHOS DE AUTOR</w:t>
      </w:r>
    </w:p>
    <w:p w14:paraId="00000002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FC6F46" w:rsidRPr="0050396D" w:rsidRDefault="00FC6F46">
      <w:pPr>
        <w:jc w:val="center"/>
        <w:rPr>
          <w:rFonts w:ascii="Times New Roman" w:eastAsia="Times New Roman" w:hAnsi="Times New Roman" w:cs="Times New Roman"/>
        </w:rPr>
      </w:pPr>
    </w:p>
    <w:p w14:paraId="732E63E3" w14:textId="58EAA5D1" w:rsidR="00F30BA0" w:rsidRDefault="00153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Cs/>
          <w:color w:val="000000"/>
        </w:rPr>
        <w:t>Los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autores de los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proyectos que resulten ganadores de la Convocatoria de Concertación,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al igual que los heredero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s o beneficiarios por cualquier razón jurídica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de dichos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derechos derivados de la obra de los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 xml:space="preserve"> autores que ya hayan fallecido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o cedido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, para efectos del presente contrato se denominarán</w:t>
      </w:r>
      <w:r w:rsidR="00C54E83"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CEDENTE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otorga</w:t>
      </w:r>
      <w:r w:rsidR="00632514" w:rsidRPr="0050396D">
        <w:rPr>
          <w:rFonts w:ascii="Times New Roman" w:eastAsia="Times New Roman" w:hAnsi="Times New Roman" w:cs="Times New Roman"/>
          <w:color w:val="000000"/>
        </w:rPr>
        <w:t>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la presente autorización de uso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y/o publicación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a</w:t>
      </w:r>
      <w:r w:rsidR="00D01EE4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 w:rsidR="000E1183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, 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, de </w:t>
      </w:r>
      <w:r w:rsidR="00F30BA0" w:rsidRPr="00F30BA0">
        <w:rPr>
          <w:rFonts w:ascii="Times New Roman" w:eastAsia="Times New Roman" w:hAnsi="Times New Roman" w:cs="Times New Roman"/>
          <w:bCs/>
          <w:color w:val="000000"/>
        </w:rPr>
        <w:t>los derechos de autor derivados de las obras publicad</w:t>
      </w:r>
      <w:r w:rsidR="00CC0F1B">
        <w:rPr>
          <w:rFonts w:ascii="Times New Roman" w:eastAsia="Times New Roman" w:hAnsi="Times New Roman" w:cs="Times New Roman"/>
          <w:bCs/>
          <w:color w:val="000000"/>
        </w:rPr>
        <w:t>a</w:t>
      </w:r>
      <w:r w:rsidR="00F30BA0" w:rsidRPr="00F30BA0">
        <w:rPr>
          <w:rFonts w:ascii="Times New Roman" w:eastAsia="Times New Roman" w:hAnsi="Times New Roman" w:cs="Times New Roman"/>
          <w:bCs/>
          <w:color w:val="000000"/>
        </w:rPr>
        <w:t>s por cada uno de los cedentes,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en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4542BD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1"/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que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por los canales digitales</w:t>
      </w:r>
      <w:r w:rsidR="00B4148D" w:rsidRPr="0050396D">
        <w:rPr>
          <w:rFonts w:ascii="Times New Roman" w:eastAsia="Times New Roman" w:hAnsi="Times New Roman" w:cs="Times New Roman"/>
          <w:color w:val="000000"/>
        </w:rPr>
        <w:t xml:space="preserve"> o impresos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que garanticen el acceso público de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sin que esto implique renuncia a derechos patrimoniales como autores de sus obras. </w:t>
      </w:r>
    </w:p>
    <w:p w14:paraId="5146F565" w14:textId="2A40FD88" w:rsidR="00931FAF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F17CC65" w14:textId="32EE96FC" w:rsidR="00533D52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33D52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CC0F1B">
        <w:rPr>
          <w:rFonts w:ascii="Times New Roman" w:eastAsia="Times New Roman" w:hAnsi="Times New Roman" w:cs="Times New Roman"/>
          <w:b/>
          <w:color w:val="000000"/>
        </w:rPr>
        <w:t>,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que trata este contrato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exclusivamente a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la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denominado como </w:t>
      </w:r>
      <w:r w:rsidR="005D0282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proofErr w:type="gramStart"/>
      <w:r w:rsidR="005D0282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CC0F1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D0282" w:rsidRPr="00CD746D">
        <w:rPr>
          <w:rFonts w:ascii="Times New Roman" w:eastAsia="Times New Roman" w:hAnsi="Times New Roman" w:cs="Times New Roman"/>
          <w:color w:val="000000"/>
        </w:rPr>
        <w:t>y</w:t>
      </w:r>
      <w:proofErr w:type="gramEnd"/>
      <w:r w:rsidR="005D0282" w:rsidRPr="00CD746D">
        <w:rPr>
          <w:rFonts w:ascii="Times New Roman" w:eastAsia="Times New Roman" w:hAnsi="Times New Roman" w:cs="Times New Roman"/>
          <w:color w:val="000000"/>
        </w:rPr>
        <w:t xml:space="preserve"> dicho uso podrá realizarse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D746D" w:rsidRPr="007F1F14">
        <w:rPr>
          <w:rFonts w:ascii="Times New Roman" w:eastAsia="Times New Roman" w:hAnsi="Times New Roman" w:cs="Times New Roman"/>
          <w:color w:val="000000"/>
        </w:rPr>
        <w:t>con efectos a nivel mundial.</w:t>
      </w:r>
    </w:p>
    <w:p w14:paraId="0D860589" w14:textId="77777777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B56377E" w14:textId="16645CD7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1A733E" w:rsidRPr="000E1183">
        <w:rPr>
          <w:rFonts w:ascii="Times New Roman" w:eastAsia="Times New Roman" w:hAnsi="Times New Roman" w:cs="Times New Roman"/>
          <w:b/>
          <w:color w:val="000000"/>
        </w:rPr>
        <w:t>CEDENTE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manifiesta que, de manera voluntaria y gratuita, realiza la cesión o transferencia irrevocable a favor de </w:t>
      </w:r>
      <w:r w:rsidRPr="00221B5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0E1183">
        <w:rPr>
          <w:rFonts w:ascii="Times New Roman" w:eastAsia="Times New Roman" w:hAnsi="Times New Roman" w:cs="Times New Roman"/>
          <w:color w:val="000000"/>
        </w:rPr>
        <w:t>, de todos los derechos patrimoniales que a él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le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corresponden como creador de la obra titulada: “____________________________________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Pr="000E1183">
        <w:rPr>
          <w:rFonts w:ascii="Times New Roman" w:eastAsia="Times New Roman" w:hAnsi="Times New Roman" w:cs="Times New Roman"/>
          <w:color w:val="000000"/>
        </w:rPr>
        <w:t>_” en adelante “LA OBRA”.</w:t>
      </w:r>
    </w:p>
    <w:p w14:paraId="5B32D7EE" w14:textId="4892B68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025562" w14:textId="24AA4D58" w:rsidR="007F1F14" w:rsidRPr="00335653" w:rsidRDefault="007F1F14" w:rsidP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60E46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D57C81">
        <w:rPr>
          <w:rFonts w:ascii="Times New Roman" w:eastAsia="Times New Roman" w:hAnsi="Times New Roman" w:cs="Times New Roman"/>
          <w:b/>
          <w:color w:val="000000"/>
        </w:rPr>
        <w:t>,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>
        <w:rPr>
          <w:rFonts w:ascii="Times New Roman" w:eastAsia="Times New Roman" w:hAnsi="Times New Roman" w:cs="Times New Roman"/>
          <w:color w:val="000000"/>
        </w:rPr>
        <w:t xml:space="preserve"> que trata este contrato a perpetuidad,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sin otro límite de tiempo que la vigencia de tales derechos de conformidad con la ley 23 de 1982, a saber, la vida del autor </w:t>
      </w:r>
      <w:r w:rsidR="00D57C81">
        <w:rPr>
          <w:rFonts w:ascii="Times New Roman" w:eastAsia="Times New Roman" w:hAnsi="Times New Roman" w:cs="Times New Roman"/>
          <w:color w:val="000000"/>
        </w:rPr>
        <w:t>más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80 años tratándose de personas naturales y 70 años desde la publicación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tratándose de personas jurídicas. Así como lo estipulado en la </w:t>
      </w:r>
      <w:r>
        <w:rPr>
          <w:rFonts w:ascii="Times New Roman" w:eastAsia="Times New Roman" w:hAnsi="Times New Roman" w:cs="Times New Roman"/>
          <w:color w:val="000000"/>
        </w:rPr>
        <w:t xml:space="preserve">Decisión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351 </w:t>
      </w:r>
      <w:r w:rsidR="00292AC7">
        <w:rPr>
          <w:rFonts w:ascii="Times New Roman" w:eastAsia="Times New Roman" w:hAnsi="Times New Roman" w:cs="Times New Roman"/>
          <w:color w:val="000000"/>
        </w:rPr>
        <w:t xml:space="preserve">de 1993 </w:t>
      </w:r>
      <w:r w:rsidR="00335653">
        <w:rPr>
          <w:rFonts w:ascii="Times New Roman" w:eastAsia="Times New Roman" w:hAnsi="Times New Roman" w:cs="Times New Roman"/>
          <w:color w:val="000000"/>
        </w:rPr>
        <w:t>de la Comuni</w:t>
      </w:r>
      <w:r w:rsidR="005111A9">
        <w:rPr>
          <w:rFonts w:ascii="Times New Roman" w:eastAsia="Times New Roman" w:hAnsi="Times New Roman" w:cs="Times New Roman"/>
          <w:color w:val="000000"/>
        </w:rPr>
        <w:t>dad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ndina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en el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Artículo 38.- </w:t>
      </w:r>
      <w:r w:rsidR="00335653">
        <w:rPr>
          <w:rFonts w:ascii="Times New Roman" w:eastAsia="Times New Roman" w:hAnsi="Times New Roman" w:cs="Times New Roman"/>
          <w:color w:val="000000"/>
        </w:rPr>
        <w:t>“</w:t>
      </w:r>
      <w:r w:rsidRPr="00335653">
        <w:rPr>
          <w:rFonts w:ascii="Times New Roman" w:eastAsia="Times New Roman" w:hAnsi="Times New Roman" w:cs="Times New Roman"/>
          <w:i/>
          <w:color w:val="000000"/>
        </w:rPr>
        <w:t>El término de protección de los derechos de los productores de fonogramas, no podrá ser menor a cincuenta años, contado a partir del primero de enero del año siguiente al que se realizó la fijación</w:t>
      </w:r>
      <w:r w:rsidR="00335653">
        <w:rPr>
          <w:rFonts w:ascii="Times New Roman" w:eastAsia="Times New Roman" w:hAnsi="Times New Roman" w:cs="Times New Roman"/>
          <w:i/>
          <w:color w:val="000000"/>
        </w:rPr>
        <w:t>”.</w:t>
      </w:r>
    </w:p>
    <w:p w14:paraId="2BBE77B0" w14:textId="7777777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6" w14:textId="43D5A429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calidad de titular </w:t>
      </w:r>
      <w:r w:rsidR="0033399F">
        <w:rPr>
          <w:rFonts w:ascii="Times New Roman" w:eastAsia="Times New Roman" w:hAnsi="Times New Roman" w:cs="Times New Roman"/>
          <w:color w:val="000000"/>
        </w:rPr>
        <w:t xml:space="preserve">de sus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derechos patrimoniales de autor y/o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(empleados y contratistas) </w:t>
      </w:r>
      <w:r w:rsidRPr="00F60E46">
        <w:rPr>
          <w:rFonts w:ascii="Times New Roman" w:eastAsia="Times New Roman" w:hAnsi="Times New Roman" w:cs="Times New Roman"/>
          <w:color w:val="000000"/>
        </w:rPr>
        <w:t>-a título gratuito, de manera irrevocable,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con efectos a nivel mundial y por todo el término de protección legal de los derechos patrimoniales de autor y de los derechos conexos- para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a)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fijar en uno o varios soportes fotográficos, sonoros y/o audiovisuales todo y/o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adelante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="00DD1687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2"/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b)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reproducir total y/o parcialmente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 xml:space="preserve">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c)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comunicar </w:t>
      </w:r>
      <w:r w:rsidR="0055722E">
        <w:rPr>
          <w:rFonts w:ascii="Times New Roman" w:eastAsia="Times New Roman" w:hAnsi="Times New Roman" w:cs="Times New Roman"/>
          <w:color w:val="000000"/>
        </w:rPr>
        <w:t>o divulgar</w:t>
      </w:r>
      <w:r w:rsidR="0055722E">
        <w:rPr>
          <w:rStyle w:val="Refdenotaalpie"/>
          <w:rFonts w:ascii="Times New Roman" w:eastAsia="Times New Roman" w:hAnsi="Times New Roman" w:cs="Times New Roman"/>
          <w:color w:val="000000"/>
        </w:rPr>
        <w:footnoteReference w:id="3"/>
      </w:r>
      <w:r w:rsidR="0055722E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públicamente todo y/o parte de LAS FIJACIONES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d)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distribuir públicamente todo y/o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 mediante </w:t>
      </w:r>
      <w:r w:rsidR="00280C08">
        <w:rPr>
          <w:rFonts w:ascii="Times New Roman" w:eastAsia="Times New Roman" w:hAnsi="Times New Roman" w:cs="Times New Roman"/>
          <w:color w:val="000000"/>
        </w:rPr>
        <w:t xml:space="preserve">el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alquiler, préstamo o de cualquier otra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traducir, adaptar, arreglar y/o efectuar otra transformación de todo 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copias, siempre y cuando se respete la integridad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>, es decir, que no se mutile</w:t>
      </w:r>
      <w:r w:rsidRPr="0050396D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</w:t>
      </w:r>
      <w:r w:rsidRPr="0050396D">
        <w:rPr>
          <w:rFonts w:ascii="Times New Roman" w:eastAsia="Times New Roman" w:hAnsi="Times New Roman" w:cs="Times New Roman"/>
          <w:b/>
          <w:color w:val="000000"/>
        </w:rPr>
        <w:t>f)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llevar a cabo cualquier forma de utilización de la que sean susceptibles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</w:t>
      </w:r>
      <w:r w:rsidRPr="0050396D">
        <w:rPr>
          <w:rFonts w:ascii="Times New Roman" w:eastAsia="Times New Roman" w:hAnsi="Times New Roman" w:cs="Times New Roman"/>
          <w:color w:val="000000"/>
        </w:rPr>
        <w:t>por cualquier medio y/o procedimiento conocido (s) y/o por conocerse.</w:t>
      </w:r>
    </w:p>
    <w:p w14:paraId="00000007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8" w14:textId="0C427454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Los usos antes mencionados los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exclusivamente con fines culturales, educativos, didácticos y/o de divulgación. No </w:t>
      </w:r>
      <w:r w:rsidR="004542BD" w:rsidRPr="0050396D">
        <w:rPr>
          <w:rFonts w:ascii="Times New Roman" w:eastAsia="Times New Roman" w:hAnsi="Times New Roman" w:cs="Times New Roman"/>
          <w:color w:val="000000"/>
        </w:rPr>
        <w:t>obstante,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lo anterior, al encontrarse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constituido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como una persona jurídica de derecho público, de rango constitucional, con autonomía administrativa, patrimonial y técnica, sujeto a un régimen legal propio, investido legalmente para llevar a cabo -sin carácter de lucro- determinadas actividades conexas a las funciones propias de </w:t>
      </w:r>
      <w:r w:rsidR="003A5A81" w:rsidRPr="0050396D">
        <w:rPr>
          <w:rFonts w:ascii="Times New Roman" w:eastAsia="Times New Roman" w:hAnsi="Times New Roman" w:cs="Times New Roman"/>
          <w:color w:val="000000"/>
        </w:rPr>
        <w:t>La Secretaría de Cultura</w:t>
      </w:r>
      <w:r w:rsidR="002920F5">
        <w:rPr>
          <w:rFonts w:ascii="Times New Roman" w:eastAsia="Times New Roman" w:hAnsi="Times New Roman" w:cs="Times New Roman"/>
          <w:color w:val="000000"/>
        </w:rPr>
        <w:t xml:space="preserve"> del Departamento del Quindío</w:t>
      </w:r>
      <w:r w:rsidRPr="0050396D">
        <w:rPr>
          <w:rFonts w:ascii="Times New Roman" w:eastAsia="Times New Roman" w:hAnsi="Times New Roman" w:cs="Times New Roman"/>
          <w:color w:val="000000"/>
        </w:rPr>
        <w:t>, dentro de las cuales se incluyen las funciones culturales y científicas</w:t>
      </w:r>
      <w:r w:rsidR="00221B5D">
        <w:rPr>
          <w:rFonts w:ascii="Times New Roman" w:eastAsia="Times New Roman" w:hAnsi="Times New Roman" w:cs="Times New Roman"/>
          <w:color w:val="000000"/>
        </w:rPr>
        <w:t>.</w:t>
      </w:r>
    </w:p>
    <w:p w14:paraId="0000000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1E8F815A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Adicionalmente,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otorgue licencia (s) de uso a terceros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sobre LAS FIJACIONES, 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así como el uso sobre terceros en los convenios interadministrativos que se suscriban, </w:t>
      </w:r>
      <w:r w:rsidRPr="0050396D">
        <w:rPr>
          <w:rFonts w:ascii="Times New Roman" w:eastAsia="Times New Roman" w:hAnsi="Times New Roman" w:cs="Times New Roman"/>
          <w:color w:val="000000"/>
        </w:rPr>
        <w:t>sin afectar los derechos patrimoniales, económicos de los autores. En todo caso dicha (s) licencia (s) no podrá (n) superar los usos, términos</w:t>
      </w:r>
      <w:r w:rsidR="00CF5B31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y/o derechos conexos, </w:t>
      </w:r>
      <w:r w:rsidR="00783587">
        <w:rPr>
          <w:rFonts w:ascii="Times New Roman" w:eastAsia="Times New Roman" w:hAnsi="Times New Roman" w:cs="Times New Roman"/>
          <w:color w:val="000000"/>
        </w:rPr>
        <w:t xml:space="preserve">estipulados en </w:t>
      </w:r>
      <w:r w:rsidR="00783587" w:rsidRPr="00783587">
        <w:rPr>
          <w:rFonts w:ascii="Times New Roman" w:eastAsia="Times New Roman" w:hAnsi="Times New Roman" w:cs="Times New Roman"/>
          <w:color w:val="000000"/>
        </w:rPr>
        <w:t xml:space="preserve">la </w:t>
      </w:r>
      <w:r w:rsidR="00783587" w:rsidRPr="00783587">
        <w:rPr>
          <w:rFonts w:ascii="Times New Roman" w:hAnsi="Times New Roman" w:cs="Times New Roman"/>
          <w:color w:val="333333"/>
          <w:shd w:val="clear" w:color="auto" w:fill="FFFFFF"/>
        </w:rPr>
        <w:t>Decisión Andina 351 de 1993, en la Ley 23 de 1982 y en la Ley 1680 de 2013</w:t>
      </w:r>
      <w:r w:rsidR="00C059A8" w:rsidRPr="00783587">
        <w:rPr>
          <w:rFonts w:ascii="Times New Roman" w:eastAsia="Times New Roman" w:hAnsi="Times New Roman" w:cs="Times New Roman"/>
          <w:color w:val="000000"/>
        </w:rPr>
        <w:t xml:space="preserve">, así como las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condiciones de las autorizaciones otorgadas en este documento por </w:t>
      </w:r>
      <w:r w:rsidR="007A36FA" w:rsidRPr="00783587">
        <w:rPr>
          <w:rFonts w:ascii="Times New Roman" w:eastAsia="Times New Roman" w:hAnsi="Times New Roman" w:cs="Times New Roman"/>
          <w:b/>
          <w:color w:val="000000"/>
        </w:rPr>
        <w:t>EL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0000000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C" w14:textId="10919B76" w:rsidR="00FC6F46" w:rsidRPr="00D57C81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cuenta con todas las autorizaciones de uso por parte de (los) titular (es) de los derechos patrimoniales de autor y/o derechos conexos sobre las fotografías, gráficas, dibujos, obras musicales y en general sobre cualquier material y/o contenido del que haga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para llevar a cabo el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para autorizar 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los términos de este documento</w:t>
      </w:r>
      <w:r w:rsidR="003A5A81"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3A5A81" w:rsidRPr="00D57C81">
        <w:rPr>
          <w:rFonts w:ascii="Times New Roman" w:eastAsia="Times New Roman" w:hAnsi="Times New Roman" w:cs="Times New Roman"/>
          <w:b/>
          <w:color w:val="000000"/>
        </w:rPr>
        <w:t>EL CESIONARIO.</w:t>
      </w:r>
    </w:p>
    <w:p w14:paraId="0000000D" w14:textId="77777777" w:rsidR="00FC6F46" w:rsidRPr="00D57C81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F" w14:textId="445C20DA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highlight w:val="red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mediante este documento,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fijar su imagen y/o voz en fotografías y/o grabaciones, audiovisuales y/o sonoras, durante LA ENTREVISTA o en el marco de esta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en adelante 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="00910A6F">
        <w:rPr>
          <w:rStyle w:val="Refdenotaalpie"/>
          <w:rFonts w:ascii="Times New Roman" w:eastAsia="Times New Roman" w:hAnsi="Times New Roman" w:cs="Times New Roman"/>
          <w:b/>
          <w:color w:val="333333"/>
          <w:highlight w:val="white"/>
        </w:rPr>
        <w:footnoteReference w:id="5"/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hacer uso de la imagen y/o </w:t>
      </w:r>
      <w:proofErr w:type="gramStart"/>
      <w:r w:rsidRPr="0050396D">
        <w:rPr>
          <w:rFonts w:ascii="Times New Roman" w:eastAsia="Times New Roman" w:hAnsi="Times New Roman" w:cs="Times New Roman"/>
          <w:color w:val="000000"/>
        </w:rPr>
        <w:t>voz fijadas</w:t>
      </w:r>
      <w:proofErr w:type="gramEnd"/>
      <w:r w:rsidRPr="0050396D">
        <w:rPr>
          <w:rFonts w:ascii="Times New Roman" w:eastAsia="Times New Roman" w:hAnsi="Times New Roman" w:cs="Times New Roman"/>
          <w:color w:val="000000"/>
        </w:rPr>
        <w:t xml:space="preserve"> en estas, así como de su nombre, seudónimo, figura, fisonomía, etc., de manera conjunta o individual. De conformidad con el literal C del artículo 16 de la ley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915 de 2018, </w:t>
      </w:r>
      <w:r>
        <w:rPr>
          <w:rFonts w:ascii="Times New Roman" w:eastAsia="Times New Roman" w:hAnsi="Times New Roman" w:cs="Times New Roman"/>
          <w:color w:val="000000"/>
        </w:rPr>
        <w:t xml:space="preserve">artículo 16,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el cual indica </w:t>
      </w:r>
      <w:r w:rsidRPr="0050396D">
        <w:rPr>
          <w:rFonts w:ascii="Times New Roman" w:eastAsia="Times New Roman" w:hAnsi="Times New Roman" w:cs="Times New Roman"/>
          <w:i/>
          <w:color w:val="000000"/>
        </w:rPr>
        <w:t>“</w:t>
      </w:r>
      <w:r w:rsidRPr="0050396D">
        <w:rPr>
          <w:rFonts w:ascii="Times New Roman" w:eastAsia="Times New Roman" w:hAnsi="Times New Roman" w:cs="Times New Roman"/>
          <w:b/>
          <w:i/>
          <w:color w:val="000000"/>
        </w:rPr>
        <w:t>Limitaciones y excepciones al derecho de autor y los derechos conexos c</w:t>
      </w:r>
      <w:r w:rsidRPr="0050396D">
        <w:rPr>
          <w:rFonts w:ascii="Times New Roman" w:eastAsia="Times New Roman" w:hAnsi="Times New Roman" w:cs="Times New Roman"/>
          <w:i/>
          <w:color w:val="000000"/>
        </w:rPr>
        <w:t xml:space="preserve">) La puesta a disposición por parte de bibliotecas, archivos o centros de documentación, a través de terminales especializados </w:t>
      </w:r>
      <w:r w:rsidRPr="0050396D">
        <w:rPr>
          <w:rFonts w:ascii="Times New Roman" w:eastAsia="Times New Roman" w:hAnsi="Times New Roman" w:cs="Times New Roman"/>
          <w:i/>
          <w:color w:val="000000"/>
        </w:rPr>
        <w:lastRenderedPageBreak/>
        <w:t>instalados en sus propios locales, para fines de investigación o estudio personal de sus usuarios, de obras, fonogramas, grabaciones audiovisuales y emisiones fijadas, lícitamente adquiridas y que no estén sujetas a condiciones de adquisición o licencia.”.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D57C81" w:rsidRPr="0050396D">
        <w:rPr>
          <w:rFonts w:ascii="Times New Roman" w:eastAsia="Times New Roman" w:hAnsi="Times New Roman" w:cs="Times New Roman"/>
          <w:color w:val="000000"/>
        </w:rPr>
        <w:t>Sin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perjuicio de afectar los derechos de autores patrimoniales y conexos, con el fin de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reproduzca y/o comunique públicamente y/o distribuya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>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material impreso, electrónico, digital, audiovisual, sonoro y/o en cualquier otro medio y/o soporte conocido (s) y/o por conocerse, a través del (de los) cual (es) sea posible la difusión de la imagen y/o voz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F1F14">
        <w:rPr>
          <w:rFonts w:ascii="Times New Roman" w:eastAsia="Times New Roman" w:hAnsi="Times New Roman" w:cs="Times New Roman"/>
          <w:color w:val="000000"/>
        </w:rPr>
        <w:t>La mencionada autorización se otorga a título gratuito, de manera irrevocable, sin limitaciones de tiempo y modo, y con efectos a nivel mundial.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5B8CB42E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este, si así lo estima conveniente, autorice a </w:t>
      </w:r>
      <w:r w:rsidRPr="00F60E46">
        <w:rPr>
          <w:rFonts w:ascii="Times New Roman" w:eastAsia="Times New Roman" w:hAnsi="Times New Roman" w:cs="Times New Roman"/>
        </w:rPr>
        <w:t>terceros el uso de</w:t>
      </w:r>
      <w:r w:rsidRPr="00F60E46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highlight w:val="white"/>
        </w:rPr>
        <w:t>LAS FOTOGRAFÍAS Y GRABACIONES</w:t>
      </w:r>
      <w:r w:rsidRPr="00F60E46">
        <w:rPr>
          <w:rFonts w:ascii="Times New Roman" w:eastAsia="Times New Roman" w:hAnsi="Times New Roman" w:cs="Times New Roman"/>
        </w:rPr>
        <w:t>, hasta en los mismos términos establecidos en este documento.</w:t>
      </w:r>
    </w:p>
    <w:p w14:paraId="0000001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685BE8BD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reconoce que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y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junto con los derechos patrimoniales de autor y los derechos conexos que recaen sobre estas, son de propiedad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con efectos a nivel mundial y por todo el término de protección legal de los derechos patrimoniales de autor y de los derechos conexos, y, así,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que </w:t>
      </w:r>
      <w:r w:rsidRPr="00D2156A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podrá transferir a terceros los derechos patrimoniales de autor y/o los derechos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sobre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autorizar a terceros 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FIJACIONES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y/o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>, exclusivamente con fines culturales, educativos, didácticos y/o de divulgación, y en algunas ocasiones excepcionales con fines comerciales.</w:t>
      </w:r>
    </w:p>
    <w:p w14:paraId="0000001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5DF42EAC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CEDENTE,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declara tener pleno conocimiento de que uno de los medios utilizados por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CESIONARIO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comunicar públicamente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 y/o LAS FIJACIONES y/o 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</w:t>
      </w:r>
      <w:r w:rsidR="007C6B99">
        <w:rPr>
          <w:rFonts w:ascii="Times New Roman" w:eastAsia="Times New Roman" w:hAnsi="Times New Roman" w:cs="Times New Roman"/>
          <w:color w:val="000000"/>
        </w:rPr>
        <w:t>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la red Internet y que, en tal sentido, el público en general tendrá acceso a las obras y prestaciones que componen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ENTREVISTA y LAS FIJACIONES y a LAS FOTOGRAFÍAS Y GRABACIONES,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sin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tenga control ni responsabilidad alguna por la información contenida en estas obras y prestaciones o por el uso que hagan de ella los usuarios de Internet.</w:t>
      </w:r>
    </w:p>
    <w:p w14:paraId="00000021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2" w14:textId="5277BE0B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podrá a su discreción decidir si utiliza o no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parte de ellas y/o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parte de ellas, y cuándo y cómo realizará dichos usos. </w:t>
      </w:r>
    </w:p>
    <w:p w14:paraId="00000023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4" w14:textId="7E4D8327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ser el titular integral de todos los derechos patrimoniales de autor y/o derechos conexos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y como tal se encuentra facultado para disponer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Igualmente,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manifiesta que, en caso de haber lugar a ello, cuenta con la (s) autorización (es) por parte del (de los) titular (es) de los derechos patrimoniales de autor sobre la (s) obra (s) de la (s) que hará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LA ENTREVISTA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por parte del (de los) titular (es) de los derechos conexos sobre el (las) prestación (es) de la (s) que hará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para: (i) hacer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(ii) permitirle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hacer uso de tal (les) obra (s) y tal (es) prestación (es) como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 xml:space="preserve">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los mismos términos establecidos en este documento para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 ENTREVISTA.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5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6" w14:textId="6A7D46B9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que, en caso de que haya lugar a ello, cuenta con la (s) autorización (es) de uso de imagen necesaria (s) por parte de la (s) persona (s) cuya imagen sea utilizada durante LA CONFERENCIA para: (i) hacer uso de la imagen de dicha (s) persona (s) en LA ENTREVISTA; y, (ii) permitirle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hacer uso de la imagen de dicha (s) persona (s) utilizada en LA ENTREVISTA en los términos establecidos en este documento para la misma.</w:t>
      </w:r>
    </w:p>
    <w:p w14:paraId="630F0C22" w14:textId="77777777" w:rsidR="001A733E" w:rsidRPr="0050396D" w:rsidRDefault="001A7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8" w14:textId="6AB74CE1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Así mismo,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sobre los derechos patrimoniales de autor sobre LA ENTREVISTA y/o sobre los derechos conexos sobre LA ENTREVISTA no recae ningún tipo de gravamen y/o restricción que impida autorizar el uso de esta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que libera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toda responsabilidad derivada de reclamaciones que llegaren a presentar en su contra terceros por supuestas violaciones y/o infracciones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los derechos de autor y/o a los derechos conexos sobre LA ENTREVISTA y/o sobre la (s) obra (s) y/o prestación (es) contenida (s) en LA ENTREVISTA y/o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al derecho de imagen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LAS FOTOGRAFÍAS Y GRABACIONES y/o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iii)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al derecho de imagen de la (s) persona (s) cuya imagen se encuentra incluida en LA ENTREVISTA. En todo caso,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responderá por cualquier reclamo que pueda presentarse en materia de derecho de autor y/o derechos conexos y/o derecho de imagen sobre LA ENTREVISTA, LAS FIJACIONES y LAS FOTOGRAFÍAS Y GRABACIONES, exonerando de cualquier responsabilidad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De presentarse tales reclamaciones,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se obliga a asumir con exclusividad el manejo y solución de </w:t>
      </w:r>
      <w:r w:rsidR="005111A9">
        <w:rPr>
          <w:rFonts w:ascii="Times New Roman" w:eastAsia="Times New Roman" w:hAnsi="Times New Roman" w:cs="Times New Roman"/>
          <w:color w:val="000000"/>
        </w:rPr>
        <w:t>las reclamaciones que se hicieren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el evento de ser legalmente posible; o, en caso contrario, a cooperar estrechamente con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su defensa, y a indemnizarle todos los perjuicios causados y reembolsarle cualquier gasto y/o suma de dinero que </w:t>
      </w:r>
      <w:r w:rsidR="007A36FA" w:rsidRPr="0050396D">
        <w:rPr>
          <w:rFonts w:ascii="Times New Roman" w:eastAsia="Times New Roman" w:hAnsi="Times New Roman" w:cs="Times New Roman"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se vea obligado a pagar como consecuencia de dichos reclamos o demandas, incluyendo los honorarios de abogado y otros gastos de defensa.</w:t>
      </w:r>
    </w:p>
    <w:p w14:paraId="0000002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40D6816F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manifiesta que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deberá respetar los derechos morales que le corresponden a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sobre LA ENTREVISTA.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 Queda entendido que la cesión de los derechos </w:t>
      </w:r>
      <w:proofErr w:type="gramStart"/>
      <w:r w:rsidR="001A733E" w:rsidRPr="00FF5BD8">
        <w:rPr>
          <w:rFonts w:ascii="Times New Roman" w:eastAsia="Times New Roman" w:hAnsi="Times New Roman" w:cs="Times New Roman"/>
          <w:color w:val="000000"/>
        </w:rPr>
        <w:t>patrimoniales,</w:t>
      </w:r>
      <w:proofErr w:type="gramEnd"/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 no implica la transferencia de los derechos morales sobre la obra en mención, dado su carácter de irrenunciables, imprescriptibles, inembargables e inalienables, amparados por la Ley 23 de 1982 y por la Decisión 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de la </w:t>
      </w:r>
      <w:r w:rsidR="002F2C31" w:rsidRPr="00FF5BD8">
        <w:rPr>
          <w:rFonts w:ascii="Times New Roman" w:eastAsia="Times New Roman" w:hAnsi="Times New Roman" w:cs="Times New Roman"/>
          <w:color w:val="000000"/>
        </w:rPr>
        <w:t xml:space="preserve">Comunidad Andina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>351 de 1993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.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Por lo tanto, los mencionados derechos permanecen en cabeza de </w:t>
      </w:r>
      <w:r w:rsidR="001A733E" w:rsidRPr="00FF5BD8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CE07B4" w:rsidRPr="00FF5BD8">
        <w:rPr>
          <w:rFonts w:ascii="Times New Roman" w:eastAsia="Times New Roman" w:hAnsi="Times New Roman" w:cs="Times New Roman"/>
          <w:b/>
          <w:color w:val="000000"/>
        </w:rPr>
        <w:t>CEDENTE.</w:t>
      </w:r>
    </w:p>
    <w:p w14:paraId="0000002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02078878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 obliga a respetar el carácter confidencial de este acto y de la información y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los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documentos relacionados con el mismo,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de conformidad con las normas constitucionales y legales aplicables. En consecuencia, </w:t>
      </w: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 compromete a no publicar, difundir, comentar o analizar frente a terceros, copiar, reproducir o hacer uso diferente al acordado, de la información que la otra parte le entregue, bajo la advertencia expresa y clara de tratarse de información confidencial y/o secreta, ya sea en forma impresa, electrónica, verbal o de cualquier otra manera, o de aquella que llegue a conocer, teniendo en cuenta que dicha información tiene como finalidad permitir y facilitar la debida ejecución de este acto.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265D7482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En el evento en que la celebración, ejecución, terminación o liquidación de este acto, implique el acceso o tratamiento (recolección, almacenamiento, uso, circulación o supresión) de datos personales de terceros por parte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este se obliga a cumplir con los deberes y principios consagrados en el régimen de protección de datos personales (Ley 1266 de 2008, Ley 1581 de 2012, Decreto 1074 de 2015 y demás normas que los modifiquen, complementen o sustituyan), usarlos exclusivamente para la finalidad prevista en este documento, y cumplir con las políticas y estándares de seguridad de la información previstos por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demás regulaciones del mismo sobre la materia.</w:t>
      </w:r>
    </w:p>
    <w:p w14:paraId="0000002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27F712A1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Las obligaciones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relación con la confidencialidad se mantendrán vigentes en forma permanente.</w:t>
      </w:r>
    </w:p>
    <w:p w14:paraId="00000031" w14:textId="77777777" w:rsidR="00FC6F46" w:rsidRPr="0050396D" w:rsidRDefault="00FC6F46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2" w14:textId="6BA63BBB" w:rsidR="00FC6F46" w:rsidRDefault="008B3DB7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el tratamiento de sus datos personales en los términos y condiciones que se señalan en la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Nota 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de la siguiente forma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4EDF7945" w14:textId="325BF533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NOTA 1- IMPORTANTE - Autorización de tratamiento de datos personales: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En cumplimiento de la Ley 1581 de 2012, “Por la cual se dictan disposiciones generales para la protección de datos personales”, y del Decreto 1074 de 2015 (que incorporó el Decreto 1377 de 2013, “Por el cual se reglamenta parcialmente la Ley 1581 de 2012”), con el diligenciamiento y firma del presente formato usted autoriza al </w:t>
      </w:r>
      <w:r w:rsidR="002F2C31">
        <w:rPr>
          <w:rFonts w:ascii="Times New Roman" w:eastAsia="Times New Roman" w:hAnsi="Times New Roman" w:cs="Times New Roman"/>
          <w:color w:val="000000"/>
        </w:rPr>
        <w:t>DEPARTAMENTO DEL QUINDÍO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el tratamiento (recolección, almacenamiento, uso, circulación o supresión) de todos los datos que nos suministra con la finalidad de llevar a cabo los trámites que se requieran en el curso del proceso de contratación, y para la eventual celebración, ejecución, terminación o liquidación del contrato que se derive de la misma, así como para la práctica de encuestas sobre el proceso de gestión adquisiciones de la Entidad, la realización de estudios y análisis sobre dicho proceso o contratación, incluyendo la construcción de indicadores y estadísticas para el seguimiento y control de dichas actividades y las que competen a la Entidad.</w:t>
      </w:r>
    </w:p>
    <w:p w14:paraId="6E3C1DD0" w14:textId="77777777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35094EC" w14:textId="03E156A1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>Para tal efecto, EL CESIONARIO</w:t>
      </w: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informa que: (i) El tratamiento de los datos personales se realizará de acuerdo con las políticas o lineamientos generales disponibles en </w:t>
      </w:r>
      <w:hyperlink r:id="rId7">
        <w:r w:rsidRPr="005111A9">
          <w:rPr>
            <w:rFonts w:ascii="Times New Roman" w:eastAsia="Times New Roman" w:hAnsi="Times New Roman" w:cs="Times New Roman"/>
            <w:color w:val="0563C1"/>
            <w:u w:val="single"/>
          </w:rPr>
          <w:t>http://www.banrep.gov.co/proteccion-datos-personales</w:t>
        </w:r>
      </w:hyperlink>
      <w:r w:rsidRPr="005111A9">
        <w:rPr>
          <w:rFonts w:ascii="Times New Roman" w:eastAsia="Times New Roman" w:hAnsi="Times New Roman" w:cs="Times New Roman"/>
          <w:color w:val="000000"/>
        </w:rPr>
        <w:t xml:space="preserve">, en la sección “Protección de Datos Personales - Habeas Data”, disponibles desde el 18 de junio de 2013, y las particulares propias de la Dirección General de Tecnología; (ii) Está comprometido con la seguridad y protección de los datos personales de que es responsable, y sus sistemas de gestión para manejo de información cuentan con las certificaciones vigentes ISO 9001 e ISO/IEC 27001, esta última referida a la seguridad de la información. De esta manera, buena parte de las políticas y estándares del sistema de gestión de la información de la Entidad están enfocadas a proteger la confidencialidad de la información; por ello, dispositivos de control de acceso y/o autenticación a la red, </w:t>
      </w:r>
      <w:r w:rsidRPr="005111A9">
        <w:rPr>
          <w:rFonts w:ascii="Times New Roman" w:eastAsia="Times New Roman" w:hAnsi="Times New Roman" w:cs="Times New Roman"/>
          <w:i/>
          <w:color w:val="000000"/>
        </w:rPr>
        <w:t>software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para manejar niveles de autorización, monitorear la actividad en los sistemas y registro de estas actividades, son algunos de los mecanismos que soportan estas políticas y estándares. La conservación de los documentos e información se efectúa en cumplimiento y dentro de los términos señalados en el artículo 55 de la Ley 31 de 1992; (iii) El titular de los datos personales podrá acceder, conocer, actualizar y rectificar dichos datos; ser informado del uso dado a los mismos; presentar consultas y reclamos sobre el manejo de dichos datos; revocar esta autorización o solicitar la supresión de los datos, en los casos en que sea procedente, y los demás derechos que le confiere la Ley; (iv) Para ejercer </w:t>
      </w:r>
      <w:r w:rsidRPr="005111A9">
        <w:rPr>
          <w:rFonts w:ascii="Times New Roman" w:eastAsia="Times New Roman" w:hAnsi="Times New Roman" w:cs="Times New Roman"/>
          <w:color w:val="000000"/>
        </w:rPr>
        <w:lastRenderedPageBreak/>
        <w:t xml:space="preserve">tales derechos, podrá contactarse a través del Sistema de Atención al Ciudadano (SAC): puntos de atención presencial, Centro de atención telefónica (Línea gratuita nacional: 01 8000 911745),  atención vía web. Para </w:t>
      </w:r>
      <w:proofErr w:type="gramStart"/>
      <w:r w:rsidRPr="005111A9">
        <w:rPr>
          <w:rFonts w:ascii="Times New Roman" w:eastAsia="Times New Roman" w:hAnsi="Times New Roman" w:cs="Times New Roman"/>
          <w:color w:val="000000"/>
        </w:rPr>
        <w:t>mayor información</w:t>
      </w:r>
      <w:proofErr w:type="gramEnd"/>
      <w:r w:rsidRPr="005111A9">
        <w:rPr>
          <w:rFonts w:ascii="Times New Roman" w:eastAsia="Times New Roman" w:hAnsi="Times New Roman" w:cs="Times New Roman"/>
          <w:color w:val="000000"/>
        </w:rPr>
        <w:t xml:space="preserve">, consulte la página Web </w:t>
      </w:r>
      <w:r>
        <w:rPr>
          <w:rFonts w:ascii="Times New Roman" w:eastAsia="Times New Roman" w:hAnsi="Times New Roman" w:cs="Times New Roman"/>
          <w:color w:val="000000"/>
        </w:rPr>
        <w:t>D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EL CESIONARIO de la República </w:t>
      </w:r>
      <w:hyperlink r:id="rId8">
        <w:r w:rsidRPr="005111A9">
          <w:rPr>
            <w:rFonts w:ascii="Times New Roman" w:eastAsia="Times New Roman" w:hAnsi="Times New Roman" w:cs="Times New Roman"/>
            <w:color w:val="0563C1"/>
            <w:u w:val="single"/>
          </w:rPr>
          <w:t>http://www.banrep.gov.co/atencion-ciudadano</w:t>
        </w:r>
      </w:hyperlink>
      <w:r w:rsidRPr="005111A9">
        <w:rPr>
          <w:rFonts w:ascii="Times New Roman" w:eastAsia="Times New Roman" w:hAnsi="Times New Roman" w:cs="Times New Roman"/>
          <w:color w:val="000000"/>
        </w:rPr>
        <w:t xml:space="preserve"> en la sección “Sistema de Atención al Ciudadano (SAC)”.</w:t>
      </w:r>
    </w:p>
    <w:p w14:paraId="156DEBFE" w14:textId="77777777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590C7B35" w14:textId="3E05D34C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Helvetica Neue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  <w:u w:val="single"/>
        </w:rPr>
        <w:t>Datos Generales - Responsable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: BANCO DE LA REPÚBLICA, NIT No. 8600052167, Oficina Principal: Bogotá D. C. </w:t>
      </w:r>
      <w:r w:rsidRPr="005111A9">
        <w:rPr>
          <w:rFonts w:ascii="Times New Roman" w:eastAsia="Times New Roman" w:hAnsi="Times New Roman" w:cs="Times New Roman"/>
          <w:color w:val="000000"/>
          <w:u w:val="single"/>
        </w:rPr>
        <w:t>Contacto</w:t>
      </w:r>
      <w:r w:rsidRPr="005111A9">
        <w:rPr>
          <w:rFonts w:ascii="Times New Roman" w:eastAsia="Times New Roman" w:hAnsi="Times New Roman" w:cs="Times New Roman"/>
          <w:color w:val="000000"/>
        </w:rPr>
        <w:t>: A través del Sistema de Atención al Ciudadano (SAC).</w:t>
      </w:r>
    </w:p>
    <w:p w14:paraId="0000003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>AUTORIZACIÓN ADICIONAL</w:t>
      </w:r>
    </w:p>
    <w:p w14:paraId="00000035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6" w14:textId="661AFC54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>Autorizo</w:t>
      </w:r>
      <w:r w:rsidRPr="005111A9">
        <w:rPr>
          <w:rFonts w:ascii="Times New Roman" w:eastAsia="Times New Roman" w:hAnsi="Times New Roman" w:cs="Times New Roman"/>
        </w:rPr>
        <w:t xml:space="preserve"> a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 xml:space="preserve">, de manera no exclusiva, para usar, reproducir, almacenar digitalmente, distribuir, transmitir, adaptar, comunicar públicamente, poner a disposición, publicar, re-publicar, y utilizar de cualquier otra manera, por cualquier medio físico o digital, público o privado, todos los soportes audiovisuales o similares que contengan mi imagen, para las finalidades antes descritas, en adelante LOS SOPORTES AUDIOVISUALES. </w:t>
      </w:r>
    </w:p>
    <w:p w14:paraId="00000037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8" w14:textId="344F0DD0" w:rsidR="00FC6F46" w:rsidRPr="005111A9" w:rsidRDefault="007A36F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 xml:space="preserve">EL CESIONARIO </w:t>
      </w:r>
      <w:r w:rsidRPr="005111A9">
        <w:rPr>
          <w:rFonts w:ascii="Times New Roman" w:eastAsia="Times New Roman" w:hAnsi="Times New Roman" w:cs="Times New Roman"/>
        </w:rPr>
        <w:t xml:space="preserve">podrá a su discreción decidir si utiliza LOS SOPORTES AUDIOVISUALES, o parte de </w:t>
      </w:r>
      <w:proofErr w:type="gramStart"/>
      <w:r w:rsidRPr="005111A9">
        <w:rPr>
          <w:rFonts w:ascii="Times New Roman" w:eastAsia="Times New Roman" w:hAnsi="Times New Roman" w:cs="Times New Roman"/>
        </w:rPr>
        <w:t>los mismos</w:t>
      </w:r>
      <w:proofErr w:type="gramEnd"/>
      <w:r w:rsidRPr="005111A9">
        <w:rPr>
          <w:rFonts w:ascii="Times New Roman" w:eastAsia="Times New Roman" w:hAnsi="Times New Roman" w:cs="Times New Roman"/>
        </w:rPr>
        <w:t xml:space="preserve">, e igualmente cuándo y cómo se realizará dicho uso. </w:t>
      </w:r>
    </w:p>
    <w:p w14:paraId="00000039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A" w14:textId="25233FD9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Reconozco que LOS SOPORTES AUDIOVISUALES, junto con los derechos de autor que recaen sobre los mismos, son de propiedad de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>,</w:t>
      </w:r>
      <w:r w:rsidRPr="005111A9">
        <w:rPr>
          <w:rFonts w:ascii="Times New Roman" w:eastAsia="Times New Roman" w:hAnsi="Times New Roman" w:cs="Times New Roman"/>
        </w:rPr>
        <w:t xml:space="preserve"> con efectos a nivel mundial y por todo el término de protección legal de los derechos patrimoniales, económicos y/o derechos conexos de autor. En consecuencia, estoy de acuerdo en que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 xml:space="preserve"> </w:t>
      </w:r>
      <w:r w:rsidRPr="005111A9">
        <w:rPr>
          <w:rFonts w:ascii="Times New Roman" w:eastAsia="Times New Roman" w:hAnsi="Times New Roman" w:cs="Times New Roman"/>
        </w:rPr>
        <w:t xml:space="preserve">podrá explotar, editar o modificar de cualquier otra forma LOS SOPORTES AUDIOVISUALES y podrá combinarlos con materiales y/u obras creadas por otras personas, sin necesidad de obtener mi autorización. </w:t>
      </w:r>
    </w:p>
    <w:p w14:paraId="0000003B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C" w14:textId="57EA8E8E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Esta autorización de uso se extiende a cualquier tercero autorizado por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>, incluido, pero sin limitarse, a los cesionarios y licenciantes de los derechos patrimoniales de autor que le asisten sobre LOS SOPORTES AUDIOVISUALES, es decir a todo quien detente la titularidad de los derechos patrimoniales de autor sobre éstas o que haya adquirido una licencia de uso sobre las mismas, exclusivamente con fines culturales, educativos, didácticos y/o de divulgación</w:t>
      </w:r>
      <w:r w:rsidR="009A378B" w:rsidRPr="005111A9">
        <w:rPr>
          <w:rFonts w:ascii="Times New Roman" w:eastAsia="Times New Roman" w:hAnsi="Times New Roman" w:cs="Times New Roman"/>
        </w:rPr>
        <w:t>.</w:t>
      </w:r>
    </w:p>
    <w:p w14:paraId="0000003D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>Esta autorización la otorgo a título gratuito, por lo que, en consecuencia, acepto que no recibiré ningún tipo de compensación, bonificación o pago de ninguna naturaleza.</w:t>
      </w:r>
    </w:p>
    <w:p w14:paraId="0000003F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42" w14:textId="654A026B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En constancia de las autorizaciones otorgadas, se suscribe el presente documento en dos ejemplares de un mismo tenor, en la ciudad de Armenia, Quindío., a los </w:t>
      </w:r>
      <w:r w:rsidR="005111A9">
        <w:rPr>
          <w:rFonts w:ascii="Times New Roman" w:eastAsia="Times New Roman" w:hAnsi="Times New Roman" w:cs="Times New Roman"/>
          <w:color w:val="000000"/>
        </w:rPr>
        <w:t>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días del mes 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 w:rsidR="005111A9">
        <w:rPr>
          <w:rFonts w:ascii="Times New Roman" w:eastAsia="Times New Roman" w:hAnsi="Times New Roman" w:cs="Times New Roman"/>
          <w:color w:val="000000"/>
        </w:rPr>
        <w:t xml:space="preserve">_ </w:t>
      </w:r>
      <w:r w:rsidRPr="005111A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4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228C366" w14:textId="77777777" w:rsid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</w:p>
    <w:p w14:paraId="61168C50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00044" w14:textId="348DA7E8" w:rsidR="00FC6F46" w:rsidRP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</w:t>
      </w:r>
    </w:p>
    <w:p w14:paraId="00000045" w14:textId="077ADE7F" w:rsidR="00FC6F46" w:rsidRPr="00434E68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EL CEDENTE,</w:t>
      </w:r>
    </w:p>
    <w:p w14:paraId="00000046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91F415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9" w14:textId="1DF6F33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Nombre: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6AF435F1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31DB1AC3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Documento de identidad: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13FD5D02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B" w14:textId="05346B1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Dirección y ciudad: </w:t>
      </w:r>
      <w:r w:rsidR="00E530B2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7F05C5D4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C" w14:textId="762E40FF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Número de teléfono y ciudad: 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15E352DF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D" w14:textId="06196709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Correo electrónico: 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57E791EF" w14:textId="77777777" w:rsidR="005111A9" w:rsidRPr="0050396D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9D66453" w14:textId="77777777" w:rsid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Firma: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2E28A7C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429CAE0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EC1372C" w14:textId="60D3B092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CESIONARIO:</w:t>
      </w:r>
    </w:p>
    <w:p w14:paraId="7E2F721A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AEB0B2" w14:textId="77777777" w:rsidR="00434E68" w:rsidRP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70CBDF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7B199AB" w14:textId="58041D54" w:rsidR="00434E68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</w:t>
      </w:r>
      <w:r w:rsidR="00434E68">
        <w:rPr>
          <w:rFonts w:ascii="Times New Roman" w:eastAsia="Times New Roman" w:hAnsi="Times New Roman" w:cs="Times New Roman"/>
          <w:color w:val="000000"/>
        </w:rPr>
        <w:t>____________</w:t>
      </w:r>
    </w:p>
    <w:p w14:paraId="600573D8" w14:textId="43639101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FELIPE ARTURO ROBLEDO MARTINEZ</w:t>
      </w:r>
    </w:p>
    <w:p w14:paraId="74193750" w14:textId="055FEAD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SECRETARIO DE CULTURA</w:t>
      </w:r>
    </w:p>
    <w:p w14:paraId="5AB6B252" w14:textId="15F13CC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GOBIERNACION DEL QUINDÌO</w:t>
      </w:r>
    </w:p>
    <w:p w14:paraId="2D07D2FB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D6CA4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F" w14:textId="64BCDF55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- Se adjunta a la presente autorización copia del Documento de identidad de </w:t>
      </w:r>
      <w:r w:rsidR="007A36FA"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50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FC6F46" w:rsidRPr="00503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EB18" w14:textId="77777777" w:rsidR="00185EC4" w:rsidRDefault="00185EC4">
      <w:r>
        <w:separator/>
      </w:r>
    </w:p>
  </w:endnote>
  <w:endnote w:type="continuationSeparator" w:id="0">
    <w:p w14:paraId="16637A85" w14:textId="77777777" w:rsidR="00185EC4" w:rsidRDefault="0018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CED8" w14:textId="77777777" w:rsidR="00CC0F1B" w:rsidRDefault="00CC0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048872"/>
      <w:docPartObj>
        <w:docPartGallery w:val="Page Numbers (Bottom of Page)"/>
        <w:docPartUnique/>
      </w:docPartObj>
    </w:sdtPr>
    <w:sdtContent>
      <w:p w14:paraId="537B362B" w14:textId="1C315648" w:rsidR="00434E68" w:rsidRDefault="00434E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81" w:rsidRPr="00D57C81">
          <w:rPr>
            <w:noProof/>
            <w:lang w:val="es-MX"/>
          </w:rPr>
          <w:t>7</w:t>
        </w:r>
        <w:r>
          <w:fldChar w:fldCharType="end"/>
        </w:r>
      </w:p>
    </w:sdtContent>
  </w:sdt>
  <w:p w14:paraId="5DB46686" w14:textId="17B90C56" w:rsidR="00783587" w:rsidRDefault="007835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6A5A" w14:textId="77777777" w:rsidR="00CC0F1B" w:rsidRDefault="00CC0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1AB2" w14:textId="77777777" w:rsidR="00185EC4" w:rsidRDefault="00185EC4">
      <w:r>
        <w:separator/>
      </w:r>
    </w:p>
  </w:footnote>
  <w:footnote w:type="continuationSeparator" w:id="0">
    <w:p w14:paraId="07263643" w14:textId="77777777" w:rsidR="00185EC4" w:rsidRDefault="00185EC4">
      <w:r>
        <w:continuationSeparator/>
      </w:r>
    </w:p>
  </w:footnote>
  <w:footnote w:id="1">
    <w:p w14:paraId="0EE871D6" w14:textId="0D935585" w:rsidR="004542BD" w:rsidRPr="004542BD" w:rsidRDefault="004542BD">
      <w:pPr>
        <w:pStyle w:val="Textonotapie"/>
        <w:rPr>
          <w:rFonts w:ascii="Times New Roman" w:hAnsi="Times New Roman" w:cs="Times New Roman"/>
          <w:lang w:val="es-MX"/>
        </w:rPr>
      </w:pPr>
      <w:r w:rsidRPr="004542BD">
        <w:rPr>
          <w:rStyle w:val="Refdenotaalpie"/>
          <w:rFonts w:ascii="Times New Roman" w:hAnsi="Times New Roman" w:cs="Times New Roman"/>
        </w:rPr>
        <w:footnoteRef/>
      </w:r>
      <w:r w:rsidRPr="004542BD">
        <w:rPr>
          <w:rFonts w:ascii="Times New Roman" w:hAnsi="Times New Roman" w:cs="Times New Roman"/>
        </w:rPr>
        <w:t xml:space="preserve"> Toda creación intelectual original de naturaleza artística, científica o literaria, susceptible de ser divulgada o reproducida en cualquier forma.</w:t>
      </w:r>
    </w:p>
  </w:footnote>
  <w:footnote w:id="2">
    <w:p w14:paraId="259E6EFE" w14:textId="5E6A01D7" w:rsidR="00DD1687" w:rsidRPr="00DD1687" w:rsidRDefault="00DD1687" w:rsidP="00DD1687">
      <w:pPr>
        <w:pStyle w:val="Textonotapie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D1687">
        <w:rPr>
          <w:rFonts w:ascii="Times New Roman" w:hAnsi="Times New Roman" w:cs="Times New Roman"/>
          <w:sz w:val="18"/>
          <w:szCs w:val="18"/>
        </w:rPr>
        <w:t>Incorporación de signos, sonidos o imágenes sobre una base material que permita su percepción, reproducción o comunicación.</w:t>
      </w:r>
    </w:p>
  </w:footnote>
  <w:footnote w:id="3">
    <w:p w14:paraId="3526E3DB" w14:textId="51740C81" w:rsidR="0055722E" w:rsidRPr="0055722E" w:rsidRDefault="005572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722E">
        <w:rPr>
          <w:rFonts w:ascii="Times New Roman" w:hAnsi="Times New Roman" w:cs="Times New Roman"/>
        </w:rPr>
        <w:t>Hacer accesible la obra al público por cualquier medio o procedimiento.</w:t>
      </w:r>
    </w:p>
  </w:footnote>
  <w:footnote w:id="4">
    <w:p w14:paraId="00000057" w14:textId="77777777" w:rsidR="008B3DB7" w:rsidRDefault="008B3DB7" w:rsidP="00DD16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D1687">
        <w:rPr>
          <w:sz w:val="18"/>
          <w:szCs w:val="18"/>
          <w:vertAlign w:val="superscript"/>
        </w:rPr>
        <w:footnoteRef/>
      </w:r>
      <w:r w:rsidRPr="00DD1687">
        <w:rPr>
          <w:color w:val="000000"/>
          <w:sz w:val="18"/>
          <w:szCs w:val="18"/>
        </w:rPr>
        <w:t xml:space="preserve"> 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>No se entenderá como modificación o mutilación de LA ENTREVISTA y/o de LAS FIJACIONES la edición de esta (s) o el uso parcial de la (s) misma (s).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5">
    <w:p w14:paraId="054897D0" w14:textId="1D99ABF7" w:rsidR="00910A6F" w:rsidRPr="00910A6F" w:rsidRDefault="00910A6F" w:rsidP="00910A6F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  <w:r w:rsidRPr="00910A6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910A6F">
        <w:rPr>
          <w:rFonts w:ascii="Times New Roman" w:hAnsi="Times New Roman" w:cs="Times New Roman"/>
          <w:sz w:val="18"/>
          <w:szCs w:val="18"/>
        </w:rPr>
        <w:t xml:space="preserve"> Fijación sonora o audiovisual de una representación o ejecución o de una emisión de radiodifusión, realizada por un período transitorio por un organismo de radiodifusión, utilizando sus propios medios, y empleada en sus propias emisiones de radiodifusión.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7558" w14:textId="77777777" w:rsidR="00CC0F1B" w:rsidRDefault="00CC0F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5E60" w14:textId="7AD502F4" w:rsidR="00CC0F1B" w:rsidRDefault="00CC0F1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8DF3C02" wp14:editId="75AA4EED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760970" cy="10027285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02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24DD622" wp14:editId="3F12D2C9">
          <wp:simplePos x="0" y="0"/>
          <wp:positionH relativeFrom="page">
            <wp:posOffset>5715</wp:posOffset>
          </wp:positionH>
          <wp:positionV relativeFrom="paragraph">
            <wp:posOffset>-442595</wp:posOffset>
          </wp:positionV>
          <wp:extent cx="7764145" cy="10047605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6F83" w14:textId="77777777" w:rsidR="00CC0F1B" w:rsidRDefault="00CC0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46"/>
    <w:rsid w:val="00094775"/>
    <w:rsid w:val="00096AEB"/>
    <w:rsid w:val="000E1183"/>
    <w:rsid w:val="00124340"/>
    <w:rsid w:val="00143779"/>
    <w:rsid w:val="0015399E"/>
    <w:rsid w:val="00185EC4"/>
    <w:rsid w:val="001A733E"/>
    <w:rsid w:val="001C5259"/>
    <w:rsid w:val="001F6C43"/>
    <w:rsid w:val="00221B5D"/>
    <w:rsid w:val="00280C08"/>
    <w:rsid w:val="002920F5"/>
    <w:rsid w:val="00292AC7"/>
    <w:rsid w:val="002F2C31"/>
    <w:rsid w:val="002F5B85"/>
    <w:rsid w:val="00324D07"/>
    <w:rsid w:val="0033399F"/>
    <w:rsid w:val="00335653"/>
    <w:rsid w:val="00392B69"/>
    <w:rsid w:val="003A5A81"/>
    <w:rsid w:val="003C171F"/>
    <w:rsid w:val="003D0C2E"/>
    <w:rsid w:val="003F7D8A"/>
    <w:rsid w:val="00434E68"/>
    <w:rsid w:val="004542BD"/>
    <w:rsid w:val="00471C61"/>
    <w:rsid w:val="0050396D"/>
    <w:rsid w:val="005111A9"/>
    <w:rsid w:val="00522D4E"/>
    <w:rsid w:val="00533D52"/>
    <w:rsid w:val="0055722E"/>
    <w:rsid w:val="00562914"/>
    <w:rsid w:val="00570750"/>
    <w:rsid w:val="00590D78"/>
    <w:rsid w:val="005946D4"/>
    <w:rsid w:val="005C076E"/>
    <w:rsid w:val="005C2687"/>
    <w:rsid w:val="005C7484"/>
    <w:rsid w:val="005D0282"/>
    <w:rsid w:val="00632514"/>
    <w:rsid w:val="006974B0"/>
    <w:rsid w:val="007160AE"/>
    <w:rsid w:val="00721958"/>
    <w:rsid w:val="00783587"/>
    <w:rsid w:val="007A36FA"/>
    <w:rsid w:val="007B7149"/>
    <w:rsid w:val="007C6B99"/>
    <w:rsid w:val="007D59E7"/>
    <w:rsid w:val="007F1F14"/>
    <w:rsid w:val="008111F5"/>
    <w:rsid w:val="00824FDF"/>
    <w:rsid w:val="00836A76"/>
    <w:rsid w:val="008B3DB7"/>
    <w:rsid w:val="008B73A7"/>
    <w:rsid w:val="00910A6F"/>
    <w:rsid w:val="00931FAF"/>
    <w:rsid w:val="009609FC"/>
    <w:rsid w:val="009A378B"/>
    <w:rsid w:val="009C6B4B"/>
    <w:rsid w:val="00A15994"/>
    <w:rsid w:val="00A50C38"/>
    <w:rsid w:val="00A577C3"/>
    <w:rsid w:val="00B15067"/>
    <w:rsid w:val="00B26DCB"/>
    <w:rsid w:val="00B4148D"/>
    <w:rsid w:val="00B43C81"/>
    <w:rsid w:val="00B7139E"/>
    <w:rsid w:val="00BA0C30"/>
    <w:rsid w:val="00C059A8"/>
    <w:rsid w:val="00C54E83"/>
    <w:rsid w:val="00C571FE"/>
    <w:rsid w:val="00CC0F1B"/>
    <w:rsid w:val="00CD746D"/>
    <w:rsid w:val="00CE07B4"/>
    <w:rsid w:val="00CF5B31"/>
    <w:rsid w:val="00D01EE4"/>
    <w:rsid w:val="00D2156A"/>
    <w:rsid w:val="00D26091"/>
    <w:rsid w:val="00D343EE"/>
    <w:rsid w:val="00D57C81"/>
    <w:rsid w:val="00DC3485"/>
    <w:rsid w:val="00DD1687"/>
    <w:rsid w:val="00E132CB"/>
    <w:rsid w:val="00E35ECA"/>
    <w:rsid w:val="00E530B2"/>
    <w:rsid w:val="00E77FC8"/>
    <w:rsid w:val="00E8010B"/>
    <w:rsid w:val="00E83113"/>
    <w:rsid w:val="00EA60BB"/>
    <w:rsid w:val="00EC76AF"/>
    <w:rsid w:val="00ED270D"/>
    <w:rsid w:val="00EE78E9"/>
    <w:rsid w:val="00F24839"/>
    <w:rsid w:val="00F30BA0"/>
    <w:rsid w:val="00F60E46"/>
    <w:rsid w:val="00F70960"/>
    <w:rsid w:val="00F71FEA"/>
    <w:rsid w:val="00FB20EA"/>
    <w:rsid w:val="00FC6F46"/>
    <w:rsid w:val="00FE3AB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746"/>
  <w15:docId w15:val="{82C5269A-BAB9-D34C-BB84-B7C6BB9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16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16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168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35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35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358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587"/>
  </w:style>
  <w:style w:type="paragraph" w:styleId="Piedepgina">
    <w:name w:val="footer"/>
    <w:basedOn w:val="Normal"/>
    <w:link w:val="Piedepgina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rep.gov.co/atencion-ciudada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nrep.gov.co/proteccion-datos-personal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BE024-EA07-4DA7-A462-5C5A4A1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3009</Words>
  <Characters>16550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CORTES</cp:lastModifiedBy>
  <cp:revision>4</cp:revision>
  <cp:lastPrinted>2024-12-03T00:28:00Z</cp:lastPrinted>
  <dcterms:created xsi:type="dcterms:W3CDTF">2025-03-21T21:18:00Z</dcterms:created>
  <dcterms:modified xsi:type="dcterms:W3CDTF">2025-03-29T00:47:00Z</dcterms:modified>
</cp:coreProperties>
</file>