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D8" w:rsidRPr="003637D8" w:rsidRDefault="003637D8" w:rsidP="003637D8">
      <w:pPr>
        <w:widowControl w:val="0"/>
        <w:tabs>
          <w:tab w:val="left" w:pos="-1440"/>
        </w:tabs>
        <w:ind w:right="-172"/>
        <w:jc w:val="center"/>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r w:rsidRPr="003637D8">
        <w:rPr>
          <w:rFonts w:ascii="Arial" w:hAnsi="Arial" w:cs="Arial"/>
          <w:b/>
        </w:rPr>
        <w:t>GOBERNACIÓN DEL QUINDÍO</w:t>
      </w:r>
    </w:p>
    <w:p w:rsidR="003637D8" w:rsidRPr="003637D8" w:rsidRDefault="003637D8" w:rsidP="003637D8">
      <w:pPr>
        <w:autoSpaceDE w:val="0"/>
        <w:autoSpaceDN w:val="0"/>
        <w:adjustRightInd w:val="0"/>
        <w:jc w:val="center"/>
        <w:rPr>
          <w:rFonts w:ascii="Arial" w:hAnsi="Arial" w:cs="Arial"/>
          <w:b/>
          <w:bCs/>
        </w:rPr>
      </w:pPr>
    </w:p>
    <w:p w:rsidR="003637D8" w:rsidRPr="003637D8" w:rsidRDefault="003637D8" w:rsidP="003637D8">
      <w:pPr>
        <w:autoSpaceDE w:val="0"/>
        <w:autoSpaceDN w:val="0"/>
        <w:adjustRightInd w:val="0"/>
        <w:jc w:val="center"/>
        <w:rPr>
          <w:rFonts w:ascii="Arial" w:hAnsi="Arial" w:cs="Arial"/>
          <w:b/>
          <w:bCs/>
        </w:rPr>
      </w:pPr>
    </w:p>
    <w:p w:rsidR="003637D8" w:rsidRPr="003637D8" w:rsidRDefault="003637D8" w:rsidP="003637D8">
      <w:pPr>
        <w:autoSpaceDE w:val="0"/>
        <w:autoSpaceDN w:val="0"/>
        <w:adjustRightInd w:val="0"/>
        <w:jc w:val="center"/>
        <w:rPr>
          <w:rFonts w:ascii="Arial" w:hAnsi="Arial" w:cs="Arial"/>
          <w:b/>
          <w:bCs/>
        </w:rPr>
      </w:pPr>
    </w:p>
    <w:p w:rsidR="003637D8" w:rsidRPr="003637D8" w:rsidRDefault="003637D8" w:rsidP="003637D8">
      <w:pPr>
        <w:autoSpaceDE w:val="0"/>
        <w:autoSpaceDN w:val="0"/>
        <w:adjustRightInd w:val="0"/>
        <w:jc w:val="center"/>
        <w:rPr>
          <w:rFonts w:ascii="Arial" w:hAnsi="Arial" w:cs="Arial"/>
          <w:b/>
          <w:bCs/>
        </w:rPr>
      </w:pPr>
    </w:p>
    <w:p w:rsidR="003637D8" w:rsidRPr="003637D8" w:rsidRDefault="003637D8" w:rsidP="003637D8">
      <w:pPr>
        <w:autoSpaceDE w:val="0"/>
        <w:autoSpaceDN w:val="0"/>
        <w:adjustRightInd w:val="0"/>
        <w:jc w:val="center"/>
        <w:rPr>
          <w:rFonts w:ascii="Arial" w:hAnsi="Arial" w:cs="Arial"/>
          <w:b/>
          <w:bCs/>
        </w:rPr>
      </w:pPr>
    </w:p>
    <w:p w:rsidR="003637D8" w:rsidRPr="003637D8" w:rsidRDefault="003637D8" w:rsidP="003637D8">
      <w:pPr>
        <w:autoSpaceDE w:val="0"/>
        <w:autoSpaceDN w:val="0"/>
        <w:adjustRightInd w:val="0"/>
        <w:jc w:val="center"/>
        <w:rPr>
          <w:rFonts w:ascii="Arial" w:hAnsi="Arial" w:cs="Arial"/>
          <w:b/>
          <w:bCs/>
        </w:rPr>
      </w:pPr>
    </w:p>
    <w:p w:rsidR="003637D8" w:rsidRPr="003637D8" w:rsidRDefault="003637D8" w:rsidP="003637D8">
      <w:pPr>
        <w:autoSpaceDE w:val="0"/>
        <w:autoSpaceDN w:val="0"/>
        <w:adjustRightInd w:val="0"/>
        <w:jc w:val="center"/>
        <w:rPr>
          <w:rFonts w:ascii="Arial" w:hAnsi="Arial" w:cs="Arial"/>
          <w:b/>
          <w:bCs/>
        </w:rPr>
      </w:pPr>
    </w:p>
    <w:p w:rsidR="003637D8" w:rsidRPr="003637D8" w:rsidRDefault="003637D8" w:rsidP="003637D8">
      <w:pPr>
        <w:autoSpaceDE w:val="0"/>
        <w:autoSpaceDN w:val="0"/>
        <w:adjustRightInd w:val="0"/>
        <w:rPr>
          <w:rFonts w:ascii="Arial" w:hAnsi="Arial" w:cs="Arial"/>
          <w:b/>
          <w:bCs/>
        </w:rPr>
      </w:pPr>
    </w:p>
    <w:p w:rsidR="003637D8" w:rsidRPr="003637D8" w:rsidRDefault="003637D8" w:rsidP="003637D8">
      <w:pPr>
        <w:autoSpaceDE w:val="0"/>
        <w:autoSpaceDN w:val="0"/>
        <w:adjustRightInd w:val="0"/>
        <w:jc w:val="center"/>
        <w:rPr>
          <w:rFonts w:ascii="Arial" w:hAnsi="Arial" w:cs="Arial"/>
        </w:rPr>
      </w:pPr>
      <w:r w:rsidRPr="003637D8">
        <w:rPr>
          <w:rFonts w:ascii="Arial" w:hAnsi="Arial" w:cs="Arial"/>
          <w:noProof/>
          <w:lang w:val="es-ES" w:eastAsia="es-ES"/>
        </w:rPr>
        <w:drawing>
          <wp:inline distT="0" distB="0" distL="0" distR="0">
            <wp:extent cx="933450" cy="1266825"/>
            <wp:effectExtent l="0" t="0" r="0" b="9525"/>
            <wp:docPr id="4" name="Imagen 4"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arga.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266825"/>
                    </a:xfrm>
                    <a:prstGeom prst="rect">
                      <a:avLst/>
                    </a:prstGeom>
                    <a:noFill/>
                    <a:ln>
                      <a:noFill/>
                    </a:ln>
                  </pic:spPr>
                </pic:pic>
              </a:graphicData>
            </a:graphic>
          </wp:inline>
        </w:drawing>
      </w:r>
    </w:p>
    <w:p w:rsidR="003637D8" w:rsidRPr="003637D8" w:rsidRDefault="003637D8" w:rsidP="003637D8">
      <w:pPr>
        <w:widowControl w:val="0"/>
        <w:tabs>
          <w:tab w:val="left" w:pos="-1440"/>
        </w:tabs>
        <w:ind w:right="-172"/>
        <w:rPr>
          <w:rFonts w:ascii="Arial" w:hAnsi="Arial" w:cs="Arial"/>
        </w:rPr>
      </w:pPr>
    </w:p>
    <w:p w:rsidR="003637D8" w:rsidRPr="003637D8" w:rsidRDefault="003637D8" w:rsidP="003637D8">
      <w:pPr>
        <w:widowControl w:val="0"/>
        <w:tabs>
          <w:tab w:val="left" w:pos="-1440"/>
        </w:tabs>
        <w:ind w:right="-172"/>
        <w:rPr>
          <w:rFonts w:ascii="Arial" w:hAnsi="Arial" w:cs="Arial"/>
        </w:rPr>
      </w:pPr>
    </w:p>
    <w:p w:rsidR="003637D8" w:rsidRPr="003637D8" w:rsidRDefault="003637D8" w:rsidP="003637D8">
      <w:pPr>
        <w:widowControl w:val="0"/>
        <w:tabs>
          <w:tab w:val="left" w:pos="-1440"/>
        </w:tabs>
        <w:ind w:right="-172"/>
        <w:rPr>
          <w:rFonts w:ascii="Arial" w:hAnsi="Arial" w:cs="Arial"/>
        </w:rPr>
      </w:pPr>
    </w:p>
    <w:p w:rsidR="003637D8" w:rsidRPr="003637D8" w:rsidRDefault="003637D8" w:rsidP="003637D8">
      <w:pPr>
        <w:widowControl w:val="0"/>
        <w:tabs>
          <w:tab w:val="left" w:pos="-1440"/>
        </w:tabs>
        <w:ind w:right="-172"/>
        <w:rPr>
          <w:rFonts w:ascii="Arial" w:hAnsi="Arial" w:cs="Arial"/>
        </w:rPr>
      </w:pPr>
    </w:p>
    <w:p w:rsidR="003637D8" w:rsidRPr="003637D8" w:rsidRDefault="003637D8" w:rsidP="003637D8">
      <w:pPr>
        <w:widowControl w:val="0"/>
        <w:tabs>
          <w:tab w:val="left" w:pos="-1440"/>
        </w:tabs>
        <w:ind w:right="-172"/>
        <w:rPr>
          <w:rFonts w:ascii="Arial" w:hAnsi="Arial" w:cs="Arial"/>
        </w:rPr>
      </w:pPr>
    </w:p>
    <w:p w:rsidR="003637D8" w:rsidRPr="003637D8" w:rsidRDefault="003637D8" w:rsidP="003637D8">
      <w:pPr>
        <w:widowControl w:val="0"/>
        <w:tabs>
          <w:tab w:val="left" w:pos="-1440"/>
        </w:tabs>
        <w:ind w:right="-172"/>
        <w:rPr>
          <w:rFonts w:ascii="Arial" w:hAnsi="Arial" w:cs="Arial"/>
        </w:rPr>
      </w:pPr>
    </w:p>
    <w:p w:rsidR="003637D8" w:rsidRPr="003637D8" w:rsidRDefault="003637D8" w:rsidP="003637D8">
      <w:pPr>
        <w:widowControl w:val="0"/>
        <w:tabs>
          <w:tab w:val="left" w:pos="-1440"/>
        </w:tabs>
        <w:ind w:right="-172"/>
        <w:rPr>
          <w:rFonts w:ascii="Arial" w:hAnsi="Arial" w:cs="Arial"/>
        </w:rPr>
      </w:pPr>
    </w:p>
    <w:p w:rsidR="003637D8" w:rsidRPr="003637D8" w:rsidRDefault="003637D8" w:rsidP="003637D8">
      <w:pPr>
        <w:widowControl w:val="0"/>
        <w:tabs>
          <w:tab w:val="left" w:pos="-1440"/>
        </w:tabs>
        <w:ind w:right="-172"/>
        <w:rPr>
          <w:rFonts w:ascii="Arial" w:hAnsi="Arial" w:cs="Arial"/>
          <w:b/>
        </w:rPr>
      </w:pPr>
    </w:p>
    <w:p w:rsidR="003637D8" w:rsidRPr="003637D8" w:rsidRDefault="003637D8" w:rsidP="003637D8">
      <w:pPr>
        <w:widowControl w:val="0"/>
        <w:tabs>
          <w:tab w:val="left" w:pos="-1440"/>
        </w:tabs>
        <w:ind w:right="-172"/>
        <w:jc w:val="center"/>
        <w:rPr>
          <w:rFonts w:ascii="Arial" w:hAnsi="Arial" w:cs="Arial"/>
          <w:b/>
        </w:rPr>
      </w:pPr>
      <w:r w:rsidRPr="003637D8">
        <w:rPr>
          <w:rFonts w:ascii="Arial" w:hAnsi="Arial" w:cs="Arial"/>
          <w:b/>
        </w:rPr>
        <w:t>RESEÑA HISTÓRICA</w:t>
      </w:r>
    </w:p>
    <w:p w:rsidR="003637D8" w:rsidRPr="003637D8" w:rsidRDefault="003637D8" w:rsidP="003637D8">
      <w:pPr>
        <w:widowControl w:val="0"/>
        <w:tabs>
          <w:tab w:val="left" w:pos="-1440"/>
        </w:tabs>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rPr>
      </w:pPr>
    </w:p>
    <w:p w:rsidR="003637D8" w:rsidRPr="003637D8" w:rsidRDefault="003637D8" w:rsidP="003637D8">
      <w:pPr>
        <w:widowControl w:val="0"/>
        <w:ind w:right="-172"/>
        <w:jc w:val="center"/>
        <w:rPr>
          <w:rFonts w:ascii="Arial" w:hAnsi="Arial" w:cs="Arial"/>
          <w:b/>
        </w:rPr>
      </w:pPr>
      <w:r w:rsidRPr="003637D8">
        <w:rPr>
          <w:rFonts w:ascii="Arial" w:hAnsi="Arial" w:cs="Arial"/>
          <w:b/>
        </w:rPr>
        <w:t>Armenia, noviembre de 2013</w:t>
      </w: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rPr>
          <w:rFonts w:ascii="Arial" w:hAnsi="Arial" w:cs="Arial"/>
          <w:b/>
        </w:rPr>
      </w:pPr>
      <w:r w:rsidRPr="003637D8">
        <w:rPr>
          <w:rFonts w:ascii="Arial" w:hAnsi="Arial" w:cs="Arial"/>
          <w:b/>
        </w:rPr>
        <w:t>TABLA DE CONTENIDO</w:t>
      </w:r>
    </w:p>
    <w:p w:rsidR="003637D8" w:rsidRPr="003637D8" w:rsidRDefault="003637D8" w:rsidP="003637D8">
      <w:pPr>
        <w:rPr>
          <w:rFonts w:ascii="Arial" w:hAnsi="Arial" w:cs="Arial"/>
        </w:rPr>
      </w:pPr>
    </w:p>
    <w:p w:rsidR="003637D8" w:rsidRPr="003637D8" w:rsidRDefault="003637D8" w:rsidP="003637D8">
      <w:pPr>
        <w:rPr>
          <w:rFonts w:ascii="Arial" w:hAnsi="Arial" w:cs="Arial"/>
        </w:rPr>
      </w:pPr>
    </w:p>
    <w:p w:rsidR="003637D8" w:rsidRPr="003637D8" w:rsidRDefault="003637D8" w:rsidP="003637D8">
      <w:pPr>
        <w:rPr>
          <w:rFonts w:ascii="Arial" w:hAnsi="Arial" w:cs="Arial"/>
        </w:rPr>
      </w:pPr>
    </w:p>
    <w:p w:rsidR="003637D8" w:rsidRPr="003637D8" w:rsidRDefault="003637D8" w:rsidP="003637D8">
      <w:pPr>
        <w:rPr>
          <w:rFonts w:ascii="Arial" w:hAnsi="Arial" w:cs="Arial"/>
        </w:rPr>
      </w:pPr>
    </w:p>
    <w:p w:rsidR="003637D8" w:rsidRPr="003637D8" w:rsidRDefault="003637D8" w:rsidP="003637D8">
      <w:pPr>
        <w:pStyle w:val="Prrafodelista"/>
        <w:numPr>
          <w:ilvl w:val="0"/>
          <w:numId w:val="4"/>
        </w:numPr>
        <w:rPr>
          <w:rFonts w:ascii="Arial" w:hAnsi="Arial" w:cs="Arial"/>
          <w:sz w:val="24"/>
          <w:szCs w:val="24"/>
        </w:rPr>
      </w:pPr>
      <w:r w:rsidRPr="003637D8">
        <w:rPr>
          <w:rFonts w:ascii="Arial" w:hAnsi="Arial" w:cs="Arial"/>
          <w:sz w:val="24"/>
          <w:szCs w:val="24"/>
        </w:rPr>
        <w:t>INTRODUCCIÓN</w:t>
      </w:r>
    </w:p>
    <w:p w:rsidR="003637D8" w:rsidRPr="003637D8" w:rsidRDefault="003637D8" w:rsidP="003637D8">
      <w:pPr>
        <w:pStyle w:val="Prrafodelista"/>
        <w:numPr>
          <w:ilvl w:val="0"/>
          <w:numId w:val="4"/>
        </w:numPr>
        <w:rPr>
          <w:rFonts w:ascii="Arial" w:hAnsi="Arial" w:cs="Arial"/>
          <w:sz w:val="24"/>
          <w:szCs w:val="24"/>
        </w:rPr>
      </w:pPr>
      <w:r w:rsidRPr="003637D8">
        <w:rPr>
          <w:rFonts w:ascii="Arial" w:hAnsi="Arial" w:cs="Arial"/>
          <w:sz w:val="24"/>
          <w:szCs w:val="24"/>
        </w:rPr>
        <w:t>RESEÑA HISTÓRICA</w:t>
      </w:r>
    </w:p>
    <w:p w:rsidR="003637D8" w:rsidRPr="003637D8" w:rsidRDefault="003637D8" w:rsidP="003637D8">
      <w:pPr>
        <w:pStyle w:val="Prrafodelista"/>
        <w:numPr>
          <w:ilvl w:val="0"/>
          <w:numId w:val="4"/>
        </w:numPr>
        <w:rPr>
          <w:rFonts w:ascii="Arial" w:hAnsi="Arial" w:cs="Arial"/>
          <w:sz w:val="24"/>
          <w:szCs w:val="24"/>
        </w:rPr>
      </w:pPr>
      <w:r w:rsidRPr="003637D8">
        <w:rPr>
          <w:rFonts w:ascii="Arial" w:hAnsi="Arial" w:cs="Arial"/>
          <w:sz w:val="24"/>
          <w:szCs w:val="24"/>
        </w:rPr>
        <w:t>GENERALIDADES</w:t>
      </w:r>
    </w:p>
    <w:p w:rsidR="003637D8" w:rsidRPr="003637D8" w:rsidRDefault="003637D8" w:rsidP="003637D8">
      <w:pPr>
        <w:pStyle w:val="Prrafodelista"/>
        <w:numPr>
          <w:ilvl w:val="1"/>
          <w:numId w:val="4"/>
        </w:numPr>
        <w:rPr>
          <w:rFonts w:ascii="Arial" w:hAnsi="Arial" w:cs="Arial"/>
          <w:sz w:val="24"/>
          <w:szCs w:val="24"/>
        </w:rPr>
      </w:pPr>
      <w:r w:rsidRPr="003637D8">
        <w:rPr>
          <w:rFonts w:ascii="Arial" w:hAnsi="Arial" w:cs="Arial"/>
          <w:sz w:val="24"/>
          <w:szCs w:val="24"/>
        </w:rPr>
        <w:t>DEPARTAMENTO DEL QUIN</w:t>
      </w:r>
      <w:r>
        <w:rPr>
          <w:rFonts w:ascii="Arial" w:hAnsi="Arial" w:cs="Arial"/>
          <w:sz w:val="24"/>
          <w:szCs w:val="24"/>
        </w:rPr>
        <w:t>D</w:t>
      </w:r>
      <w:r w:rsidRPr="003637D8">
        <w:rPr>
          <w:rFonts w:ascii="Arial" w:hAnsi="Arial" w:cs="Arial"/>
          <w:sz w:val="24"/>
          <w:szCs w:val="24"/>
        </w:rPr>
        <w:t>ÍO</w:t>
      </w:r>
    </w:p>
    <w:p w:rsidR="003637D8" w:rsidRPr="003637D8" w:rsidRDefault="003637D8" w:rsidP="003637D8">
      <w:pPr>
        <w:pStyle w:val="Prrafodelista"/>
        <w:numPr>
          <w:ilvl w:val="2"/>
          <w:numId w:val="4"/>
        </w:numPr>
        <w:rPr>
          <w:rFonts w:ascii="Arial" w:hAnsi="Arial" w:cs="Arial"/>
          <w:sz w:val="24"/>
          <w:szCs w:val="24"/>
        </w:rPr>
      </w:pPr>
      <w:r w:rsidRPr="003637D8">
        <w:rPr>
          <w:rFonts w:ascii="Arial" w:hAnsi="Arial" w:cs="Arial"/>
          <w:sz w:val="24"/>
          <w:szCs w:val="24"/>
        </w:rPr>
        <w:t>COMPONENTEGEOGRÁFICO</w:t>
      </w:r>
    </w:p>
    <w:p w:rsidR="003637D8" w:rsidRPr="003637D8" w:rsidRDefault="003637D8" w:rsidP="003637D8">
      <w:pPr>
        <w:pStyle w:val="Prrafodelista"/>
        <w:numPr>
          <w:ilvl w:val="2"/>
          <w:numId w:val="4"/>
        </w:numPr>
        <w:rPr>
          <w:rFonts w:ascii="Arial" w:hAnsi="Arial" w:cs="Arial"/>
          <w:sz w:val="24"/>
          <w:szCs w:val="24"/>
        </w:rPr>
      </w:pPr>
      <w:r w:rsidRPr="003637D8">
        <w:rPr>
          <w:rFonts w:ascii="Arial" w:hAnsi="Arial" w:cs="Arial"/>
          <w:sz w:val="24"/>
          <w:szCs w:val="24"/>
        </w:rPr>
        <w:t>CONTEXTO REGIONAL</w:t>
      </w:r>
    </w:p>
    <w:p w:rsidR="003637D8" w:rsidRPr="003637D8" w:rsidRDefault="003637D8" w:rsidP="003637D8">
      <w:pPr>
        <w:pStyle w:val="Prrafodelista"/>
        <w:numPr>
          <w:ilvl w:val="1"/>
          <w:numId w:val="4"/>
        </w:numPr>
        <w:rPr>
          <w:rFonts w:ascii="Arial" w:hAnsi="Arial" w:cs="Arial"/>
          <w:sz w:val="24"/>
          <w:szCs w:val="24"/>
        </w:rPr>
      </w:pPr>
      <w:r w:rsidRPr="003637D8">
        <w:rPr>
          <w:rFonts w:ascii="Arial" w:hAnsi="Arial" w:cs="Arial"/>
          <w:sz w:val="24"/>
          <w:szCs w:val="24"/>
        </w:rPr>
        <w:t>GOBERNACIÓN DEL QUINDÍO</w:t>
      </w:r>
    </w:p>
    <w:p w:rsidR="003637D8" w:rsidRPr="003637D8" w:rsidRDefault="003637D8" w:rsidP="003637D8">
      <w:pPr>
        <w:pStyle w:val="Prrafodelista"/>
        <w:numPr>
          <w:ilvl w:val="2"/>
          <w:numId w:val="4"/>
        </w:numPr>
        <w:rPr>
          <w:rFonts w:ascii="Arial" w:hAnsi="Arial" w:cs="Arial"/>
          <w:sz w:val="24"/>
          <w:szCs w:val="24"/>
        </w:rPr>
      </w:pPr>
      <w:r w:rsidRPr="003637D8">
        <w:rPr>
          <w:rFonts w:ascii="Arial" w:hAnsi="Arial" w:cs="Arial"/>
          <w:sz w:val="24"/>
          <w:szCs w:val="24"/>
        </w:rPr>
        <w:t>POLÍTICA DE CALIDAD</w:t>
      </w:r>
    </w:p>
    <w:p w:rsidR="003637D8" w:rsidRPr="003637D8" w:rsidRDefault="003637D8" w:rsidP="003637D8">
      <w:pPr>
        <w:pStyle w:val="Prrafodelista"/>
        <w:numPr>
          <w:ilvl w:val="2"/>
          <w:numId w:val="4"/>
        </w:numPr>
        <w:rPr>
          <w:rFonts w:ascii="Arial" w:hAnsi="Arial" w:cs="Arial"/>
          <w:sz w:val="24"/>
          <w:szCs w:val="24"/>
        </w:rPr>
      </w:pPr>
      <w:r w:rsidRPr="003637D8">
        <w:rPr>
          <w:rFonts w:ascii="Arial" w:hAnsi="Arial" w:cs="Arial"/>
          <w:sz w:val="24"/>
          <w:szCs w:val="24"/>
        </w:rPr>
        <w:t>OBJETIVOS DE CALIDAD</w:t>
      </w:r>
    </w:p>
    <w:p w:rsidR="003637D8" w:rsidRPr="003637D8" w:rsidRDefault="003637D8" w:rsidP="003637D8">
      <w:pPr>
        <w:pStyle w:val="Prrafodelista"/>
        <w:numPr>
          <w:ilvl w:val="2"/>
          <w:numId w:val="4"/>
        </w:numPr>
        <w:rPr>
          <w:rFonts w:ascii="Arial" w:hAnsi="Arial" w:cs="Arial"/>
          <w:sz w:val="24"/>
          <w:szCs w:val="24"/>
        </w:rPr>
      </w:pPr>
      <w:r w:rsidRPr="003637D8">
        <w:rPr>
          <w:rFonts w:ascii="Arial" w:hAnsi="Arial" w:cs="Arial"/>
          <w:sz w:val="24"/>
          <w:szCs w:val="24"/>
        </w:rPr>
        <w:t>MISIÓN</w:t>
      </w:r>
    </w:p>
    <w:p w:rsidR="003637D8" w:rsidRPr="003637D8" w:rsidRDefault="003637D8" w:rsidP="003637D8">
      <w:pPr>
        <w:pStyle w:val="Prrafodelista"/>
        <w:numPr>
          <w:ilvl w:val="2"/>
          <w:numId w:val="4"/>
        </w:numPr>
        <w:rPr>
          <w:rFonts w:ascii="Arial" w:hAnsi="Arial" w:cs="Arial"/>
          <w:sz w:val="24"/>
          <w:szCs w:val="24"/>
        </w:rPr>
      </w:pPr>
      <w:r w:rsidRPr="003637D8">
        <w:rPr>
          <w:rFonts w:ascii="Arial" w:hAnsi="Arial" w:cs="Arial"/>
          <w:sz w:val="24"/>
          <w:szCs w:val="24"/>
        </w:rPr>
        <w:t>VISIÓN</w:t>
      </w:r>
    </w:p>
    <w:p w:rsidR="003637D8" w:rsidRPr="003637D8" w:rsidRDefault="003637D8" w:rsidP="003637D8">
      <w:pPr>
        <w:pStyle w:val="Prrafodelista"/>
        <w:numPr>
          <w:ilvl w:val="2"/>
          <w:numId w:val="4"/>
        </w:numPr>
        <w:rPr>
          <w:rFonts w:ascii="Arial" w:hAnsi="Arial" w:cs="Arial"/>
          <w:sz w:val="24"/>
          <w:szCs w:val="24"/>
        </w:rPr>
      </w:pPr>
      <w:r w:rsidRPr="003637D8">
        <w:rPr>
          <w:rFonts w:ascii="Arial" w:hAnsi="Arial" w:cs="Arial"/>
          <w:sz w:val="24"/>
          <w:szCs w:val="24"/>
        </w:rPr>
        <w:t>ESTRUCTURA ADMINISTRATIVA</w:t>
      </w:r>
    </w:p>
    <w:p w:rsidR="003637D8" w:rsidRPr="003637D8" w:rsidRDefault="003637D8" w:rsidP="003637D8">
      <w:pPr>
        <w:pStyle w:val="Prrafodelista"/>
        <w:numPr>
          <w:ilvl w:val="2"/>
          <w:numId w:val="4"/>
        </w:numPr>
        <w:rPr>
          <w:rFonts w:ascii="Arial" w:hAnsi="Arial" w:cs="Arial"/>
          <w:sz w:val="24"/>
          <w:szCs w:val="24"/>
        </w:rPr>
      </w:pPr>
      <w:r w:rsidRPr="003637D8">
        <w:rPr>
          <w:rFonts w:ascii="Arial" w:hAnsi="Arial" w:cs="Arial"/>
          <w:sz w:val="24"/>
          <w:szCs w:val="24"/>
        </w:rPr>
        <w:t>NORMATIVIDAD</w:t>
      </w:r>
    </w:p>
    <w:p w:rsidR="003637D8" w:rsidRPr="003637D8" w:rsidRDefault="003637D8" w:rsidP="003637D8">
      <w:pPr>
        <w:pStyle w:val="Prrafodelista"/>
        <w:ind w:left="0"/>
        <w:rPr>
          <w:rFonts w:ascii="Arial" w:hAnsi="Arial" w:cs="Arial"/>
          <w:sz w:val="24"/>
          <w:szCs w:val="24"/>
        </w:rPr>
      </w:pPr>
    </w:p>
    <w:p w:rsidR="003637D8" w:rsidRPr="003637D8" w:rsidRDefault="003637D8" w:rsidP="003637D8">
      <w:pPr>
        <w:pStyle w:val="Prrafodelista"/>
        <w:numPr>
          <w:ilvl w:val="0"/>
          <w:numId w:val="4"/>
        </w:numPr>
        <w:rPr>
          <w:rFonts w:ascii="Arial" w:hAnsi="Arial" w:cs="Arial"/>
          <w:sz w:val="24"/>
          <w:szCs w:val="24"/>
        </w:rPr>
      </w:pPr>
      <w:r w:rsidRPr="003637D8">
        <w:rPr>
          <w:rFonts w:ascii="Arial" w:hAnsi="Arial" w:cs="Arial"/>
          <w:sz w:val="24"/>
          <w:szCs w:val="24"/>
        </w:rPr>
        <w:t>BIBLIOGRAFÍA</w:t>
      </w:r>
    </w:p>
    <w:p w:rsidR="003637D8" w:rsidRPr="003637D8" w:rsidRDefault="003637D8" w:rsidP="003637D8">
      <w:pPr>
        <w:pStyle w:val="Prrafodelista"/>
      </w:pPr>
    </w:p>
    <w:p w:rsidR="003637D8" w:rsidRPr="003637D8" w:rsidRDefault="003637D8" w:rsidP="003637D8">
      <w:pPr>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rPr>
          <w:rFonts w:ascii="Arial" w:hAnsi="Arial" w:cs="Arial"/>
          <w:b/>
        </w:rPr>
      </w:pPr>
      <w:r w:rsidRPr="003637D8">
        <w:rPr>
          <w:rFonts w:ascii="Arial" w:hAnsi="Arial" w:cs="Arial"/>
          <w:b/>
        </w:rPr>
        <w:t>1. INTRODUCCIÓN</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Este documento presenta la Historia Institucional y los cuadros evolutivos de la Gobernación del Quindío. Dichos resultados están basados en fuentes primarias; entiéndase estas como documentos de archivo donde se registran actos administrativos; Acuerdos, Resoluciones y Ordenanzas, a partir de las cuales se construye el argumento histórico.</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 xml:space="preserve">La Historia Institucional narra los acontecimientos de mayor relevancia en la consolidación de la estructura orgánica de la administración y los cuadros evolutivos documentan y exponen de modo sistemático los cambios en la misma. </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shd w:val="clear" w:color="auto" w:fill="FFFF00"/>
        </w:rPr>
      </w:pPr>
      <w:r w:rsidRPr="003637D8">
        <w:rPr>
          <w:rFonts w:ascii="Arial" w:hAnsi="Arial" w:cs="Arial"/>
        </w:rPr>
        <w:t>Dichos cambios se establecieron con un trabajo de investigación basado en documentos estudiados del año 1966 en adelante, lo que proveerá como resultado la exposición analítica del proceso histórico y de la evolución orgánica de la administración, y con ello fundamentar las tablas de valoración documental.</w:t>
      </w: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rPr>
          <w:rFonts w:ascii="Arial" w:hAnsi="Arial" w:cs="Arial"/>
          <w:b/>
        </w:rPr>
      </w:pPr>
    </w:p>
    <w:p w:rsidR="003637D8" w:rsidRPr="003637D8" w:rsidRDefault="003637D8" w:rsidP="003637D8">
      <w:pPr>
        <w:rPr>
          <w:rFonts w:ascii="Arial" w:hAnsi="Arial" w:cs="Arial"/>
          <w:b/>
        </w:rPr>
      </w:pPr>
    </w:p>
    <w:p w:rsidR="003637D8" w:rsidRPr="003637D8" w:rsidRDefault="003637D8" w:rsidP="003637D8">
      <w:pPr>
        <w:rPr>
          <w:rFonts w:ascii="Arial" w:hAnsi="Arial" w:cs="Arial"/>
          <w:b/>
        </w:rPr>
      </w:pPr>
    </w:p>
    <w:p w:rsidR="003637D8" w:rsidRPr="003637D8" w:rsidRDefault="003637D8" w:rsidP="003637D8">
      <w:pPr>
        <w:numPr>
          <w:ilvl w:val="0"/>
          <w:numId w:val="2"/>
        </w:numPr>
        <w:ind w:left="0" w:firstLine="0"/>
        <w:rPr>
          <w:rFonts w:ascii="Arial" w:hAnsi="Arial" w:cs="Arial"/>
          <w:b/>
        </w:rPr>
      </w:pPr>
      <w:r w:rsidRPr="003637D8">
        <w:rPr>
          <w:rFonts w:ascii="Arial" w:hAnsi="Arial" w:cs="Arial"/>
          <w:b/>
        </w:rPr>
        <w:t>RESEÑA HISTÓRICA</w:t>
      </w:r>
    </w:p>
    <w:p w:rsidR="003637D8" w:rsidRPr="003637D8" w:rsidRDefault="003637D8" w:rsidP="003637D8">
      <w:pPr>
        <w:ind w:left="644"/>
        <w:rPr>
          <w:rFonts w:ascii="Arial" w:hAnsi="Arial" w:cs="Arial"/>
          <w:b/>
        </w:rPr>
      </w:pPr>
    </w:p>
    <w:p w:rsidR="003637D8" w:rsidRPr="003637D8" w:rsidRDefault="003637D8" w:rsidP="003637D8">
      <w:pPr>
        <w:rPr>
          <w:rFonts w:ascii="Arial" w:hAnsi="Arial" w:cs="Arial"/>
          <w:b/>
        </w:rPr>
      </w:pPr>
    </w:p>
    <w:p w:rsidR="003637D8" w:rsidRPr="003637D8" w:rsidRDefault="003637D8" w:rsidP="003637D8">
      <w:pPr>
        <w:spacing w:line="360" w:lineRule="auto"/>
        <w:jc w:val="both"/>
        <w:rPr>
          <w:rFonts w:ascii="Arial" w:hAnsi="Arial" w:cs="Arial"/>
        </w:rPr>
      </w:pPr>
      <w:r w:rsidRPr="003637D8">
        <w:rPr>
          <w:rFonts w:ascii="Arial" w:hAnsi="Arial" w:cs="Arial"/>
        </w:rPr>
        <w:t>“La región que ocupa el departamento del Quindío fue habitada en sus inicios por los quimbayas, y otros grupos prehispánicos; destacándose los primero por ser orfebres y ceramistas, civilización sometida y diezmada en la época de la conquista.</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 xml:space="preserve">El 25 de junio de 1.824 se expidió una nueva ley sobre la distribución territorial de la República de Colombia, entre ellos Cauca y dentro de este se hallaban los territorios del departamento del Quindío”. </w:t>
      </w:r>
      <w:r w:rsidRPr="003637D8">
        <w:rPr>
          <w:rStyle w:val="Refdenotaalpie"/>
          <w:rFonts w:ascii="Arial" w:hAnsi="Arial" w:cs="Arial"/>
        </w:rPr>
        <w:footnoteReference w:id="2"/>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En 1.886 se cambió el régimen federal doctoral que venía imperando desde 1.850 por el central o unitario, organizando la nación por departamentos.</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 xml:space="preserve">En 1.905 en virtud de la Ley 17, fue creado el departamento de Caldas, en el cual se encontraban los territorios de Risaralda y Quindío. Su territorio perteneció al departamento del Cauca, hasta 1908 cuando se anexa al departamento de caldas. </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 xml:space="preserve">El 7 de enero de 1.966 el presidente Guillermo León Valencia firmó la Ley 2 de 1.966 que creó legalmente el departamento del Quindío, segregándolo del Departamento de Caldas, conformado inicialmente por 10 municipios, Armenia fue señalada como capital. La ordenanza Nº 22 del 29 de noviembre de 1.966; creó el municipio de Córdoba, segregado de Calarcá y la ordenanza Nº 29 de la misma dio origen al municipio de Buenavista separado de Pijao, finalmente el departamento quedó conformado por los municipios de </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 xml:space="preserve">Armenia, Calarcá, Quimbaya, Montenegro, Pijao, Génova, La Tebaida, Filandia, Circasia, Córdoba, Salento y Buenavista; 5 Corregimientos: El </w:t>
      </w:r>
      <w:r w:rsidRPr="003637D8">
        <w:rPr>
          <w:rFonts w:ascii="Arial" w:hAnsi="Arial" w:cs="Arial"/>
        </w:rPr>
        <w:lastRenderedPageBreak/>
        <w:t>Caimo, Barcelona, La Virginia, Pueblo Tapao y La India; 18 inspecciones municipales y 256 veredas.</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Sólo hasta el primero de julio de 1.966 comenzó según la Ley, el Quindío a regir como departamento.”</w:t>
      </w:r>
      <w:r w:rsidRPr="003637D8">
        <w:rPr>
          <w:rStyle w:val="Refdenotaalpie"/>
          <w:rFonts w:ascii="Arial" w:hAnsi="Arial" w:cs="Arial"/>
        </w:rPr>
        <w:footnoteReference w:id="3"/>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Con el Decreto Ley 1620 de 1966 se ordena la primera Estructura Administrativa de la Gobernación.</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Con la firme intención de construir el Palacio Departamental el 29 de septiembre de 1966 se firma el Decreto 139 que establece la estampilla Por Palacio, cuyo producto atendió los gastos de construcción, los terrenos requeridos para tal fin y los  estudios y planos correspondientes.</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El 20 de abril de 1967, el Decreto 191 establece la construcción del Palacio Departamental; se definió como sitio de ubicación el costado norte de  la Plaza de Bolívar de Armenia, Manzana Nº 464 del Catastro, en los predios ubicados en la calle 20 entre carreras  13 y 14.</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 xml:space="preserve">El Decreto 01 del 16 de febrero de 2007  denomina al  Edificio Gubernamental del Quindío: Ancizar López López; en honor al político colombiano ex alcalde y representante a la Cámara quien en la década de los 60`se convirtió en el líder del movimiento regionalista que promovió la creación del nuevo departamento. </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bookmarkStart w:id="0" w:name="_GoBack"/>
      <w:bookmarkEnd w:id="0"/>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p>
    <w:p w:rsidR="003637D8" w:rsidRPr="003637D8" w:rsidRDefault="003637D8" w:rsidP="003637D8">
      <w:pPr>
        <w:numPr>
          <w:ilvl w:val="0"/>
          <w:numId w:val="2"/>
        </w:numPr>
        <w:ind w:left="0" w:firstLine="0"/>
        <w:rPr>
          <w:rFonts w:ascii="Arial" w:hAnsi="Arial" w:cs="Arial"/>
          <w:b/>
        </w:rPr>
      </w:pPr>
      <w:r w:rsidRPr="003637D8">
        <w:rPr>
          <w:rFonts w:ascii="Arial" w:hAnsi="Arial" w:cs="Arial"/>
          <w:b/>
        </w:rPr>
        <w:t>GENERALIDADES</w:t>
      </w:r>
    </w:p>
    <w:p w:rsidR="003637D8" w:rsidRPr="003637D8" w:rsidRDefault="003637D8" w:rsidP="003637D8">
      <w:pPr>
        <w:rPr>
          <w:rFonts w:ascii="Arial" w:hAnsi="Arial" w:cs="Arial"/>
          <w:b/>
        </w:rPr>
      </w:pPr>
    </w:p>
    <w:p w:rsidR="003637D8" w:rsidRPr="003637D8" w:rsidRDefault="003637D8" w:rsidP="003637D8">
      <w:pPr>
        <w:ind w:left="360"/>
        <w:rPr>
          <w:rFonts w:ascii="Arial" w:hAnsi="Arial" w:cs="Arial"/>
          <w:b/>
        </w:rPr>
      </w:pPr>
    </w:p>
    <w:p w:rsidR="003637D8" w:rsidRPr="003637D8" w:rsidRDefault="003637D8" w:rsidP="003637D8">
      <w:pPr>
        <w:spacing w:line="360" w:lineRule="auto"/>
        <w:jc w:val="both"/>
        <w:rPr>
          <w:rFonts w:ascii="Arial" w:hAnsi="Arial" w:cs="Arial"/>
          <w:b/>
        </w:rPr>
      </w:pPr>
      <w:r w:rsidRPr="003637D8">
        <w:rPr>
          <w:rFonts w:ascii="Arial" w:hAnsi="Arial" w:cs="Arial"/>
          <w:b/>
        </w:rPr>
        <w:t>3.1 DEPARTAMENTO DEL QUINDIO</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b/>
        </w:rPr>
      </w:pPr>
      <w:r w:rsidRPr="003637D8">
        <w:rPr>
          <w:rFonts w:ascii="Arial" w:hAnsi="Arial" w:cs="Arial"/>
          <w:b/>
        </w:rPr>
        <w:t xml:space="preserve">3.1.1 COMPONENTE GEOGRÁFICO </w:t>
      </w:r>
      <w:r w:rsidRPr="003637D8">
        <w:rPr>
          <w:rStyle w:val="Refdenotaalpie"/>
          <w:rFonts w:ascii="Arial" w:hAnsi="Arial" w:cs="Arial"/>
          <w:b/>
        </w:rPr>
        <w:footnoteReference w:id="4"/>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b/>
        </w:rPr>
      </w:pPr>
      <w:r w:rsidRPr="003637D8">
        <w:rPr>
          <w:rFonts w:ascii="Arial" w:hAnsi="Arial" w:cs="Arial"/>
          <w:b/>
        </w:rPr>
        <w:t xml:space="preserve">EXTENSIÓN Y LÍMITES </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 xml:space="preserve">La extensión del departamento es de 1.961,8 Km2, que representa el 0.2% del territorio nacional. Limita al occidente y sur con el Valle del Cauca, al oriente con el Tolima y al norte con Risaralda. </w:t>
      </w:r>
    </w:p>
    <w:p w:rsidR="003637D8" w:rsidRPr="003637D8" w:rsidRDefault="003637D8" w:rsidP="003637D8">
      <w:pPr>
        <w:spacing w:line="360" w:lineRule="auto"/>
        <w:jc w:val="both"/>
        <w:rPr>
          <w:rFonts w:ascii="Arial" w:hAnsi="Arial" w:cs="Arial"/>
          <w:b/>
        </w:rPr>
      </w:pPr>
    </w:p>
    <w:p w:rsidR="003637D8" w:rsidRPr="003637D8" w:rsidRDefault="003637D8" w:rsidP="003637D8">
      <w:pPr>
        <w:spacing w:line="360" w:lineRule="auto"/>
        <w:jc w:val="both"/>
        <w:rPr>
          <w:rFonts w:ascii="Arial" w:hAnsi="Arial" w:cs="Arial"/>
          <w:b/>
        </w:rPr>
      </w:pPr>
      <w:r w:rsidRPr="003637D8">
        <w:rPr>
          <w:rFonts w:ascii="Arial" w:hAnsi="Arial" w:cs="Arial"/>
          <w:b/>
        </w:rPr>
        <w:t xml:space="preserve">DIVISIÓN POLITICO – ADMINISTRATIVA: </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Lo conforman 12 municipios: Armenia, Buenavista, Calarcá, Circasia, Córdoba, Filandia, Génova, La Tebaida, Montenegro, Pijao, Quimbaya y Salento; 6 corregimientos: El Caimo, Barcelona, La Virginia, Quebrada Negra, Pueblo Tapao y La India; 34 inspecciones municipales de policía y 256 veredas</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b/>
        </w:rPr>
      </w:pPr>
      <w:r w:rsidRPr="003637D8">
        <w:rPr>
          <w:rFonts w:ascii="Arial" w:hAnsi="Arial" w:cs="Arial"/>
          <w:b/>
        </w:rPr>
        <w:t xml:space="preserve">3.1.2 CONTEXTO REGIONAL </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 xml:space="preserve">El departamento del Quindío está ubicado en el centro del denominado triángulo de oro de Colombia, lo que le da un posicionamiento geoestratégico </w:t>
      </w:r>
    </w:p>
    <w:p w:rsidR="003637D8" w:rsidRPr="003637D8" w:rsidRDefault="003637D8" w:rsidP="003637D8">
      <w:pPr>
        <w:spacing w:line="360" w:lineRule="auto"/>
        <w:jc w:val="both"/>
        <w:rPr>
          <w:rFonts w:ascii="Arial" w:hAnsi="Arial" w:cs="Arial"/>
        </w:rPr>
      </w:pPr>
      <w:r w:rsidRPr="003637D8">
        <w:rPr>
          <w:rFonts w:ascii="Arial" w:hAnsi="Arial" w:cs="Arial"/>
        </w:rPr>
        <w:t xml:space="preserve">de gran importancia, para la movilidad de nacionales y extranjeros, la ubicación de los centros productivos, las relaciones económicas del mercado interno, el comercio de importación y exportación y las distintas relaciones culturales, sociales y políticas. </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lastRenderedPageBreak/>
        <w:t xml:space="preserve">A su vez, el Quindío está inmerso en el denominado Eje Cafetero, cuyas características fundamentales son las siguientes: </w:t>
      </w:r>
    </w:p>
    <w:p w:rsidR="003637D8" w:rsidRPr="003637D8" w:rsidRDefault="003637D8" w:rsidP="003637D8">
      <w:pPr>
        <w:spacing w:line="360" w:lineRule="auto"/>
        <w:jc w:val="both"/>
        <w:rPr>
          <w:rFonts w:ascii="Arial" w:hAnsi="Arial" w:cs="Arial"/>
        </w:rPr>
      </w:pPr>
    </w:p>
    <w:p w:rsidR="003637D8" w:rsidRPr="003637D8" w:rsidRDefault="003637D8" w:rsidP="003637D8">
      <w:pPr>
        <w:spacing w:line="360" w:lineRule="auto"/>
        <w:jc w:val="both"/>
        <w:rPr>
          <w:rFonts w:ascii="Arial" w:hAnsi="Arial" w:cs="Arial"/>
        </w:rPr>
      </w:pPr>
      <w:r w:rsidRPr="003637D8">
        <w:rPr>
          <w:rFonts w:ascii="Arial" w:hAnsi="Arial" w:cs="Arial"/>
        </w:rPr>
        <w:t xml:space="preserve">Esta zona está conformada por los departamentos de Caldas, Quindío, Risaralda. Su área total es de 13.873 kilómetros cuadrados que equivalen al </w:t>
      </w:r>
    </w:p>
    <w:p w:rsidR="003637D8" w:rsidRPr="003637D8" w:rsidRDefault="003637D8" w:rsidP="003637D8">
      <w:pPr>
        <w:spacing w:line="360" w:lineRule="auto"/>
        <w:jc w:val="both"/>
        <w:rPr>
          <w:rFonts w:ascii="Arial" w:hAnsi="Arial" w:cs="Arial"/>
        </w:rPr>
      </w:pPr>
      <w:r w:rsidRPr="003637D8">
        <w:rPr>
          <w:rFonts w:ascii="Arial" w:hAnsi="Arial" w:cs="Arial"/>
        </w:rPr>
        <w:t xml:space="preserve">1,2% del territorio nacional. De éste, un poco más de la mitad (56%) corresponde al departamento de Caldas, 28% a Risaralda y 15% al Quindío. </w:t>
      </w:r>
    </w:p>
    <w:p w:rsidR="003637D8" w:rsidRPr="003637D8" w:rsidRDefault="003637D8" w:rsidP="003637D8">
      <w:pPr>
        <w:spacing w:line="360" w:lineRule="auto"/>
        <w:jc w:val="both"/>
        <w:rPr>
          <w:rFonts w:ascii="Arial" w:hAnsi="Arial" w:cs="Arial"/>
        </w:rPr>
      </w:pPr>
      <w:r w:rsidRPr="003637D8">
        <w:rPr>
          <w:rFonts w:ascii="Arial" w:hAnsi="Arial" w:cs="Arial"/>
        </w:rPr>
        <w:t xml:space="preserve">Está integrado por 53 municipios de los tres departamentos (para efectos de este informe las estimaciones se realizaron para 51 municipios) donde viven cerca de 2.773.396 habitantes (datos a 2003), lo que significa que 6,1% de la población colombiana habita en el Eje Cafetero. Para muchas consideraciones el Eje también incluye territorios y municipios del norte de los departamentos de Tolima y Valle. </w:t>
      </w: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rPr>
          <w:rFonts w:ascii="Arial" w:hAnsi="Arial" w:cs="Arial"/>
          <w:b/>
        </w:rPr>
      </w:pPr>
      <w:r w:rsidRPr="003637D8">
        <w:rPr>
          <w:rFonts w:ascii="Arial" w:hAnsi="Arial" w:cs="Arial"/>
          <w:b/>
        </w:rPr>
        <w:t>3.2 GOBERNACIÓN DEL QUINDÍO</w:t>
      </w:r>
    </w:p>
    <w:p w:rsidR="003637D8" w:rsidRPr="003637D8" w:rsidRDefault="003637D8" w:rsidP="003637D8">
      <w:pPr>
        <w:jc w:val="both"/>
        <w:rPr>
          <w:rFonts w:ascii="Arial" w:hAnsi="Arial" w:cs="Arial"/>
          <w:b/>
        </w:rPr>
      </w:pPr>
    </w:p>
    <w:p w:rsidR="003637D8" w:rsidRPr="003637D8" w:rsidRDefault="003637D8" w:rsidP="003637D8">
      <w:pPr>
        <w:spacing w:line="360" w:lineRule="auto"/>
        <w:jc w:val="both"/>
        <w:rPr>
          <w:rFonts w:ascii="Arial" w:hAnsi="Arial" w:cs="Arial"/>
          <w:b/>
        </w:rPr>
      </w:pPr>
      <w:r w:rsidRPr="003637D8">
        <w:rPr>
          <w:rFonts w:ascii="Arial" w:hAnsi="Arial" w:cs="Arial"/>
        </w:rPr>
        <w:t>La Gobernación del Quindío es una entidad fundada en 1966  destinada a Planificar y promover el desarrollo económico, social, ambiental y cultural del Departamento.</w:t>
      </w:r>
      <w:r w:rsidRPr="003637D8">
        <w:rPr>
          <w:rFonts w:ascii="Arial" w:hAnsi="Arial" w:cs="Arial"/>
          <w:b/>
        </w:rPr>
        <w:tab/>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
        </w:rPr>
      </w:pPr>
      <w:r w:rsidRPr="003637D8">
        <w:rPr>
          <w:rFonts w:ascii="Arial" w:hAnsi="Arial" w:cs="Arial"/>
          <w:b/>
        </w:rPr>
        <w:tab/>
      </w:r>
      <w:r w:rsidRPr="003637D8">
        <w:rPr>
          <w:rFonts w:ascii="Arial" w:hAnsi="Arial" w:cs="Arial"/>
          <w:b/>
        </w:rPr>
        <w:tab/>
      </w:r>
      <w:r w:rsidRPr="003637D8">
        <w:rPr>
          <w:rFonts w:ascii="Arial" w:hAnsi="Arial" w:cs="Arial"/>
          <w:b/>
          <w:noProof/>
          <w:lang w:val="es-ES" w:eastAsia="es-ES"/>
        </w:rPr>
        <w:drawing>
          <wp:inline distT="0" distB="0" distL="0" distR="0">
            <wp:extent cx="4867275" cy="3152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7275" cy="3152775"/>
                    </a:xfrm>
                    <a:prstGeom prst="rect">
                      <a:avLst/>
                    </a:prstGeom>
                    <a:solidFill>
                      <a:srgbClr val="FFFFFF"/>
                    </a:solidFill>
                    <a:ln>
                      <a:noFill/>
                    </a:ln>
                  </pic:spPr>
                </pic:pic>
              </a:graphicData>
            </a:graphic>
          </wp:inline>
        </w:drawing>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
        </w:rPr>
      </w:pPr>
      <w:r w:rsidRPr="003637D8">
        <w:rPr>
          <w:rFonts w:ascii="Arial" w:hAnsi="Arial" w:cs="Arial"/>
          <w:b/>
        </w:rPr>
        <w:lastRenderedPageBreak/>
        <w:tab/>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Cs/>
        </w:rPr>
      </w:pPr>
      <w:r w:rsidRPr="003637D8">
        <w:rPr>
          <w:rFonts w:ascii="Arial" w:hAnsi="Arial" w:cs="Arial"/>
          <w:b/>
          <w:noProof/>
          <w:lang w:val="es-ES" w:eastAsia="es-ES"/>
        </w:rPr>
        <w:drawing>
          <wp:inline distT="0" distB="0" distL="0" distR="0">
            <wp:extent cx="4867275" cy="1905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7275" cy="1905000"/>
                    </a:xfrm>
                    <a:prstGeom prst="rect">
                      <a:avLst/>
                    </a:prstGeom>
                    <a:solidFill>
                      <a:srgbClr val="FFFFFF"/>
                    </a:solidFill>
                    <a:ln>
                      <a:noFill/>
                    </a:ln>
                  </pic:spPr>
                </pic:pic>
              </a:graphicData>
            </a:graphic>
          </wp:inline>
        </w:drawing>
      </w:r>
    </w:p>
    <w:p w:rsidR="003637D8" w:rsidRDefault="003637D8" w:rsidP="003637D8">
      <w:pPr>
        <w:pStyle w:val="NormalWeb"/>
        <w:jc w:val="both"/>
        <w:rPr>
          <w:rFonts w:ascii="Arial" w:hAnsi="Arial" w:cs="Arial"/>
          <w:b/>
          <w:bCs/>
          <w:lang w:val="es-ES_tradnl"/>
        </w:rPr>
      </w:pPr>
      <w:r w:rsidRPr="003637D8">
        <w:rPr>
          <w:rFonts w:ascii="Arial" w:hAnsi="Arial" w:cs="Arial"/>
          <w:bCs/>
          <w:lang w:val="es-ES_tradnl"/>
        </w:rPr>
        <w:t xml:space="preserve">Tomado de </w:t>
      </w:r>
      <w:hyperlink r:id="rId10" w:history="1">
        <w:r w:rsidRPr="003637D8">
          <w:rPr>
            <w:rStyle w:val="Hipervnculo"/>
            <w:rFonts w:ascii="Arial" w:hAnsi="Arial" w:cs="Arial"/>
            <w:color w:val="auto"/>
          </w:rPr>
          <w:t>https://maps.google.com.mx</w:t>
        </w:r>
      </w:hyperlink>
    </w:p>
    <w:p w:rsidR="003637D8" w:rsidRPr="003637D8" w:rsidRDefault="003637D8" w:rsidP="003637D8">
      <w:pPr>
        <w:pStyle w:val="NormalWeb"/>
        <w:jc w:val="both"/>
        <w:rPr>
          <w:rFonts w:ascii="Arial" w:hAnsi="Arial" w:cs="Arial"/>
          <w:b/>
          <w:bCs/>
          <w:lang w:val="es-ES_tradnl"/>
        </w:rPr>
      </w:pPr>
    </w:p>
    <w:p w:rsidR="003637D8" w:rsidRPr="003637D8" w:rsidRDefault="003637D8" w:rsidP="003637D8">
      <w:pPr>
        <w:pStyle w:val="NormalWeb"/>
        <w:jc w:val="both"/>
        <w:rPr>
          <w:rFonts w:ascii="Arial" w:hAnsi="Arial" w:cs="Arial"/>
          <w:shd w:val="clear" w:color="auto" w:fill="FFFFFF"/>
        </w:rPr>
      </w:pPr>
      <w:r w:rsidRPr="003637D8">
        <w:rPr>
          <w:rFonts w:ascii="Arial" w:hAnsi="Arial" w:cs="Arial"/>
          <w:b/>
          <w:bCs/>
          <w:lang w:val="es-ES_tradnl"/>
        </w:rPr>
        <w:t xml:space="preserve">3.2.1 POLITICA DE CALIDAD </w:t>
      </w:r>
      <w:r w:rsidRPr="003637D8">
        <w:rPr>
          <w:rStyle w:val="Caracteresdenotaalpie"/>
          <w:rFonts w:ascii="Arial" w:hAnsi="Arial" w:cs="Arial"/>
          <w:b/>
          <w:bCs/>
          <w:lang w:val="es-ES_tradnl"/>
        </w:rPr>
        <w:footnoteReference w:id="5"/>
      </w:r>
    </w:p>
    <w:p w:rsidR="003637D8" w:rsidRPr="003637D8" w:rsidRDefault="003637D8" w:rsidP="003637D8">
      <w:pPr>
        <w:pStyle w:val="NormalWeb"/>
        <w:spacing w:before="0" w:after="0" w:line="360" w:lineRule="auto"/>
        <w:jc w:val="both"/>
        <w:rPr>
          <w:rFonts w:ascii="Arial" w:hAnsi="Arial" w:cs="Arial"/>
          <w:b/>
          <w:lang w:val="es-ES_tradnl"/>
        </w:rPr>
      </w:pPr>
      <w:r w:rsidRPr="003637D8">
        <w:rPr>
          <w:rFonts w:ascii="Arial" w:hAnsi="Arial" w:cs="Arial"/>
          <w:shd w:val="clear" w:color="auto" w:fill="FFFFFF"/>
        </w:rPr>
        <w:t>L</w:t>
      </w:r>
      <w:r w:rsidRPr="003637D8">
        <w:rPr>
          <w:rFonts w:ascii="Arial" w:hAnsi="Arial" w:cs="Arial"/>
          <w:shd w:val="clear" w:color="auto" w:fill="FFFFFF"/>
          <w:lang w:val="es-CO"/>
        </w:rPr>
        <w:t>a Gobernación del </w:t>
      </w:r>
      <w:r w:rsidRPr="003637D8">
        <w:rPr>
          <w:rStyle w:val="apple-converted-space"/>
          <w:rFonts w:ascii="Arial" w:hAnsi="Arial" w:cs="Arial"/>
          <w:shd w:val="clear" w:color="auto" w:fill="FFFFFF"/>
          <w:lang w:val="es-CO"/>
        </w:rPr>
        <w:t> </w:t>
      </w:r>
      <w:r w:rsidRPr="003637D8">
        <w:rPr>
          <w:rFonts w:ascii="Arial" w:hAnsi="Arial" w:cs="Arial"/>
          <w:shd w:val="clear" w:color="auto" w:fill="FFFFFF"/>
          <w:lang w:val="es-CO"/>
        </w:rPr>
        <w:t>Quindío se compromete a promover el desarrollo del departamento, forjando un territorio integrado, </w:t>
      </w:r>
      <w:r w:rsidRPr="003637D8">
        <w:rPr>
          <w:rStyle w:val="apple-converted-space"/>
          <w:rFonts w:ascii="Arial" w:hAnsi="Arial" w:cs="Arial"/>
          <w:shd w:val="clear" w:color="auto" w:fill="FFFFFF"/>
          <w:lang w:val="es-CO"/>
        </w:rPr>
        <w:t> </w:t>
      </w:r>
      <w:r w:rsidRPr="003637D8">
        <w:rPr>
          <w:rFonts w:ascii="Arial" w:hAnsi="Arial" w:cs="Arial"/>
          <w:shd w:val="clear" w:color="auto" w:fill="FFFFFF"/>
          <w:lang w:val="es-CO"/>
        </w:rPr>
        <w:t>con seguridad humana y compromiso social, generando progreso </w:t>
      </w:r>
      <w:r w:rsidRPr="003637D8">
        <w:rPr>
          <w:rStyle w:val="apple-converted-space"/>
          <w:rFonts w:ascii="Arial" w:hAnsi="Arial" w:cs="Arial"/>
          <w:shd w:val="clear" w:color="auto" w:fill="FFFFFF"/>
          <w:lang w:val="es-CO"/>
        </w:rPr>
        <w:t> </w:t>
      </w:r>
      <w:r w:rsidRPr="003637D8">
        <w:rPr>
          <w:rFonts w:ascii="Arial" w:hAnsi="Arial" w:cs="Arial"/>
          <w:shd w:val="clear" w:color="auto" w:fill="FFFFFF"/>
          <w:lang w:val="es-CO"/>
        </w:rPr>
        <w:t>económico y bienestar para la comunidad quindiana, para esto cuenta con un talento humano competente y comprometido con el mejoramiento continúo de la eficacia, eficiencia y efectividad del sistema de </w:t>
      </w:r>
      <w:r w:rsidRPr="003637D8">
        <w:rPr>
          <w:rStyle w:val="apple-converted-space"/>
          <w:rFonts w:ascii="Arial" w:hAnsi="Arial" w:cs="Arial"/>
          <w:shd w:val="clear" w:color="auto" w:fill="FFFFFF"/>
          <w:lang w:val="es-CO"/>
        </w:rPr>
        <w:t> </w:t>
      </w:r>
      <w:r w:rsidRPr="003637D8">
        <w:rPr>
          <w:rFonts w:ascii="Arial" w:hAnsi="Arial" w:cs="Arial"/>
          <w:shd w:val="clear" w:color="auto" w:fill="FFFFFF"/>
          <w:lang w:val="es-CO"/>
        </w:rPr>
        <w:t>gestión de la calidad.</w:t>
      </w:r>
    </w:p>
    <w:p w:rsidR="003637D8" w:rsidRPr="003637D8" w:rsidRDefault="003637D8" w:rsidP="003637D8">
      <w:pPr>
        <w:pStyle w:val="NormalWeb"/>
        <w:jc w:val="both"/>
        <w:rPr>
          <w:rFonts w:ascii="Arial" w:hAnsi="Arial" w:cs="Arial"/>
          <w:shd w:val="clear" w:color="auto" w:fill="FFFFFF"/>
          <w:lang w:val="es-CO"/>
        </w:rPr>
      </w:pPr>
      <w:r w:rsidRPr="003637D8">
        <w:rPr>
          <w:rFonts w:ascii="Arial" w:hAnsi="Arial" w:cs="Arial"/>
          <w:b/>
          <w:lang w:val="es-ES_tradnl"/>
        </w:rPr>
        <w:t>3.2.2 OBJETIVOS DE CALIDAD</w:t>
      </w:r>
    </w:p>
    <w:p w:rsidR="003637D8" w:rsidRPr="003637D8" w:rsidRDefault="003637D8" w:rsidP="003637D8">
      <w:pPr>
        <w:numPr>
          <w:ilvl w:val="0"/>
          <w:numId w:val="1"/>
        </w:numPr>
        <w:shd w:val="clear" w:color="auto" w:fill="FFFFFF"/>
        <w:spacing w:line="360" w:lineRule="auto"/>
        <w:ind w:left="714" w:hanging="357"/>
        <w:jc w:val="both"/>
        <w:rPr>
          <w:rFonts w:ascii="Arial" w:hAnsi="Arial" w:cs="Arial"/>
          <w:shd w:val="clear" w:color="auto" w:fill="FFFFFF"/>
          <w:lang w:val="es-CO"/>
        </w:rPr>
      </w:pPr>
      <w:r w:rsidRPr="003637D8">
        <w:rPr>
          <w:rFonts w:ascii="Arial" w:hAnsi="Arial" w:cs="Arial"/>
          <w:shd w:val="clear" w:color="auto" w:fill="FFFFFF"/>
          <w:lang w:val="es-CO"/>
        </w:rPr>
        <w:t>Generar bienestar social y satisfacción de las necesidades </w:t>
      </w:r>
      <w:r w:rsidRPr="003637D8">
        <w:rPr>
          <w:rFonts w:ascii="Arial" w:hAnsi="Arial" w:cs="Arial"/>
          <w:shd w:val="clear" w:color="auto" w:fill="FFFFFF"/>
        </w:rPr>
        <w:t> </w:t>
      </w:r>
      <w:r w:rsidRPr="003637D8">
        <w:rPr>
          <w:rFonts w:ascii="Arial" w:hAnsi="Arial" w:cs="Arial"/>
          <w:shd w:val="clear" w:color="auto" w:fill="FFFFFF"/>
          <w:lang w:val="es-CO"/>
        </w:rPr>
        <w:t>de la comunidad Quindiana </w:t>
      </w:r>
      <w:r w:rsidRPr="003637D8">
        <w:rPr>
          <w:rFonts w:ascii="Arial" w:hAnsi="Arial" w:cs="Arial"/>
          <w:shd w:val="clear" w:color="auto" w:fill="FFFFFF"/>
        </w:rPr>
        <w:t> </w:t>
      </w:r>
      <w:r w:rsidRPr="003637D8">
        <w:rPr>
          <w:rFonts w:ascii="Arial" w:hAnsi="Arial" w:cs="Arial"/>
          <w:shd w:val="clear" w:color="auto" w:fill="FFFFFF"/>
          <w:lang w:val="es-CO"/>
        </w:rPr>
        <w:t>mediante el mejoramiento continuo de los procesos.</w:t>
      </w:r>
    </w:p>
    <w:p w:rsidR="003637D8" w:rsidRPr="003637D8" w:rsidRDefault="003637D8" w:rsidP="003637D8">
      <w:pPr>
        <w:numPr>
          <w:ilvl w:val="0"/>
          <w:numId w:val="1"/>
        </w:numPr>
        <w:shd w:val="clear" w:color="auto" w:fill="FFFFFF"/>
        <w:spacing w:line="360" w:lineRule="auto"/>
        <w:ind w:left="714" w:hanging="357"/>
        <w:jc w:val="both"/>
        <w:rPr>
          <w:rFonts w:ascii="Arial" w:hAnsi="Arial" w:cs="Arial"/>
          <w:shd w:val="clear" w:color="auto" w:fill="FFFFFF"/>
          <w:lang w:val="es-CO"/>
        </w:rPr>
      </w:pPr>
      <w:r w:rsidRPr="003637D8">
        <w:rPr>
          <w:rFonts w:ascii="Arial" w:hAnsi="Arial" w:cs="Arial"/>
          <w:shd w:val="clear" w:color="auto" w:fill="FFFFFF"/>
          <w:lang w:val="es-CO"/>
        </w:rPr>
        <w:t>Establecer relaciones de cooperación con los municipios, forjando un territorio integrado, fortaleciendo la competitividad para </w:t>
      </w:r>
      <w:r w:rsidRPr="003637D8">
        <w:rPr>
          <w:rFonts w:ascii="Arial" w:hAnsi="Arial" w:cs="Arial"/>
          <w:shd w:val="clear" w:color="auto" w:fill="FFFFFF"/>
        </w:rPr>
        <w:t> </w:t>
      </w:r>
      <w:r w:rsidRPr="003637D8">
        <w:rPr>
          <w:rFonts w:ascii="Arial" w:hAnsi="Arial" w:cs="Arial"/>
          <w:shd w:val="clear" w:color="auto" w:fill="FFFFFF"/>
          <w:lang w:val="es-CO"/>
        </w:rPr>
        <w:t>el mejoramiento de las condiciones de vida con seguridad humana.</w:t>
      </w:r>
    </w:p>
    <w:p w:rsidR="003637D8" w:rsidRPr="003637D8" w:rsidRDefault="003637D8" w:rsidP="003637D8">
      <w:pPr>
        <w:numPr>
          <w:ilvl w:val="0"/>
          <w:numId w:val="1"/>
        </w:numPr>
        <w:shd w:val="clear" w:color="auto" w:fill="FFFFFF"/>
        <w:spacing w:line="360" w:lineRule="auto"/>
        <w:ind w:left="714" w:hanging="357"/>
        <w:jc w:val="both"/>
        <w:rPr>
          <w:rFonts w:ascii="Arial" w:hAnsi="Arial" w:cs="Arial"/>
          <w:shd w:val="clear" w:color="auto" w:fill="FFFFFF"/>
          <w:lang w:val="es-CO"/>
        </w:rPr>
      </w:pPr>
      <w:r w:rsidRPr="003637D8">
        <w:rPr>
          <w:rFonts w:ascii="Arial" w:hAnsi="Arial" w:cs="Arial"/>
          <w:shd w:val="clear" w:color="auto" w:fill="FFFFFF"/>
          <w:lang w:val="es-CO"/>
        </w:rPr>
        <w:t>Mejorar la preparación de los servidores públicos en materia de calidad, mediante el desarrollo personal y la capacitación, logrando con ello </w:t>
      </w:r>
      <w:r w:rsidRPr="003637D8">
        <w:rPr>
          <w:rFonts w:ascii="Arial" w:hAnsi="Arial" w:cs="Arial"/>
          <w:shd w:val="clear" w:color="auto" w:fill="FFFFFF"/>
        </w:rPr>
        <w:t> </w:t>
      </w:r>
      <w:r w:rsidRPr="003637D8">
        <w:rPr>
          <w:rFonts w:ascii="Arial" w:hAnsi="Arial" w:cs="Arial"/>
          <w:shd w:val="clear" w:color="auto" w:fill="FFFFFF"/>
          <w:lang w:val="es-CO"/>
        </w:rPr>
        <w:t>un talento humano competente y comprometido.</w:t>
      </w:r>
    </w:p>
    <w:p w:rsidR="003637D8" w:rsidRPr="003637D8" w:rsidRDefault="003637D8" w:rsidP="003637D8">
      <w:pPr>
        <w:numPr>
          <w:ilvl w:val="0"/>
          <w:numId w:val="1"/>
        </w:numPr>
        <w:shd w:val="clear" w:color="auto" w:fill="FFFFFF"/>
        <w:spacing w:line="360" w:lineRule="auto"/>
        <w:ind w:left="714" w:hanging="357"/>
        <w:jc w:val="both"/>
        <w:rPr>
          <w:rFonts w:ascii="Arial" w:hAnsi="Arial" w:cs="Arial"/>
          <w:shd w:val="clear" w:color="auto" w:fill="FFFFFF"/>
          <w:lang w:val="es-CO"/>
        </w:rPr>
      </w:pPr>
      <w:r w:rsidRPr="003637D8">
        <w:rPr>
          <w:rFonts w:ascii="Arial" w:hAnsi="Arial" w:cs="Arial"/>
          <w:shd w:val="clear" w:color="auto" w:fill="FFFFFF"/>
          <w:lang w:val="es-CO"/>
        </w:rPr>
        <w:lastRenderedPageBreak/>
        <w:t>Lograr un desarrollo económico, </w:t>
      </w:r>
      <w:r w:rsidRPr="003637D8">
        <w:rPr>
          <w:rFonts w:ascii="Arial" w:hAnsi="Arial" w:cs="Arial"/>
          <w:shd w:val="clear" w:color="auto" w:fill="FFFFFF"/>
        </w:rPr>
        <w:t> </w:t>
      </w:r>
      <w:r w:rsidRPr="003637D8">
        <w:rPr>
          <w:rFonts w:ascii="Arial" w:hAnsi="Arial" w:cs="Arial"/>
          <w:shd w:val="clear" w:color="auto" w:fill="FFFFFF"/>
          <w:lang w:val="es-CO"/>
        </w:rPr>
        <w:t>brindando servicios con eficiencia, eficacia y efectividad en los aspectos</w:t>
      </w:r>
      <w:r w:rsidRPr="003637D8">
        <w:rPr>
          <w:rFonts w:ascii="Arial" w:hAnsi="Arial" w:cs="Arial"/>
          <w:shd w:val="clear" w:color="auto" w:fill="FFFFFF"/>
        </w:rPr>
        <w:t> </w:t>
      </w:r>
      <w:r w:rsidRPr="003637D8">
        <w:rPr>
          <w:rFonts w:ascii="Arial" w:hAnsi="Arial" w:cs="Arial"/>
          <w:shd w:val="clear" w:color="auto" w:fill="FFFFFF"/>
          <w:lang w:val="es-CO"/>
        </w:rPr>
        <w:t>social, ambiental y cultural mediante la ejecución de políticas, planes, programas y proyectos.</w:t>
      </w:r>
    </w:p>
    <w:p w:rsidR="003637D8" w:rsidRPr="003637D8" w:rsidRDefault="003637D8" w:rsidP="003637D8">
      <w:pPr>
        <w:numPr>
          <w:ilvl w:val="0"/>
          <w:numId w:val="1"/>
        </w:numPr>
        <w:shd w:val="clear" w:color="auto" w:fill="FFFFFF"/>
        <w:spacing w:line="360" w:lineRule="auto"/>
        <w:ind w:left="714" w:hanging="357"/>
        <w:jc w:val="both"/>
        <w:rPr>
          <w:rFonts w:ascii="Arial" w:hAnsi="Arial" w:cs="Arial"/>
          <w:b/>
          <w:bCs/>
        </w:rPr>
      </w:pPr>
      <w:r w:rsidRPr="003637D8">
        <w:rPr>
          <w:rFonts w:ascii="Arial" w:hAnsi="Arial" w:cs="Arial"/>
          <w:shd w:val="clear" w:color="auto" w:fill="FFFFFF"/>
          <w:lang w:val="es-CO"/>
        </w:rPr>
        <w:t>Respetar positivamente con criterio renovador y con responsabilidad social el medio ambiente, en la búsqueda de protegerlo para futuras generaciones.</w:t>
      </w:r>
    </w:p>
    <w:p w:rsidR="003637D8" w:rsidRPr="003637D8" w:rsidRDefault="003637D8" w:rsidP="003637D8">
      <w:pPr>
        <w:pStyle w:val="NormalWeb"/>
        <w:jc w:val="both"/>
        <w:rPr>
          <w:rFonts w:ascii="Arial" w:hAnsi="Arial" w:cs="Arial"/>
          <w:b/>
          <w:bCs/>
          <w:lang w:val="es-ES_tradnl"/>
        </w:rPr>
      </w:pPr>
    </w:p>
    <w:p w:rsidR="003637D8" w:rsidRPr="003637D8" w:rsidRDefault="003637D8" w:rsidP="003637D8">
      <w:pPr>
        <w:pStyle w:val="NormalWeb"/>
        <w:jc w:val="both"/>
        <w:rPr>
          <w:rFonts w:ascii="Arial" w:hAnsi="Arial" w:cs="Arial"/>
          <w:lang w:val="es-ES_tradnl"/>
        </w:rPr>
      </w:pPr>
      <w:r w:rsidRPr="003637D8">
        <w:rPr>
          <w:rFonts w:ascii="Arial" w:hAnsi="Arial" w:cs="Arial"/>
          <w:b/>
          <w:bCs/>
          <w:lang w:val="es-ES_tradnl"/>
        </w:rPr>
        <w:t>3.2.3 MISIÓN</w:t>
      </w:r>
    </w:p>
    <w:p w:rsidR="003637D8" w:rsidRPr="003637D8" w:rsidRDefault="003637D8" w:rsidP="003637D8">
      <w:pPr>
        <w:pStyle w:val="NormalWeb"/>
        <w:spacing w:before="0" w:after="0" w:line="360" w:lineRule="auto"/>
        <w:jc w:val="both"/>
        <w:rPr>
          <w:rFonts w:ascii="Arial" w:hAnsi="Arial" w:cs="Arial"/>
          <w:lang w:val="es-ES_tradnl"/>
        </w:rPr>
      </w:pPr>
      <w:r w:rsidRPr="003637D8">
        <w:rPr>
          <w:rFonts w:ascii="Arial" w:hAnsi="Arial" w:cs="Arial"/>
          <w:lang w:val="es-ES_tradnl"/>
        </w:rPr>
        <w:t>Planificar y promover el desarrollo económico, social, ambiental y cultural del Departamento mediante políticas, planes, programas y proyectos, en búsqueda de productividad y competitividad para el mejoramiento de las condiciones de vida con seguridad humana, basada en criterios de prioridad, equidad y solidaridad apoyada en el aprovechamiento de todos sus recursos a través de la coordinación, complementariedad e Intermediación entre la Nación y los municipios.</w:t>
      </w:r>
    </w:p>
    <w:p w:rsidR="003637D8" w:rsidRPr="003637D8" w:rsidRDefault="003637D8" w:rsidP="003637D8">
      <w:pPr>
        <w:pStyle w:val="NormalWeb"/>
        <w:spacing w:before="0" w:after="0" w:line="360" w:lineRule="auto"/>
        <w:jc w:val="both"/>
        <w:rPr>
          <w:rFonts w:ascii="Arial" w:hAnsi="Arial" w:cs="Arial"/>
          <w:lang w:val="es-ES_tradnl"/>
        </w:rPr>
      </w:pPr>
    </w:p>
    <w:p w:rsidR="003637D8" w:rsidRPr="003637D8" w:rsidRDefault="003637D8" w:rsidP="003637D8">
      <w:pPr>
        <w:pStyle w:val="NormalWeb"/>
        <w:numPr>
          <w:ilvl w:val="2"/>
          <w:numId w:val="2"/>
        </w:numPr>
        <w:spacing w:before="0" w:after="0" w:line="360" w:lineRule="auto"/>
        <w:ind w:left="0" w:firstLine="0"/>
        <w:jc w:val="both"/>
        <w:rPr>
          <w:rFonts w:ascii="Arial" w:hAnsi="Arial" w:cs="Arial"/>
          <w:b/>
          <w:bCs/>
          <w:lang w:val="es-ES_tradnl"/>
        </w:rPr>
      </w:pPr>
      <w:r w:rsidRPr="003637D8">
        <w:rPr>
          <w:rFonts w:ascii="Arial" w:hAnsi="Arial" w:cs="Arial"/>
          <w:b/>
          <w:bCs/>
          <w:lang w:val="es-ES_tradnl"/>
        </w:rPr>
        <w:t>VISIÓN</w:t>
      </w:r>
    </w:p>
    <w:p w:rsidR="003637D8" w:rsidRPr="003637D8" w:rsidRDefault="003637D8" w:rsidP="003637D8">
      <w:pPr>
        <w:pStyle w:val="NormalWeb"/>
        <w:spacing w:before="0" w:after="0" w:line="360" w:lineRule="auto"/>
        <w:ind w:left="284"/>
        <w:jc w:val="both"/>
        <w:rPr>
          <w:rFonts w:ascii="Arial" w:hAnsi="Arial" w:cs="Arial"/>
          <w:lang w:val="es-ES_tradnl"/>
        </w:rPr>
      </w:pPr>
    </w:p>
    <w:p w:rsidR="003637D8" w:rsidRPr="003637D8" w:rsidRDefault="003637D8" w:rsidP="003637D8">
      <w:pPr>
        <w:pStyle w:val="NormalWeb"/>
        <w:spacing w:before="0" w:after="0" w:line="360" w:lineRule="auto"/>
        <w:jc w:val="both"/>
        <w:rPr>
          <w:rFonts w:ascii="Arial" w:hAnsi="Arial" w:cs="Arial"/>
          <w:lang w:val="es-ES_tradnl"/>
        </w:rPr>
      </w:pPr>
      <w:r w:rsidRPr="003637D8">
        <w:rPr>
          <w:rFonts w:ascii="Arial" w:hAnsi="Arial" w:cs="Arial"/>
          <w:lang w:val="es-ES_tradnl"/>
        </w:rPr>
        <w:t>El departamento del Quindío será en el 2011 un centro de desarrollo agroindustrial y turístico, posicionado en el mercado nacional y visible en el mercado internacional, generador de valor a través de encadenamientos productivos sostenibles, con calidad humana e identidad sustentada en la diversidad cultural.</w:t>
      </w:r>
    </w:p>
    <w:p w:rsidR="003637D8" w:rsidRPr="003637D8" w:rsidRDefault="003637D8" w:rsidP="003637D8">
      <w:pPr>
        <w:pStyle w:val="NormalWeb"/>
        <w:spacing w:before="0" w:after="0" w:line="360" w:lineRule="auto"/>
        <w:jc w:val="both"/>
        <w:rPr>
          <w:rFonts w:ascii="Arial" w:hAnsi="Arial" w:cs="Arial"/>
          <w:lang w:val="es-ES_tradnl"/>
        </w:rPr>
      </w:pPr>
    </w:p>
    <w:p w:rsidR="003637D8" w:rsidRPr="003637D8" w:rsidRDefault="003637D8" w:rsidP="003637D8">
      <w:pPr>
        <w:pStyle w:val="NormalWeb"/>
        <w:spacing w:before="0" w:after="0" w:line="360" w:lineRule="auto"/>
        <w:jc w:val="both"/>
        <w:rPr>
          <w:rFonts w:ascii="Arial" w:hAnsi="Arial" w:cs="Arial"/>
          <w:lang w:val="es-ES_tradnl"/>
        </w:rPr>
      </w:pPr>
    </w:p>
    <w:p w:rsidR="003637D8" w:rsidRPr="003637D8" w:rsidRDefault="003637D8" w:rsidP="003637D8">
      <w:pPr>
        <w:pStyle w:val="NormalWeb"/>
        <w:spacing w:before="0" w:after="0" w:line="360" w:lineRule="auto"/>
        <w:jc w:val="both"/>
        <w:rPr>
          <w:rFonts w:ascii="Arial" w:hAnsi="Arial" w:cs="Arial"/>
          <w:lang w:val="es-ES_tradnl"/>
        </w:rPr>
      </w:pPr>
    </w:p>
    <w:p w:rsidR="003637D8" w:rsidRPr="003637D8" w:rsidRDefault="003637D8" w:rsidP="003637D8">
      <w:pPr>
        <w:pStyle w:val="NormalWeb"/>
        <w:spacing w:before="0" w:after="0" w:line="360" w:lineRule="auto"/>
        <w:jc w:val="both"/>
        <w:rPr>
          <w:rFonts w:ascii="Arial" w:hAnsi="Arial" w:cs="Arial"/>
          <w:lang w:val="es-ES_tradnl"/>
        </w:rPr>
      </w:pPr>
    </w:p>
    <w:p w:rsidR="003637D8" w:rsidRPr="003637D8" w:rsidRDefault="003637D8" w:rsidP="003637D8">
      <w:pPr>
        <w:pStyle w:val="NormalWeb"/>
        <w:spacing w:before="0" w:after="0" w:line="360" w:lineRule="auto"/>
        <w:jc w:val="both"/>
        <w:rPr>
          <w:rFonts w:ascii="Arial" w:hAnsi="Arial" w:cs="Arial"/>
          <w:lang w:val="es-ES_tradnl"/>
        </w:rPr>
      </w:pPr>
    </w:p>
    <w:p w:rsidR="003637D8" w:rsidRPr="003637D8" w:rsidRDefault="003637D8" w:rsidP="003637D8">
      <w:pPr>
        <w:pStyle w:val="NormalWeb"/>
        <w:spacing w:before="0" w:after="0" w:line="360" w:lineRule="auto"/>
        <w:jc w:val="both"/>
        <w:rPr>
          <w:rFonts w:ascii="Arial" w:hAnsi="Arial" w:cs="Arial"/>
          <w:lang w:val="es-ES_tradnl"/>
        </w:rPr>
      </w:pPr>
    </w:p>
    <w:p w:rsidR="003637D8" w:rsidRPr="003637D8" w:rsidRDefault="003637D8" w:rsidP="003637D8">
      <w:pPr>
        <w:pStyle w:val="NormalWeb"/>
        <w:spacing w:before="0" w:after="0" w:line="360" w:lineRule="auto"/>
        <w:jc w:val="both"/>
        <w:rPr>
          <w:rFonts w:ascii="Arial" w:hAnsi="Arial" w:cs="Arial"/>
          <w:lang w:val="es-ES_tradnl"/>
        </w:rPr>
      </w:pPr>
    </w:p>
    <w:p w:rsidR="003637D8" w:rsidRPr="003637D8" w:rsidRDefault="003637D8" w:rsidP="003637D8">
      <w:pPr>
        <w:pStyle w:val="NormalWeb"/>
        <w:spacing w:before="0" w:after="0" w:line="360" w:lineRule="auto"/>
        <w:jc w:val="both"/>
        <w:rPr>
          <w:rFonts w:ascii="Arial" w:hAnsi="Arial" w:cs="Arial"/>
          <w:lang w:val="es-ES_tradnl"/>
        </w:rPr>
      </w:pPr>
    </w:p>
    <w:p w:rsidR="003637D8" w:rsidRPr="003637D8" w:rsidRDefault="003637D8" w:rsidP="003637D8">
      <w:pPr>
        <w:pStyle w:val="NormalWeb"/>
        <w:spacing w:before="0" w:after="0" w:line="360" w:lineRule="auto"/>
        <w:jc w:val="both"/>
        <w:rPr>
          <w:rFonts w:ascii="Arial" w:hAnsi="Arial" w:cs="Arial"/>
          <w:b/>
        </w:rPr>
      </w:pPr>
    </w:p>
    <w:p w:rsidR="003637D8" w:rsidRPr="003637D8" w:rsidRDefault="003637D8" w:rsidP="003637D8">
      <w:pPr>
        <w:jc w:val="both"/>
        <w:rPr>
          <w:rFonts w:ascii="Arial" w:hAnsi="Arial" w:cs="Arial"/>
          <w:b/>
          <w:lang w:val="es-ES"/>
        </w:rPr>
      </w:pPr>
    </w:p>
    <w:p w:rsidR="003637D8" w:rsidRPr="003637D8" w:rsidRDefault="003637D8" w:rsidP="003637D8">
      <w:pPr>
        <w:jc w:val="both"/>
        <w:rPr>
          <w:rFonts w:ascii="Arial" w:hAnsi="Arial" w:cs="Arial"/>
          <w:b/>
        </w:rPr>
      </w:pPr>
      <w:r w:rsidRPr="003637D8">
        <w:rPr>
          <w:rFonts w:ascii="Arial" w:hAnsi="Arial" w:cs="Arial"/>
          <w:b/>
          <w:lang w:val="es-ES"/>
        </w:rPr>
        <w:t>3.2.5 ESTRUCTURA ADMINISTRATIVA</w:t>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
        </w:rPr>
      </w:pPr>
      <w:r w:rsidRPr="003637D8">
        <w:rPr>
          <w:rFonts w:ascii="Arial" w:hAnsi="Arial" w:cs="Arial"/>
          <w:b/>
          <w:noProof/>
          <w:lang w:val="es-ES" w:eastAsia="es-ES"/>
        </w:rPr>
        <w:drawing>
          <wp:inline distT="0" distB="0" distL="0" distR="0">
            <wp:extent cx="5219700" cy="37623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3762375"/>
                    </a:xfrm>
                    <a:prstGeom prst="rect">
                      <a:avLst/>
                    </a:prstGeom>
                    <a:solidFill>
                      <a:srgbClr val="FFFFFF"/>
                    </a:solidFill>
                    <a:ln>
                      <a:noFill/>
                    </a:ln>
                  </pic:spPr>
                </pic:pic>
              </a:graphicData>
            </a:graphic>
          </wp:inline>
        </w:drawing>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
        </w:rPr>
      </w:pPr>
      <w:r w:rsidRPr="003637D8">
        <w:rPr>
          <w:rFonts w:ascii="Arial" w:hAnsi="Arial" w:cs="Arial"/>
          <w:b/>
        </w:rPr>
        <w:t>GOBERNADORA</w:t>
      </w:r>
    </w:p>
    <w:p w:rsidR="003637D8" w:rsidRPr="003637D8" w:rsidRDefault="003637D8" w:rsidP="003637D8">
      <w:pPr>
        <w:jc w:val="both"/>
        <w:rPr>
          <w:rFonts w:ascii="Arial" w:hAnsi="Arial" w:cs="Arial"/>
          <w:bCs/>
        </w:rPr>
      </w:pPr>
    </w:p>
    <w:p w:rsidR="003637D8" w:rsidRPr="003637D8" w:rsidRDefault="003637D8" w:rsidP="003637D8">
      <w:pPr>
        <w:jc w:val="both"/>
        <w:rPr>
          <w:rFonts w:ascii="Arial" w:hAnsi="Arial" w:cs="Arial"/>
          <w:b/>
          <w:i/>
        </w:rPr>
      </w:pPr>
      <w:r w:rsidRPr="003637D8">
        <w:rPr>
          <w:rFonts w:ascii="Arial" w:hAnsi="Arial" w:cs="Arial"/>
          <w:bCs/>
          <w:i/>
        </w:rPr>
        <w:t>SANDRA PAOLA HURTADO PALACIO</w:t>
      </w:r>
    </w:p>
    <w:p w:rsidR="003637D8" w:rsidRPr="003637D8" w:rsidRDefault="003637D8" w:rsidP="003637D8">
      <w:pPr>
        <w:jc w:val="both"/>
        <w:rPr>
          <w:rFonts w:ascii="Arial" w:hAnsi="Arial" w:cs="Arial"/>
          <w:b/>
          <w:i/>
        </w:rPr>
      </w:pPr>
    </w:p>
    <w:p w:rsidR="003637D8" w:rsidRPr="003637D8" w:rsidRDefault="003637D8" w:rsidP="003637D8">
      <w:pPr>
        <w:jc w:val="both"/>
        <w:rPr>
          <w:rFonts w:ascii="Arial" w:hAnsi="Arial" w:cs="Arial"/>
          <w:b/>
        </w:rPr>
      </w:pPr>
      <w:r w:rsidRPr="003637D8">
        <w:rPr>
          <w:rFonts w:ascii="Arial" w:hAnsi="Arial" w:cs="Arial"/>
          <w:b/>
        </w:rPr>
        <w:t>GABINETE DEPARTAMENTAL</w:t>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
        </w:rPr>
      </w:pPr>
      <w:r w:rsidRPr="003637D8">
        <w:rPr>
          <w:rFonts w:ascii="Arial" w:hAnsi="Arial" w:cs="Arial"/>
          <w:b/>
        </w:rPr>
        <w:t>SECRETARIOS DE GOBIERNO</w:t>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Cs/>
          <w:shd w:val="clear" w:color="auto" w:fill="FFFFFF"/>
        </w:rPr>
      </w:pPr>
      <w:r w:rsidRPr="003637D8">
        <w:rPr>
          <w:rFonts w:ascii="Arial" w:hAnsi="Arial" w:cs="Arial"/>
          <w:b/>
        </w:rPr>
        <w:t>NOMBRE</w:t>
      </w:r>
      <w:r w:rsidRPr="003637D8">
        <w:rPr>
          <w:rFonts w:ascii="Arial" w:hAnsi="Arial" w:cs="Arial"/>
          <w:b/>
        </w:rPr>
        <w:tab/>
      </w:r>
      <w:r w:rsidRPr="003637D8">
        <w:rPr>
          <w:rFonts w:ascii="Arial" w:hAnsi="Arial" w:cs="Arial"/>
          <w:b/>
        </w:rPr>
        <w:tab/>
      </w:r>
      <w:r w:rsidRPr="003637D8">
        <w:rPr>
          <w:rFonts w:ascii="Arial" w:hAnsi="Arial" w:cs="Arial"/>
          <w:b/>
        </w:rPr>
        <w:tab/>
      </w:r>
      <w:r w:rsidRPr="003637D8">
        <w:rPr>
          <w:rFonts w:ascii="Arial" w:hAnsi="Arial" w:cs="Arial"/>
          <w:b/>
        </w:rPr>
        <w:tab/>
      </w:r>
      <w:r w:rsidRPr="003637D8">
        <w:rPr>
          <w:rFonts w:ascii="Arial" w:hAnsi="Arial" w:cs="Arial"/>
          <w:b/>
        </w:rPr>
        <w:tab/>
        <w:t>CARGO</w:t>
      </w:r>
    </w:p>
    <w:p w:rsidR="003637D8" w:rsidRPr="003637D8" w:rsidRDefault="003637D8" w:rsidP="003637D8">
      <w:pPr>
        <w:ind w:left="4320" w:hanging="4320"/>
        <w:jc w:val="both"/>
        <w:rPr>
          <w:rFonts w:ascii="Arial" w:hAnsi="Arial" w:cs="Arial"/>
          <w:bCs/>
          <w:shd w:val="clear" w:color="auto" w:fill="FFFFFF"/>
        </w:rPr>
      </w:pPr>
      <w:r w:rsidRPr="003637D8">
        <w:rPr>
          <w:rFonts w:ascii="Arial" w:hAnsi="Arial" w:cs="Arial"/>
          <w:bCs/>
          <w:shd w:val="clear" w:color="auto" w:fill="FFFFFF"/>
        </w:rPr>
        <w:t>Johnny Alberto Rodríguez</w:t>
      </w:r>
      <w:r w:rsidRPr="003637D8">
        <w:rPr>
          <w:rFonts w:ascii="Arial" w:hAnsi="Arial" w:cs="Arial"/>
          <w:bCs/>
          <w:shd w:val="clear" w:color="auto" w:fill="FFFFFF"/>
        </w:rPr>
        <w:tab/>
      </w:r>
      <w:r w:rsidRPr="003637D8">
        <w:rPr>
          <w:rFonts w:ascii="Arial" w:hAnsi="Arial" w:cs="Arial"/>
          <w:shd w:val="clear" w:color="auto" w:fill="FFFFFF"/>
        </w:rPr>
        <w:t>Promotor de Vivienda y desarrollo del Quindío</w:t>
      </w:r>
    </w:p>
    <w:p w:rsidR="003637D8" w:rsidRPr="003637D8" w:rsidRDefault="003637D8" w:rsidP="003637D8">
      <w:pPr>
        <w:jc w:val="both"/>
        <w:rPr>
          <w:rFonts w:ascii="Arial" w:hAnsi="Arial" w:cs="Arial"/>
          <w:bCs/>
          <w:shd w:val="clear" w:color="auto" w:fill="FFFFFF"/>
        </w:rPr>
      </w:pPr>
      <w:r w:rsidRPr="003637D8">
        <w:rPr>
          <w:rFonts w:ascii="Arial" w:hAnsi="Arial" w:cs="Arial"/>
          <w:bCs/>
          <w:shd w:val="clear" w:color="auto" w:fill="FFFFFF"/>
        </w:rPr>
        <w:t>Gloria Patricia Pareja</w:t>
      </w:r>
      <w:r w:rsidRPr="003637D8">
        <w:rPr>
          <w:rFonts w:ascii="Arial" w:hAnsi="Arial" w:cs="Arial"/>
          <w:bCs/>
          <w:shd w:val="clear" w:color="auto" w:fill="FFFFFF"/>
        </w:rPr>
        <w:tab/>
      </w:r>
      <w:r w:rsidRPr="003637D8">
        <w:rPr>
          <w:rFonts w:ascii="Arial" w:hAnsi="Arial" w:cs="Arial"/>
          <w:bCs/>
          <w:shd w:val="clear" w:color="auto" w:fill="FFFFFF"/>
        </w:rPr>
        <w:tab/>
      </w:r>
      <w:r w:rsidRPr="003637D8">
        <w:rPr>
          <w:rFonts w:ascii="Arial" w:hAnsi="Arial" w:cs="Arial"/>
          <w:bCs/>
          <w:shd w:val="clear" w:color="auto" w:fill="FFFFFF"/>
        </w:rPr>
        <w:tab/>
      </w:r>
      <w:r w:rsidRPr="003637D8">
        <w:rPr>
          <w:rFonts w:ascii="Arial" w:hAnsi="Arial" w:cs="Arial"/>
          <w:shd w:val="clear" w:color="auto" w:fill="FFFFFF"/>
        </w:rPr>
        <w:t>Gerente Lotería del Quindío</w:t>
      </w:r>
    </w:p>
    <w:p w:rsidR="003637D8" w:rsidRPr="003637D8" w:rsidRDefault="003637D8" w:rsidP="003637D8">
      <w:pPr>
        <w:jc w:val="both"/>
        <w:rPr>
          <w:rFonts w:ascii="Arial" w:hAnsi="Arial" w:cs="Arial"/>
          <w:bCs/>
          <w:shd w:val="clear" w:color="auto" w:fill="FFFFFF"/>
        </w:rPr>
      </w:pPr>
      <w:r w:rsidRPr="003637D8">
        <w:rPr>
          <w:rFonts w:ascii="Arial" w:hAnsi="Arial" w:cs="Arial"/>
          <w:bCs/>
          <w:shd w:val="clear" w:color="auto" w:fill="FFFFFF"/>
        </w:rPr>
        <w:t>Julio Ernesto Ospina Gómez</w:t>
      </w:r>
      <w:r w:rsidRPr="003637D8">
        <w:rPr>
          <w:rFonts w:ascii="Arial" w:hAnsi="Arial" w:cs="Arial"/>
          <w:bCs/>
          <w:shd w:val="clear" w:color="auto" w:fill="FFFFFF"/>
        </w:rPr>
        <w:tab/>
      </w:r>
      <w:r w:rsidRPr="003637D8">
        <w:rPr>
          <w:rFonts w:ascii="Arial" w:hAnsi="Arial" w:cs="Arial"/>
          <w:bCs/>
          <w:shd w:val="clear" w:color="auto" w:fill="FFFFFF"/>
        </w:rPr>
        <w:tab/>
      </w:r>
      <w:r w:rsidRPr="003637D8">
        <w:rPr>
          <w:rFonts w:ascii="Arial" w:hAnsi="Arial" w:cs="Arial"/>
          <w:shd w:val="clear" w:color="auto" w:fill="FFFFFF"/>
        </w:rPr>
        <w:t>Secretaría de Familia</w:t>
      </w:r>
    </w:p>
    <w:p w:rsidR="003637D8" w:rsidRPr="003637D8" w:rsidRDefault="003637D8" w:rsidP="003637D8">
      <w:pPr>
        <w:jc w:val="both"/>
        <w:rPr>
          <w:rFonts w:ascii="Arial" w:hAnsi="Arial" w:cs="Arial"/>
          <w:bCs/>
          <w:shd w:val="clear" w:color="auto" w:fill="FFFFFF"/>
        </w:rPr>
      </w:pPr>
      <w:r w:rsidRPr="003637D8">
        <w:rPr>
          <w:rFonts w:ascii="Arial" w:hAnsi="Arial" w:cs="Arial"/>
          <w:bCs/>
          <w:shd w:val="clear" w:color="auto" w:fill="FFFFFF"/>
        </w:rPr>
        <w:t>Gloria Inés Gutiérrez Botero</w:t>
      </w:r>
      <w:r w:rsidRPr="003637D8">
        <w:rPr>
          <w:rFonts w:ascii="Arial" w:hAnsi="Arial" w:cs="Arial"/>
          <w:bCs/>
          <w:shd w:val="clear" w:color="auto" w:fill="FFFFFF"/>
        </w:rPr>
        <w:tab/>
      </w:r>
      <w:r w:rsidRPr="003637D8">
        <w:rPr>
          <w:rFonts w:ascii="Arial" w:hAnsi="Arial" w:cs="Arial"/>
          <w:bCs/>
          <w:shd w:val="clear" w:color="auto" w:fill="FFFFFF"/>
        </w:rPr>
        <w:tab/>
      </w:r>
      <w:r w:rsidRPr="003637D8">
        <w:rPr>
          <w:rFonts w:ascii="Arial" w:hAnsi="Arial" w:cs="Arial"/>
          <w:shd w:val="clear" w:color="auto" w:fill="FFFFFF"/>
        </w:rPr>
        <w:t>Secretaria del Interior</w:t>
      </w:r>
    </w:p>
    <w:p w:rsidR="003637D8" w:rsidRPr="003637D8" w:rsidRDefault="003637D8" w:rsidP="003637D8">
      <w:pPr>
        <w:ind w:left="4320" w:hanging="4320"/>
        <w:jc w:val="both"/>
        <w:rPr>
          <w:rFonts w:ascii="Arial" w:hAnsi="Arial" w:cs="Arial"/>
          <w:bCs/>
          <w:shd w:val="clear" w:color="auto" w:fill="FFFFFF"/>
        </w:rPr>
      </w:pPr>
      <w:r w:rsidRPr="003637D8">
        <w:rPr>
          <w:rFonts w:ascii="Arial" w:hAnsi="Arial" w:cs="Arial"/>
          <w:bCs/>
          <w:shd w:val="clear" w:color="auto" w:fill="FFFFFF"/>
        </w:rPr>
        <w:t>James Castaño Herrera</w:t>
      </w:r>
      <w:r w:rsidRPr="003637D8">
        <w:rPr>
          <w:rFonts w:ascii="Arial" w:hAnsi="Arial" w:cs="Arial"/>
          <w:bCs/>
          <w:shd w:val="clear" w:color="auto" w:fill="FFFFFF"/>
        </w:rPr>
        <w:tab/>
      </w:r>
      <w:r w:rsidRPr="003637D8">
        <w:rPr>
          <w:rFonts w:ascii="Arial" w:hAnsi="Arial" w:cs="Arial"/>
          <w:shd w:val="clear" w:color="auto" w:fill="FFFFFF"/>
        </w:rPr>
        <w:t>Secretario de Agricultura Desarrollo Rural y Medio Ambiente</w:t>
      </w:r>
    </w:p>
    <w:p w:rsidR="003637D8" w:rsidRPr="003637D8" w:rsidRDefault="003637D8" w:rsidP="003637D8">
      <w:pPr>
        <w:ind w:left="4320" w:hanging="4320"/>
        <w:jc w:val="both"/>
        <w:rPr>
          <w:rFonts w:ascii="Arial" w:hAnsi="Arial" w:cs="Arial"/>
          <w:bCs/>
          <w:shd w:val="clear" w:color="auto" w:fill="FFFFFF"/>
        </w:rPr>
      </w:pPr>
      <w:r w:rsidRPr="003637D8">
        <w:rPr>
          <w:rFonts w:ascii="Arial" w:hAnsi="Arial" w:cs="Arial"/>
          <w:bCs/>
          <w:shd w:val="clear" w:color="auto" w:fill="FFFFFF"/>
        </w:rPr>
        <w:t>María Nelly Aponte Valencia</w:t>
      </w:r>
      <w:r w:rsidRPr="003637D8">
        <w:rPr>
          <w:rFonts w:ascii="Arial" w:hAnsi="Arial" w:cs="Arial"/>
          <w:bCs/>
          <w:shd w:val="clear" w:color="auto" w:fill="FFFFFF"/>
        </w:rPr>
        <w:tab/>
      </w:r>
      <w:r w:rsidRPr="003637D8">
        <w:rPr>
          <w:rFonts w:ascii="Arial" w:hAnsi="Arial" w:cs="Arial"/>
          <w:shd w:val="clear" w:color="auto" w:fill="FFFFFF"/>
        </w:rPr>
        <w:t>Secretaria de Turismo Industria y Comercio</w:t>
      </w:r>
    </w:p>
    <w:p w:rsidR="003637D8" w:rsidRPr="003637D8" w:rsidRDefault="003637D8" w:rsidP="003637D8">
      <w:pPr>
        <w:ind w:left="4320" w:hanging="4320"/>
        <w:jc w:val="both"/>
        <w:rPr>
          <w:rFonts w:ascii="Arial" w:hAnsi="Arial" w:cs="Arial"/>
          <w:bCs/>
          <w:shd w:val="clear" w:color="auto" w:fill="FFFFFF"/>
        </w:rPr>
      </w:pPr>
      <w:r w:rsidRPr="003637D8">
        <w:rPr>
          <w:rFonts w:ascii="Arial" w:hAnsi="Arial" w:cs="Arial"/>
          <w:bCs/>
          <w:shd w:val="clear" w:color="auto" w:fill="FFFFFF"/>
        </w:rPr>
        <w:t>Julián Mauricio Jara Morales</w:t>
      </w:r>
      <w:r w:rsidRPr="003637D8">
        <w:rPr>
          <w:rFonts w:ascii="Arial" w:hAnsi="Arial" w:cs="Arial"/>
          <w:bCs/>
          <w:shd w:val="clear" w:color="auto" w:fill="FFFFFF"/>
        </w:rPr>
        <w:tab/>
      </w:r>
      <w:r w:rsidRPr="003637D8">
        <w:rPr>
          <w:rFonts w:ascii="Arial" w:hAnsi="Arial" w:cs="Arial"/>
          <w:shd w:val="clear" w:color="auto" w:fill="FFFFFF"/>
        </w:rPr>
        <w:t>Representación Judicial y Defensa del Departamento.</w:t>
      </w:r>
    </w:p>
    <w:p w:rsidR="003637D8" w:rsidRPr="003637D8" w:rsidRDefault="003637D8" w:rsidP="003637D8">
      <w:pPr>
        <w:ind w:left="3600" w:hanging="3600"/>
        <w:jc w:val="both"/>
        <w:rPr>
          <w:rFonts w:ascii="Arial" w:hAnsi="Arial" w:cs="Arial"/>
          <w:bCs/>
          <w:shd w:val="clear" w:color="auto" w:fill="FFFFFF"/>
        </w:rPr>
      </w:pPr>
      <w:r w:rsidRPr="003637D8">
        <w:rPr>
          <w:rFonts w:ascii="Arial" w:hAnsi="Arial" w:cs="Arial"/>
          <w:bCs/>
          <w:shd w:val="clear" w:color="auto" w:fill="FFFFFF"/>
        </w:rPr>
        <w:t>Director  Casa Fiscal</w:t>
      </w:r>
      <w:r w:rsidRPr="003637D8">
        <w:rPr>
          <w:rFonts w:ascii="Arial" w:hAnsi="Arial" w:cs="Arial"/>
          <w:bCs/>
          <w:shd w:val="clear" w:color="auto" w:fill="FFFFFF"/>
        </w:rPr>
        <w:tab/>
      </w:r>
      <w:r w:rsidRPr="003637D8">
        <w:rPr>
          <w:rFonts w:ascii="Arial" w:hAnsi="Arial" w:cs="Arial"/>
          <w:bCs/>
          <w:shd w:val="clear" w:color="auto" w:fill="FFFFFF"/>
        </w:rPr>
        <w:tab/>
      </w:r>
      <w:r w:rsidRPr="003637D8">
        <w:rPr>
          <w:rFonts w:ascii="Arial" w:hAnsi="Arial" w:cs="Arial"/>
          <w:shd w:val="clear" w:color="auto" w:fill="FFFFFF"/>
        </w:rPr>
        <w:t>Javier Ramírez Mejía</w:t>
      </w:r>
    </w:p>
    <w:p w:rsidR="003637D8" w:rsidRPr="003637D8" w:rsidRDefault="003637D8" w:rsidP="003637D8">
      <w:pPr>
        <w:ind w:left="3600" w:hanging="3600"/>
        <w:jc w:val="both"/>
        <w:rPr>
          <w:rFonts w:ascii="Arial" w:hAnsi="Arial" w:cs="Arial"/>
          <w:bCs/>
          <w:shd w:val="clear" w:color="auto" w:fill="FFFFFF"/>
        </w:rPr>
      </w:pPr>
      <w:r w:rsidRPr="003637D8">
        <w:rPr>
          <w:rFonts w:ascii="Arial" w:hAnsi="Arial" w:cs="Arial"/>
          <w:bCs/>
          <w:shd w:val="clear" w:color="auto" w:fill="FFFFFF"/>
        </w:rPr>
        <w:t>Ramiro de Jesús Orozco Duque</w:t>
      </w:r>
      <w:r w:rsidRPr="003637D8">
        <w:rPr>
          <w:rFonts w:ascii="Arial" w:hAnsi="Arial" w:cs="Arial"/>
          <w:bCs/>
          <w:shd w:val="clear" w:color="auto" w:fill="FFFFFF"/>
        </w:rPr>
        <w:tab/>
      </w:r>
      <w:r w:rsidRPr="003637D8">
        <w:rPr>
          <w:rFonts w:ascii="Arial" w:hAnsi="Arial" w:cs="Arial"/>
          <w:bCs/>
          <w:shd w:val="clear" w:color="auto" w:fill="FFFFFF"/>
        </w:rPr>
        <w:tab/>
      </w:r>
      <w:r w:rsidRPr="003637D8">
        <w:rPr>
          <w:rFonts w:ascii="Arial" w:hAnsi="Arial" w:cs="Arial"/>
          <w:shd w:val="clear" w:color="auto" w:fill="FFFFFF"/>
        </w:rPr>
        <w:t>Secretario de Cultura</w:t>
      </w:r>
    </w:p>
    <w:p w:rsidR="003637D8" w:rsidRPr="003637D8" w:rsidRDefault="003637D8" w:rsidP="003637D8">
      <w:pPr>
        <w:ind w:left="3600" w:hanging="3600"/>
        <w:jc w:val="both"/>
        <w:rPr>
          <w:rFonts w:ascii="Arial" w:hAnsi="Arial" w:cs="Arial"/>
          <w:bCs/>
          <w:shd w:val="clear" w:color="auto" w:fill="FFFFFF"/>
        </w:rPr>
      </w:pPr>
      <w:r w:rsidRPr="003637D8">
        <w:rPr>
          <w:rFonts w:ascii="Arial" w:hAnsi="Arial" w:cs="Arial"/>
          <w:bCs/>
          <w:shd w:val="clear" w:color="auto" w:fill="FFFFFF"/>
        </w:rPr>
        <w:lastRenderedPageBreak/>
        <w:t>Jorge Alejandro Quintero Ángel</w:t>
      </w:r>
      <w:r w:rsidRPr="003637D8">
        <w:rPr>
          <w:rFonts w:ascii="Arial" w:hAnsi="Arial" w:cs="Arial"/>
          <w:bCs/>
          <w:shd w:val="clear" w:color="auto" w:fill="FFFFFF"/>
        </w:rPr>
        <w:tab/>
      </w:r>
      <w:r w:rsidRPr="003637D8">
        <w:rPr>
          <w:rFonts w:ascii="Arial" w:hAnsi="Arial" w:cs="Arial"/>
          <w:bCs/>
          <w:shd w:val="clear" w:color="auto" w:fill="FFFFFF"/>
        </w:rPr>
        <w:tab/>
      </w:r>
      <w:r w:rsidRPr="003637D8">
        <w:rPr>
          <w:rFonts w:ascii="Arial" w:hAnsi="Arial" w:cs="Arial"/>
          <w:shd w:val="clear" w:color="auto" w:fill="FFFFFF"/>
        </w:rPr>
        <w:t>Secretario de Aguas e</w:t>
      </w:r>
      <w:r w:rsidRPr="003637D8">
        <w:rPr>
          <w:rFonts w:ascii="Arial" w:hAnsi="Arial" w:cs="Arial"/>
          <w:shd w:val="clear" w:color="auto" w:fill="FFFFFF"/>
        </w:rPr>
        <w:tab/>
        <w:t>Infraestructura</w:t>
      </w:r>
    </w:p>
    <w:p w:rsidR="003637D8" w:rsidRPr="003637D8" w:rsidRDefault="003637D8" w:rsidP="003637D8">
      <w:pPr>
        <w:ind w:left="3600" w:hanging="3600"/>
        <w:jc w:val="both"/>
        <w:rPr>
          <w:rFonts w:ascii="Arial" w:hAnsi="Arial" w:cs="Arial"/>
          <w:bCs/>
          <w:shd w:val="clear" w:color="auto" w:fill="FFFFFF"/>
        </w:rPr>
      </w:pPr>
      <w:r w:rsidRPr="003637D8">
        <w:rPr>
          <w:rFonts w:ascii="Arial" w:hAnsi="Arial" w:cs="Arial"/>
          <w:bCs/>
          <w:shd w:val="clear" w:color="auto" w:fill="FFFFFF"/>
        </w:rPr>
        <w:t>Humberto Turriago López</w:t>
      </w:r>
      <w:r w:rsidRPr="003637D8">
        <w:rPr>
          <w:rFonts w:ascii="Arial" w:hAnsi="Arial" w:cs="Arial"/>
          <w:bCs/>
          <w:shd w:val="clear" w:color="auto" w:fill="FFFFFF"/>
        </w:rPr>
        <w:tab/>
      </w:r>
      <w:r w:rsidRPr="003637D8">
        <w:rPr>
          <w:rFonts w:ascii="Arial" w:hAnsi="Arial" w:cs="Arial"/>
          <w:bCs/>
          <w:shd w:val="clear" w:color="auto" w:fill="FFFFFF"/>
        </w:rPr>
        <w:tab/>
      </w:r>
      <w:r w:rsidRPr="003637D8">
        <w:rPr>
          <w:rFonts w:ascii="Arial" w:hAnsi="Arial" w:cs="Arial"/>
          <w:shd w:val="clear" w:color="auto" w:fill="FFFFFF"/>
        </w:rPr>
        <w:t>Director Oficina Privada</w:t>
      </w:r>
    </w:p>
    <w:p w:rsidR="003637D8" w:rsidRPr="003637D8" w:rsidRDefault="003637D8" w:rsidP="003637D8">
      <w:pPr>
        <w:ind w:left="3600" w:hanging="3600"/>
        <w:jc w:val="both"/>
        <w:rPr>
          <w:rFonts w:ascii="Arial" w:hAnsi="Arial" w:cs="Arial"/>
          <w:bCs/>
          <w:shd w:val="clear" w:color="auto" w:fill="FFFFFF"/>
        </w:rPr>
      </w:pPr>
      <w:r w:rsidRPr="003637D8">
        <w:rPr>
          <w:rFonts w:ascii="Arial" w:hAnsi="Arial" w:cs="Arial"/>
          <w:bCs/>
          <w:shd w:val="clear" w:color="auto" w:fill="FFFFFF"/>
        </w:rPr>
        <w:t>John James Fernández</w:t>
      </w:r>
      <w:r w:rsidRPr="003637D8">
        <w:rPr>
          <w:rFonts w:ascii="Arial" w:hAnsi="Arial" w:cs="Arial"/>
          <w:bCs/>
          <w:shd w:val="clear" w:color="auto" w:fill="FFFFFF"/>
        </w:rPr>
        <w:tab/>
      </w:r>
      <w:r w:rsidRPr="003637D8">
        <w:rPr>
          <w:rFonts w:ascii="Arial" w:hAnsi="Arial" w:cs="Arial"/>
          <w:bCs/>
          <w:shd w:val="clear" w:color="auto" w:fill="FFFFFF"/>
        </w:rPr>
        <w:tab/>
      </w:r>
      <w:r w:rsidRPr="003637D8">
        <w:rPr>
          <w:rFonts w:ascii="Arial" w:hAnsi="Arial" w:cs="Arial"/>
          <w:shd w:val="clear" w:color="auto" w:fill="FFFFFF"/>
        </w:rPr>
        <w:t>Secretario Jurídico y de Contratación</w:t>
      </w:r>
    </w:p>
    <w:p w:rsidR="003637D8" w:rsidRPr="003637D8" w:rsidRDefault="003637D8" w:rsidP="003637D8">
      <w:pPr>
        <w:ind w:left="4320" w:hanging="4320"/>
        <w:jc w:val="both"/>
        <w:rPr>
          <w:rFonts w:ascii="Arial" w:hAnsi="Arial" w:cs="Arial"/>
          <w:bCs/>
          <w:shd w:val="clear" w:color="auto" w:fill="FFFFFF"/>
        </w:rPr>
      </w:pPr>
      <w:r w:rsidRPr="003637D8">
        <w:rPr>
          <w:rFonts w:ascii="Arial" w:hAnsi="Arial" w:cs="Arial"/>
          <w:bCs/>
          <w:shd w:val="clear" w:color="auto" w:fill="FFFFFF"/>
        </w:rPr>
        <w:t>María Victoria Giraldo Londoño</w:t>
      </w:r>
      <w:r w:rsidRPr="003637D8">
        <w:rPr>
          <w:rFonts w:ascii="Arial" w:hAnsi="Arial" w:cs="Arial"/>
          <w:bCs/>
          <w:shd w:val="clear" w:color="auto" w:fill="FFFFFF"/>
        </w:rPr>
        <w:tab/>
      </w:r>
      <w:r w:rsidRPr="003637D8">
        <w:rPr>
          <w:rFonts w:ascii="Arial" w:hAnsi="Arial" w:cs="Arial"/>
          <w:shd w:val="clear" w:color="auto" w:fill="FFFFFF"/>
        </w:rPr>
        <w:t>Secretaria de Hacienda y Finanzas Públicas</w:t>
      </w:r>
    </w:p>
    <w:p w:rsidR="003637D8" w:rsidRPr="003637D8" w:rsidRDefault="003637D8" w:rsidP="003637D8">
      <w:pPr>
        <w:ind w:left="4320" w:hanging="4320"/>
        <w:jc w:val="both"/>
        <w:rPr>
          <w:rFonts w:ascii="Arial" w:hAnsi="Arial" w:cs="Arial"/>
          <w:bCs/>
          <w:shd w:val="clear" w:color="auto" w:fill="FFFFFF"/>
        </w:rPr>
      </w:pPr>
      <w:r w:rsidRPr="003637D8">
        <w:rPr>
          <w:rFonts w:ascii="Arial" w:hAnsi="Arial" w:cs="Arial"/>
          <w:bCs/>
          <w:shd w:val="clear" w:color="auto" w:fill="FFFFFF"/>
        </w:rPr>
        <w:t>María Aleida Roa Espinosa</w:t>
      </w:r>
      <w:r w:rsidRPr="003637D8">
        <w:rPr>
          <w:rFonts w:ascii="Arial" w:hAnsi="Arial" w:cs="Arial"/>
          <w:bCs/>
          <w:shd w:val="clear" w:color="auto" w:fill="FFFFFF"/>
        </w:rPr>
        <w:tab/>
      </w:r>
      <w:r w:rsidRPr="003637D8">
        <w:rPr>
          <w:rFonts w:ascii="Arial" w:hAnsi="Arial" w:cs="Arial"/>
          <w:shd w:val="clear" w:color="auto" w:fill="FFFFFF"/>
        </w:rPr>
        <w:t>Secretaria de Planeación y Planificación</w:t>
      </w:r>
    </w:p>
    <w:p w:rsidR="003637D8" w:rsidRPr="003637D8" w:rsidRDefault="003637D8" w:rsidP="003637D8">
      <w:pPr>
        <w:ind w:left="3600" w:hanging="3600"/>
        <w:jc w:val="both"/>
        <w:rPr>
          <w:rFonts w:ascii="Arial" w:hAnsi="Arial" w:cs="Arial"/>
          <w:bCs/>
          <w:shd w:val="clear" w:color="auto" w:fill="FFFFFF"/>
        </w:rPr>
      </w:pPr>
      <w:r w:rsidRPr="003637D8">
        <w:rPr>
          <w:rFonts w:ascii="Arial" w:hAnsi="Arial" w:cs="Arial"/>
          <w:bCs/>
          <w:shd w:val="clear" w:color="auto" w:fill="FFFFFF"/>
        </w:rPr>
        <w:t>María Victoria Fernández Garzón</w:t>
      </w:r>
      <w:r w:rsidRPr="003637D8">
        <w:rPr>
          <w:rFonts w:ascii="Arial" w:hAnsi="Arial" w:cs="Arial"/>
          <w:bCs/>
          <w:shd w:val="clear" w:color="auto" w:fill="FFFFFF"/>
        </w:rPr>
        <w:tab/>
      </w:r>
      <w:r w:rsidRPr="003637D8">
        <w:rPr>
          <w:rFonts w:ascii="Arial" w:hAnsi="Arial" w:cs="Arial"/>
          <w:shd w:val="clear" w:color="auto" w:fill="FFFFFF"/>
        </w:rPr>
        <w:t>Secretaria de Educación</w:t>
      </w:r>
    </w:p>
    <w:p w:rsidR="003637D8" w:rsidRPr="003637D8" w:rsidRDefault="003637D8" w:rsidP="003637D8">
      <w:pPr>
        <w:ind w:left="4320" w:hanging="4320"/>
        <w:jc w:val="both"/>
        <w:rPr>
          <w:rFonts w:ascii="Arial" w:hAnsi="Arial" w:cs="Arial"/>
          <w:bCs/>
          <w:shd w:val="clear" w:color="auto" w:fill="FFFFFF"/>
        </w:rPr>
      </w:pPr>
      <w:r w:rsidRPr="003637D8">
        <w:rPr>
          <w:rFonts w:ascii="Arial" w:hAnsi="Arial" w:cs="Arial"/>
          <w:bCs/>
          <w:shd w:val="clear" w:color="auto" w:fill="FFFFFF"/>
        </w:rPr>
        <w:t>José Antonio Correa López</w:t>
      </w:r>
      <w:r w:rsidRPr="003637D8">
        <w:rPr>
          <w:rFonts w:ascii="Arial" w:hAnsi="Arial" w:cs="Arial"/>
          <w:bCs/>
          <w:shd w:val="clear" w:color="auto" w:fill="FFFFFF"/>
        </w:rPr>
        <w:tab/>
      </w:r>
      <w:r w:rsidRPr="003637D8">
        <w:rPr>
          <w:rFonts w:ascii="Arial" w:hAnsi="Arial" w:cs="Arial"/>
          <w:shd w:val="clear" w:color="auto" w:fill="FFFFFF"/>
        </w:rPr>
        <w:t>Director Secretaria Departamental de Salud</w:t>
      </w:r>
    </w:p>
    <w:p w:rsidR="003637D8" w:rsidRPr="003637D8" w:rsidRDefault="003637D8" w:rsidP="003637D8">
      <w:pPr>
        <w:ind w:left="4320" w:hanging="4320"/>
        <w:jc w:val="both"/>
        <w:rPr>
          <w:rFonts w:ascii="Arial" w:hAnsi="Arial" w:cs="Arial"/>
          <w:b/>
          <w:bCs/>
          <w:shd w:val="clear" w:color="auto" w:fill="FFFFFF"/>
        </w:rPr>
      </w:pPr>
      <w:r w:rsidRPr="003637D8">
        <w:rPr>
          <w:rFonts w:ascii="Arial" w:hAnsi="Arial" w:cs="Arial"/>
          <w:bCs/>
          <w:shd w:val="clear" w:color="auto" w:fill="FFFFFF"/>
        </w:rPr>
        <w:t>Hinderman Figueroa</w:t>
      </w:r>
      <w:r w:rsidRPr="003637D8">
        <w:rPr>
          <w:rFonts w:ascii="Arial" w:hAnsi="Arial" w:cs="Arial"/>
          <w:bCs/>
          <w:shd w:val="clear" w:color="auto" w:fill="FFFFFF"/>
        </w:rPr>
        <w:tab/>
      </w:r>
      <w:r w:rsidRPr="003637D8">
        <w:rPr>
          <w:rFonts w:ascii="Arial" w:hAnsi="Arial" w:cs="Arial"/>
          <w:shd w:val="clear" w:color="auto" w:fill="FFFFFF"/>
        </w:rPr>
        <w:t>Director Instituto Departamental Del Deporte Y La Recreación Del Quindío</w:t>
      </w:r>
    </w:p>
    <w:p w:rsidR="003637D8" w:rsidRPr="003637D8" w:rsidRDefault="003637D8" w:rsidP="003637D8">
      <w:pPr>
        <w:ind w:left="3600" w:hanging="3600"/>
        <w:jc w:val="both"/>
        <w:rPr>
          <w:rFonts w:ascii="Arial" w:hAnsi="Arial" w:cs="Arial"/>
          <w:b/>
          <w:bCs/>
          <w:shd w:val="clear" w:color="auto" w:fill="FFFFFF"/>
        </w:rPr>
      </w:pPr>
    </w:p>
    <w:p w:rsidR="003637D8" w:rsidRPr="003637D8" w:rsidRDefault="003637D8" w:rsidP="003637D8">
      <w:pPr>
        <w:ind w:left="3600" w:hanging="3600"/>
        <w:jc w:val="both"/>
        <w:rPr>
          <w:rFonts w:ascii="Arial" w:hAnsi="Arial" w:cs="Arial"/>
          <w:b/>
          <w:bCs/>
          <w:shd w:val="clear" w:color="auto" w:fill="FFFFFF"/>
        </w:rPr>
      </w:pPr>
      <w:r w:rsidRPr="003637D8">
        <w:rPr>
          <w:rFonts w:ascii="Arial" w:hAnsi="Arial" w:cs="Arial"/>
          <w:b/>
          <w:bCs/>
          <w:shd w:val="clear" w:color="auto" w:fill="FFFFFF"/>
        </w:rPr>
        <w:t>ASESORES DEL DESPACHO</w:t>
      </w:r>
    </w:p>
    <w:p w:rsidR="003637D8" w:rsidRPr="003637D8" w:rsidRDefault="003637D8" w:rsidP="003637D8">
      <w:pPr>
        <w:ind w:left="3600" w:hanging="3600"/>
        <w:jc w:val="both"/>
        <w:rPr>
          <w:rFonts w:ascii="Arial" w:hAnsi="Arial" w:cs="Arial"/>
          <w:b/>
          <w:bCs/>
          <w:shd w:val="clear" w:color="auto" w:fill="FFFFFF"/>
        </w:rPr>
      </w:pPr>
    </w:p>
    <w:p w:rsidR="003637D8" w:rsidRPr="003637D8" w:rsidRDefault="003637D8" w:rsidP="003637D8">
      <w:pPr>
        <w:ind w:left="3600" w:hanging="3600"/>
        <w:jc w:val="both"/>
        <w:rPr>
          <w:rFonts w:ascii="Arial" w:hAnsi="Arial" w:cs="Arial"/>
          <w:bCs/>
          <w:shd w:val="clear" w:color="auto" w:fill="FFFFFF"/>
        </w:rPr>
      </w:pPr>
      <w:r w:rsidRPr="003637D8">
        <w:rPr>
          <w:rFonts w:ascii="Arial" w:hAnsi="Arial" w:cs="Arial"/>
          <w:bCs/>
          <w:shd w:val="clear" w:color="auto" w:fill="FFFFFF"/>
        </w:rPr>
        <w:t>Rodrigo Vallejo Sánchez</w:t>
      </w:r>
    </w:p>
    <w:p w:rsidR="003637D8" w:rsidRPr="003637D8" w:rsidRDefault="003637D8" w:rsidP="003637D8">
      <w:pPr>
        <w:ind w:left="3600" w:hanging="3600"/>
        <w:jc w:val="both"/>
        <w:rPr>
          <w:rFonts w:ascii="Arial" w:hAnsi="Arial" w:cs="Arial"/>
          <w:bCs/>
          <w:shd w:val="clear" w:color="auto" w:fill="FFFFFF"/>
        </w:rPr>
      </w:pPr>
      <w:r w:rsidRPr="003637D8">
        <w:rPr>
          <w:rFonts w:ascii="Arial" w:hAnsi="Arial" w:cs="Arial"/>
          <w:bCs/>
          <w:shd w:val="clear" w:color="auto" w:fill="FFFFFF"/>
        </w:rPr>
        <w:t>Álvaro Hernández Gutiérrez</w:t>
      </w:r>
    </w:p>
    <w:p w:rsidR="003637D8" w:rsidRPr="003637D8" w:rsidRDefault="003637D8" w:rsidP="003637D8">
      <w:pPr>
        <w:ind w:left="3600" w:hanging="3600"/>
        <w:jc w:val="both"/>
        <w:rPr>
          <w:rFonts w:ascii="Arial" w:hAnsi="Arial" w:cs="Arial"/>
        </w:rPr>
      </w:pPr>
      <w:r w:rsidRPr="003637D8">
        <w:rPr>
          <w:rFonts w:ascii="Arial" w:hAnsi="Arial" w:cs="Arial"/>
          <w:bCs/>
          <w:shd w:val="clear" w:color="auto" w:fill="FFFFFF"/>
        </w:rPr>
        <w:t>Andrés Mauricio  Quiceno Arenas</w:t>
      </w:r>
    </w:p>
    <w:p w:rsidR="003637D8" w:rsidRPr="003637D8" w:rsidRDefault="003637D8" w:rsidP="003637D8">
      <w:pPr>
        <w:ind w:left="3600" w:hanging="3600"/>
        <w:jc w:val="both"/>
        <w:rPr>
          <w:rFonts w:ascii="Arial" w:hAnsi="Arial" w:cs="Arial"/>
        </w:rPr>
      </w:pPr>
    </w:p>
    <w:p w:rsidR="003637D8" w:rsidRPr="003637D8" w:rsidRDefault="003637D8" w:rsidP="003637D8">
      <w:pPr>
        <w:jc w:val="both"/>
        <w:rPr>
          <w:rFonts w:ascii="Arial" w:hAnsi="Arial" w:cs="Arial"/>
          <w:b/>
        </w:rPr>
      </w:pPr>
      <w:r w:rsidRPr="003637D8">
        <w:rPr>
          <w:rFonts w:ascii="Arial" w:hAnsi="Arial" w:cs="Arial"/>
          <w:b/>
        </w:rPr>
        <w:t>ENTES DESCENTRALIZADOS</w:t>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rPr>
      </w:pPr>
      <w:r w:rsidRPr="003637D8">
        <w:rPr>
          <w:rFonts w:ascii="Arial" w:hAnsi="Arial" w:cs="Arial"/>
        </w:rPr>
        <w:t>Universidad del Quindío</w:t>
      </w:r>
    </w:p>
    <w:p w:rsidR="003637D8" w:rsidRPr="003637D8" w:rsidRDefault="003637D8" w:rsidP="003637D8">
      <w:pPr>
        <w:jc w:val="both"/>
        <w:rPr>
          <w:rFonts w:ascii="Arial" w:hAnsi="Arial" w:cs="Arial"/>
        </w:rPr>
      </w:pPr>
      <w:r w:rsidRPr="003637D8">
        <w:rPr>
          <w:rFonts w:ascii="Arial" w:hAnsi="Arial" w:cs="Arial"/>
        </w:rPr>
        <w:t>Indeportes</w:t>
      </w:r>
    </w:p>
    <w:p w:rsidR="003637D8" w:rsidRPr="003637D8" w:rsidRDefault="003637D8" w:rsidP="003637D8">
      <w:pPr>
        <w:jc w:val="both"/>
        <w:rPr>
          <w:rFonts w:ascii="Arial" w:hAnsi="Arial" w:cs="Arial"/>
        </w:rPr>
      </w:pPr>
      <w:r w:rsidRPr="003637D8">
        <w:rPr>
          <w:rFonts w:ascii="Arial" w:hAnsi="Arial" w:cs="Arial"/>
        </w:rPr>
        <w:t xml:space="preserve">Promotora de Vivienda </w:t>
      </w:r>
    </w:p>
    <w:p w:rsidR="003637D8" w:rsidRPr="003637D8" w:rsidRDefault="003637D8" w:rsidP="003637D8">
      <w:pPr>
        <w:jc w:val="both"/>
        <w:rPr>
          <w:rFonts w:ascii="Arial" w:hAnsi="Arial" w:cs="Arial"/>
        </w:rPr>
      </w:pPr>
      <w:r w:rsidRPr="003637D8">
        <w:rPr>
          <w:rFonts w:ascii="Arial" w:hAnsi="Arial" w:cs="Arial"/>
        </w:rPr>
        <w:t>Esaquin</w:t>
      </w:r>
    </w:p>
    <w:p w:rsidR="003637D8" w:rsidRPr="003637D8" w:rsidRDefault="003637D8" w:rsidP="003637D8">
      <w:pPr>
        <w:jc w:val="both"/>
        <w:rPr>
          <w:rFonts w:ascii="Arial" w:hAnsi="Arial" w:cs="Arial"/>
        </w:rPr>
      </w:pPr>
      <w:r w:rsidRPr="003637D8">
        <w:rPr>
          <w:rFonts w:ascii="Arial" w:hAnsi="Arial" w:cs="Arial"/>
        </w:rPr>
        <w:t>Lotería del Quindío</w:t>
      </w:r>
    </w:p>
    <w:p w:rsidR="003637D8" w:rsidRPr="003637D8" w:rsidRDefault="003637D8" w:rsidP="003637D8">
      <w:pPr>
        <w:jc w:val="both"/>
        <w:rPr>
          <w:rFonts w:ascii="Arial" w:hAnsi="Arial" w:cs="Arial"/>
        </w:rPr>
      </w:pPr>
      <w:r w:rsidRPr="003637D8">
        <w:rPr>
          <w:rFonts w:ascii="Arial" w:hAnsi="Arial" w:cs="Arial"/>
        </w:rPr>
        <w:t>Seccional de Salud</w:t>
      </w:r>
    </w:p>
    <w:p w:rsidR="003637D8" w:rsidRPr="003637D8" w:rsidRDefault="003637D8" w:rsidP="003637D8">
      <w:pPr>
        <w:jc w:val="both"/>
        <w:rPr>
          <w:rFonts w:ascii="Arial" w:hAnsi="Arial" w:cs="Arial"/>
        </w:rPr>
      </w:pPr>
      <w:r w:rsidRPr="003637D8">
        <w:rPr>
          <w:rFonts w:ascii="Arial" w:hAnsi="Arial" w:cs="Arial"/>
        </w:rPr>
        <w:t>Hospital San Juan de Dios</w:t>
      </w:r>
    </w:p>
    <w:p w:rsidR="003637D8" w:rsidRPr="003637D8" w:rsidRDefault="003637D8" w:rsidP="003637D8">
      <w:pPr>
        <w:jc w:val="both"/>
        <w:rPr>
          <w:rFonts w:ascii="Arial" w:hAnsi="Arial" w:cs="Arial"/>
          <w:b/>
        </w:rPr>
      </w:pPr>
      <w:r w:rsidRPr="003637D8">
        <w:rPr>
          <w:rFonts w:ascii="Arial" w:hAnsi="Arial" w:cs="Arial"/>
        </w:rPr>
        <w:t>Instituto Departamental de Transito</w:t>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b/>
        </w:rPr>
      </w:pPr>
      <w:r w:rsidRPr="003637D8">
        <w:rPr>
          <w:rFonts w:ascii="Arial" w:hAnsi="Arial" w:cs="Arial"/>
          <w:b/>
        </w:rPr>
        <w:t>ENTES DE CONTROL</w:t>
      </w:r>
    </w:p>
    <w:p w:rsidR="003637D8" w:rsidRPr="003637D8" w:rsidRDefault="003637D8" w:rsidP="003637D8">
      <w:pPr>
        <w:jc w:val="both"/>
        <w:rPr>
          <w:rFonts w:ascii="Arial" w:hAnsi="Arial" w:cs="Arial"/>
          <w:b/>
        </w:rPr>
      </w:pPr>
    </w:p>
    <w:p w:rsidR="003637D8" w:rsidRPr="003637D8" w:rsidRDefault="003637D8" w:rsidP="003637D8">
      <w:pPr>
        <w:jc w:val="both"/>
        <w:rPr>
          <w:rFonts w:ascii="Arial" w:hAnsi="Arial" w:cs="Arial"/>
        </w:rPr>
      </w:pPr>
      <w:r w:rsidRPr="003637D8">
        <w:rPr>
          <w:rFonts w:ascii="Arial" w:hAnsi="Arial" w:cs="Arial"/>
        </w:rPr>
        <w:t>Asamblea Departamental</w:t>
      </w:r>
    </w:p>
    <w:p w:rsidR="003637D8" w:rsidRPr="003637D8" w:rsidRDefault="003637D8" w:rsidP="003637D8">
      <w:pPr>
        <w:jc w:val="both"/>
        <w:rPr>
          <w:rFonts w:ascii="Arial" w:hAnsi="Arial" w:cs="Arial"/>
        </w:rPr>
      </w:pPr>
      <w:r w:rsidRPr="003637D8">
        <w:rPr>
          <w:rFonts w:ascii="Arial" w:hAnsi="Arial" w:cs="Arial"/>
        </w:rPr>
        <w:t>Controlaría Departamental</w:t>
      </w:r>
    </w:p>
    <w:p w:rsidR="003637D8" w:rsidRPr="003637D8" w:rsidRDefault="003637D8" w:rsidP="003637D8">
      <w:pPr>
        <w:jc w:val="both"/>
        <w:rPr>
          <w:rFonts w:ascii="Arial" w:hAnsi="Arial" w:cs="Arial"/>
        </w:rPr>
      </w:pPr>
      <w:r w:rsidRPr="003637D8">
        <w:rPr>
          <w:rFonts w:ascii="Arial" w:hAnsi="Arial" w:cs="Arial"/>
        </w:rPr>
        <w:t>Procuraduría General de la Nación</w:t>
      </w:r>
    </w:p>
    <w:p w:rsidR="003637D8" w:rsidRPr="003637D8" w:rsidRDefault="003637D8" w:rsidP="003637D8">
      <w:pPr>
        <w:jc w:val="both"/>
        <w:rPr>
          <w:rFonts w:ascii="Arial" w:hAnsi="Arial" w:cs="Arial"/>
        </w:rPr>
      </w:pPr>
      <w:r w:rsidRPr="003637D8">
        <w:rPr>
          <w:rFonts w:ascii="Arial" w:hAnsi="Arial" w:cs="Arial"/>
        </w:rPr>
        <w:t>Personería Municipal de Armenia</w:t>
      </w:r>
    </w:p>
    <w:p w:rsidR="003637D8" w:rsidRPr="003637D8" w:rsidRDefault="003637D8" w:rsidP="003637D8">
      <w:pPr>
        <w:jc w:val="both"/>
        <w:rPr>
          <w:rFonts w:ascii="Arial" w:hAnsi="Arial" w:cs="Arial"/>
        </w:rPr>
      </w:pPr>
      <w:r w:rsidRPr="003637D8">
        <w:rPr>
          <w:rFonts w:ascii="Arial" w:hAnsi="Arial" w:cs="Arial"/>
        </w:rPr>
        <w:t>Controlaría General de la República</w:t>
      </w: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b/>
        </w:rPr>
      </w:pPr>
      <w:r w:rsidRPr="003637D8">
        <w:rPr>
          <w:rFonts w:ascii="Arial" w:hAnsi="Arial" w:cs="Arial"/>
          <w:b/>
        </w:rPr>
        <w:t>3.2.6 NORMATIVIDAD</w:t>
      </w:r>
    </w:p>
    <w:p w:rsidR="003637D8" w:rsidRPr="003637D8" w:rsidRDefault="003637D8" w:rsidP="003637D8">
      <w:pPr>
        <w:jc w:val="both"/>
        <w:rPr>
          <w:rFonts w:ascii="Arial" w:hAnsi="Arial" w:cs="Arial"/>
          <w:b/>
        </w:rPr>
      </w:pPr>
    </w:p>
    <w:p w:rsidR="003637D8" w:rsidRPr="003637D8" w:rsidRDefault="003637D8" w:rsidP="003637D8">
      <w:pPr>
        <w:spacing w:line="360" w:lineRule="auto"/>
        <w:jc w:val="both"/>
        <w:rPr>
          <w:rFonts w:ascii="Arial" w:hAnsi="Arial" w:cs="Arial"/>
        </w:rPr>
      </w:pPr>
      <w:r w:rsidRPr="003637D8">
        <w:rPr>
          <w:rFonts w:ascii="Arial" w:hAnsi="Arial" w:cs="Arial"/>
        </w:rPr>
        <w:t>En este espacio puede encontrar toda la normatividad que rige al departamento del Quindío y es aplicable a la actividad del mismo o producida al interior de la administración. Igualmente, puede descargar todo tipo de normas que son de interés del público en general clasificada en:</w:t>
      </w: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r w:rsidRPr="003637D8">
        <w:rPr>
          <w:rFonts w:ascii="Arial" w:hAnsi="Arial" w:cs="Arial"/>
        </w:rPr>
        <w:lastRenderedPageBreak/>
        <w:t>Ordenanzas</w:t>
      </w:r>
    </w:p>
    <w:p w:rsidR="003637D8" w:rsidRPr="003637D8" w:rsidRDefault="003637D8" w:rsidP="003637D8">
      <w:pPr>
        <w:jc w:val="both"/>
        <w:rPr>
          <w:rFonts w:ascii="Arial" w:hAnsi="Arial" w:cs="Arial"/>
        </w:rPr>
      </w:pPr>
      <w:r w:rsidRPr="003637D8">
        <w:rPr>
          <w:rFonts w:ascii="Arial" w:hAnsi="Arial" w:cs="Arial"/>
        </w:rPr>
        <w:t>Decretos</w:t>
      </w:r>
    </w:p>
    <w:p w:rsidR="003637D8" w:rsidRPr="003637D8" w:rsidRDefault="003637D8" w:rsidP="003637D8">
      <w:pPr>
        <w:jc w:val="both"/>
        <w:rPr>
          <w:rFonts w:ascii="Arial" w:hAnsi="Arial" w:cs="Arial"/>
        </w:rPr>
      </w:pPr>
      <w:r w:rsidRPr="003637D8">
        <w:rPr>
          <w:rFonts w:ascii="Arial" w:hAnsi="Arial" w:cs="Arial"/>
        </w:rPr>
        <w:t>Resoluciones</w:t>
      </w:r>
    </w:p>
    <w:p w:rsidR="003637D8" w:rsidRPr="003637D8" w:rsidRDefault="003637D8" w:rsidP="003637D8">
      <w:pPr>
        <w:jc w:val="both"/>
        <w:rPr>
          <w:rFonts w:ascii="Arial" w:hAnsi="Arial" w:cs="Arial"/>
        </w:rPr>
      </w:pPr>
      <w:r w:rsidRPr="003637D8">
        <w:rPr>
          <w:rFonts w:ascii="Arial" w:hAnsi="Arial" w:cs="Arial"/>
        </w:rPr>
        <w:t>Normas y Gaceta</w:t>
      </w: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numPr>
          <w:ilvl w:val="0"/>
          <w:numId w:val="2"/>
        </w:numPr>
        <w:jc w:val="both"/>
        <w:rPr>
          <w:rFonts w:ascii="Arial" w:hAnsi="Arial" w:cs="Arial"/>
          <w:b/>
        </w:rPr>
      </w:pPr>
      <w:r w:rsidRPr="003637D8">
        <w:rPr>
          <w:rFonts w:ascii="Arial" w:hAnsi="Arial" w:cs="Arial"/>
          <w:b/>
        </w:rPr>
        <w:lastRenderedPageBreak/>
        <w:t>BIBLIOGRAFÍA</w:t>
      </w:r>
    </w:p>
    <w:p w:rsidR="003637D8" w:rsidRPr="003637D8" w:rsidRDefault="003637D8" w:rsidP="003637D8">
      <w:pPr>
        <w:ind w:left="644"/>
        <w:jc w:val="both"/>
        <w:rPr>
          <w:rFonts w:ascii="Arial" w:hAnsi="Arial" w:cs="Arial"/>
        </w:rPr>
      </w:pPr>
    </w:p>
    <w:p w:rsidR="003637D8" w:rsidRPr="003637D8" w:rsidRDefault="003637D8" w:rsidP="003637D8">
      <w:pPr>
        <w:ind w:left="644"/>
        <w:jc w:val="both"/>
        <w:rPr>
          <w:rFonts w:ascii="Arial" w:hAnsi="Arial" w:cs="Arial"/>
        </w:rPr>
      </w:pPr>
    </w:p>
    <w:p w:rsidR="003637D8" w:rsidRPr="003637D8" w:rsidRDefault="003637D8" w:rsidP="003637D8">
      <w:pPr>
        <w:numPr>
          <w:ilvl w:val="0"/>
          <w:numId w:val="3"/>
        </w:numPr>
        <w:spacing w:line="276" w:lineRule="auto"/>
        <w:jc w:val="both"/>
        <w:rPr>
          <w:rFonts w:ascii="Arial" w:hAnsi="Arial" w:cs="Arial"/>
        </w:rPr>
      </w:pPr>
      <w:r w:rsidRPr="003637D8">
        <w:rPr>
          <w:rStyle w:val="Hipervnculo"/>
          <w:rFonts w:ascii="Arial" w:hAnsi="Arial" w:cs="Arial"/>
          <w:color w:val="auto"/>
          <w:u w:val="none"/>
        </w:rPr>
        <w:t>Gobernación del Quindío. En Línea</w:t>
      </w:r>
      <w:r w:rsidRPr="003637D8">
        <w:rPr>
          <w:rFonts w:ascii="Arial" w:hAnsi="Arial" w:cs="Arial"/>
          <w:lang w:eastAsia="es-CO"/>
        </w:rPr>
        <w:t xml:space="preserve">. Disponible en: </w:t>
      </w:r>
      <w:hyperlink r:id="rId12" w:history="1">
        <w:r w:rsidRPr="003637D8">
          <w:rPr>
            <w:rStyle w:val="Hipervnculo"/>
            <w:rFonts w:ascii="Arial" w:hAnsi="Arial" w:cs="Arial"/>
            <w:color w:val="auto"/>
            <w:u w:val="none"/>
          </w:rPr>
          <w:t>http://www.quindio.gov.co</w:t>
        </w:r>
      </w:hyperlink>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numPr>
          <w:ilvl w:val="0"/>
          <w:numId w:val="3"/>
        </w:numPr>
        <w:spacing w:line="276" w:lineRule="auto"/>
        <w:jc w:val="both"/>
        <w:rPr>
          <w:rStyle w:val="Hipervnculo"/>
          <w:rFonts w:ascii="Arial" w:hAnsi="Arial" w:cs="Arial"/>
          <w:color w:val="auto"/>
          <w:u w:val="none"/>
        </w:rPr>
      </w:pPr>
      <w:r w:rsidRPr="003637D8">
        <w:rPr>
          <w:rStyle w:val="Hipervnculo"/>
          <w:rFonts w:ascii="Arial" w:hAnsi="Arial" w:cs="Arial"/>
          <w:color w:val="auto"/>
          <w:u w:val="none"/>
        </w:rPr>
        <w:t>Gobernación del Quindío .Plan de desarrollo 2008 - 2011. En Línea</w:t>
      </w:r>
      <w:r w:rsidRPr="003637D8">
        <w:rPr>
          <w:rFonts w:ascii="Arial" w:hAnsi="Arial" w:cs="Arial"/>
          <w:lang w:eastAsia="es-CO"/>
        </w:rPr>
        <w:t xml:space="preserve">. Disponible en: </w:t>
      </w:r>
      <w:hyperlink r:id="rId13" w:history="1">
        <w:r w:rsidRPr="003637D8">
          <w:rPr>
            <w:rStyle w:val="Hipervnculo"/>
            <w:rFonts w:ascii="Arial" w:hAnsi="Arial" w:cs="Arial"/>
            <w:color w:val="auto"/>
            <w:u w:val="none"/>
          </w:rPr>
          <w:t>http://www.quindio.gov.co</w:t>
        </w:r>
      </w:hyperlink>
    </w:p>
    <w:p w:rsidR="003637D8" w:rsidRPr="003637D8" w:rsidRDefault="003637D8" w:rsidP="003637D8">
      <w:pPr>
        <w:spacing w:line="276" w:lineRule="auto"/>
        <w:ind w:left="720"/>
        <w:jc w:val="both"/>
        <w:rPr>
          <w:rFonts w:ascii="Arial" w:hAnsi="Arial" w:cs="Arial"/>
        </w:rPr>
      </w:pPr>
    </w:p>
    <w:p w:rsidR="003637D8" w:rsidRPr="003637D8" w:rsidRDefault="003637D8" w:rsidP="003637D8">
      <w:pPr>
        <w:numPr>
          <w:ilvl w:val="0"/>
          <w:numId w:val="3"/>
        </w:numPr>
        <w:jc w:val="both"/>
        <w:rPr>
          <w:rStyle w:val="Hipervnculo"/>
          <w:color w:val="auto"/>
          <w:u w:val="none"/>
        </w:rPr>
      </w:pPr>
      <w:r w:rsidRPr="003637D8">
        <w:rPr>
          <w:rStyle w:val="Hipervnculo"/>
          <w:rFonts w:ascii="Arial" w:hAnsi="Arial" w:cs="Arial"/>
          <w:color w:val="auto"/>
          <w:u w:val="none"/>
        </w:rPr>
        <w:t>Quindío. Evaluaciones Agropecuarias 2008. En Línea</w:t>
      </w:r>
      <w:r w:rsidRPr="003637D8">
        <w:rPr>
          <w:rFonts w:ascii="Arial" w:hAnsi="Arial" w:cs="Arial"/>
          <w:lang w:eastAsia="es-CO"/>
        </w:rPr>
        <w:t>. Disponible en:</w:t>
      </w:r>
      <w:hyperlink r:id="rId14" w:history="1">
        <w:r w:rsidRPr="003637D8">
          <w:rPr>
            <w:rStyle w:val="Hipervnculo"/>
            <w:rFonts w:ascii="Arial" w:hAnsi="Arial" w:cs="Arial"/>
            <w:color w:val="auto"/>
            <w:u w:val="none"/>
          </w:rPr>
          <w:t>http://www.quindio.gov.co/home/docs/general/Cargro.pdf</w:t>
        </w:r>
      </w:hyperlink>
    </w:p>
    <w:p w:rsidR="003637D8" w:rsidRPr="003637D8" w:rsidRDefault="003637D8" w:rsidP="003637D8">
      <w:pPr>
        <w:jc w:val="both"/>
        <w:rPr>
          <w:rStyle w:val="Hipervnculo"/>
          <w:color w:val="auto"/>
          <w:u w:val="none"/>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3637D8" w:rsidRPr="003637D8" w:rsidRDefault="003637D8" w:rsidP="003637D8">
      <w:pPr>
        <w:jc w:val="both"/>
        <w:rPr>
          <w:rFonts w:ascii="Arial" w:hAnsi="Arial" w:cs="Arial"/>
        </w:rPr>
      </w:pPr>
    </w:p>
    <w:p w:rsidR="00534CC2" w:rsidRPr="003637D8" w:rsidRDefault="00D47227"/>
    <w:sectPr w:rsidR="00534CC2" w:rsidRPr="003637D8" w:rsidSect="00C32FDD">
      <w:footerReference w:type="default" r:id="rId15"/>
      <w:pgSz w:w="11906" w:h="16838"/>
      <w:pgMar w:top="1440" w:right="1800" w:bottom="1440" w:left="1800" w:header="720" w:footer="708"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27" w:rsidRDefault="00D47227" w:rsidP="003637D8">
      <w:r>
        <w:separator/>
      </w:r>
    </w:p>
  </w:endnote>
  <w:endnote w:type="continuationSeparator" w:id="1">
    <w:p w:rsidR="00D47227" w:rsidRDefault="00D47227" w:rsidP="00363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E5" w:rsidRDefault="00E30077">
    <w:pPr>
      <w:pStyle w:val="Piedepgina"/>
      <w:ind w:right="360"/>
    </w:pPr>
    <w:r>
      <w:rPr>
        <w:noProof/>
        <w:lang w:val="es-ES" w:eastAsia="es-ES"/>
      </w:rPr>
      <w:pict>
        <v:shapetype id="_x0000_t202" coordsize="21600,21600" o:spt="202" path="m,l,21600r21600,l21600,xe">
          <v:stroke joinstyle="miter"/>
          <v:path gradientshapeok="t" o:connecttype="rect"/>
        </v:shapetype>
        <v:shape id="Cuadro de texto 5" o:spid="_x0000_s1026" type="#_x0000_t202" style="position:absolute;margin-left:493.25pt;margin-top:.05pt;width:19.45pt;height:13.7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" stroked="f">
          <v:fill opacity="0"/>
          <v:textbox inset="0,0,0,0">
            <w:txbxContent>
              <w:p w:rsidR="00471FE5" w:rsidRDefault="00E30077">
                <w:pPr>
                  <w:pStyle w:val="Piedepgina"/>
                </w:pPr>
                <w:r>
                  <w:rPr>
                    <w:rStyle w:val="Nmerodepgina"/>
                  </w:rPr>
                  <w:fldChar w:fldCharType="begin"/>
                </w:r>
                <w:r w:rsidR="009E3A8A">
                  <w:rPr>
                    <w:rStyle w:val="Nmerodepgina"/>
                  </w:rPr>
                  <w:instrText xml:space="preserve"> PAGE </w:instrText>
                </w:r>
                <w:r>
                  <w:rPr>
                    <w:rStyle w:val="Nmerodepgina"/>
                  </w:rPr>
                  <w:fldChar w:fldCharType="separate"/>
                </w:r>
                <w:r w:rsidR="008D6C0C">
                  <w:rPr>
                    <w:rStyle w:val="Nmerodepgina"/>
                    <w:noProof/>
                  </w:rPr>
                  <w:t>13</w:t>
                </w:r>
                <w:r>
                  <w:rPr>
                    <w:rStyle w:val="Nmerodep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27" w:rsidRDefault="00D47227" w:rsidP="003637D8">
      <w:r>
        <w:separator/>
      </w:r>
    </w:p>
  </w:footnote>
  <w:footnote w:type="continuationSeparator" w:id="1">
    <w:p w:rsidR="00D47227" w:rsidRDefault="00D47227" w:rsidP="003637D8">
      <w:r>
        <w:continuationSeparator/>
      </w:r>
    </w:p>
  </w:footnote>
  <w:footnote w:id="2">
    <w:p w:rsidR="003637D8" w:rsidRPr="003637D8" w:rsidRDefault="003637D8" w:rsidP="003637D8">
      <w:pPr>
        <w:spacing w:line="276" w:lineRule="auto"/>
        <w:jc w:val="both"/>
        <w:rPr>
          <w:rFonts w:ascii="Arial" w:hAnsi="Arial" w:cs="Arial"/>
        </w:rPr>
      </w:pPr>
      <w:r w:rsidRPr="003637D8">
        <w:rPr>
          <w:rStyle w:val="Refdenotaalpie"/>
        </w:rPr>
        <w:footnoteRef/>
      </w:r>
      <w:r w:rsidRPr="003637D8">
        <w:rPr>
          <w:rStyle w:val="Hipervnculo"/>
          <w:rFonts w:ascii="Arial" w:hAnsi="Arial" w:cs="Arial"/>
          <w:color w:val="auto"/>
          <w:sz w:val="18"/>
          <w:szCs w:val="18"/>
          <w:u w:val="none"/>
        </w:rPr>
        <w:t>Gobernación del Quindío. En Línea</w:t>
      </w:r>
      <w:r w:rsidRPr="003637D8">
        <w:rPr>
          <w:rFonts w:ascii="Arial" w:hAnsi="Arial" w:cs="Arial"/>
          <w:sz w:val="18"/>
          <w:szCs w:val="18"/>
          <w:lang w:eastAsia="es-CO"/>
        </w:rPr>
        <w:t xml:space="preserve">. Disponible en: </w:t>
      </w:r>
      <w:hyperlink r:id="rId1" w:history="1">
        <w:r w:rsidRPr="003637D8">
          <w:rPr>
            <w:rStyle w:val="Hipervnculo"/>
            <w:rFonts w:ascii="Arial" w:hAnsi="Arial" w:cs="Arial"/>
            <w:color w:val="auto"/>
            <w:sz w:val="18"/>
            <w:szCs w:val="18"/>
            <w:u w:val="none"/>
          </w:rPr>
          <w:t>http://www.quindio.gov.co</w:t>
        </w:r>
      </w:hyperlink>
    </w:p>
    <w:p w:rsidR="003637D8" w:rsidRPr="008D22CB" w:rsidRDefault="003637D8" w:rsidP="003637D8">
      <w:pPr>
        <w:jc w:val="both"/>
        <w:rPr>
          <w:sz w:val="18"/>
          <w:szCs w:val="18"/>
        </w:rPr>
      </w:pPr>
    </w:p>
    <w:p w:rsidR="003637D8" w:rsidRPr="008D22CB" w:rsidRDefault="003637D8" w:rsidP="003637D8">
      <w:pPr>
        <w:pStyle w:val="Textonotapie"/>
        <w:rPr>
          <w:color w:val="FF0000"/>
          <w:sz w:val="18"/>
          <w:szCs w:val="18"/>
        </w:rPr>
      </w:pPr>
    </w:p>
  </w:footnote>
  <w:footnote w:id="3">
    <w:p w:rsidR="003637D8" w:rsidRPr="009E3A8A" w:rsidRDefault="003637D8" w:rsidP="003637D8">
      <w:pPr>
        <w:jc w:val="both"/>
        <w:rPr>
          <w:rStyle w:val="Hipervnculo"/>
          <w:color w:val="auto"/>
          <w:sz w:val="18"/>
          <w:szCs w:val="18"/>
          <w:u w:val="none"/>
        </w:rPr>
      </w:pPr>
      <w:r w:rsidRPr="009E3A8A">
        <w:rPr>
          <w:rStyle w:val="Refdenotaalpie"/>
        </w:rPr>
        <w:footnoteRef/>
      </w:r>
      <w:r w:rsidRPr="009E3A8A">
        <w:rPr>
          <w:rStyle w:val="Hipervnculo"/>
          <w:rFonts w:ascii="Arial" w:hAnsi="Arial" w:cs="Arial"/>
          <w:color w:val="auto"/>
          <w:sz w:val="18"/>
          <w:szCs w:val="18"/>
          <w:u w:val="none"/>
        </w:rPr>
        <w:t>Quindío. Evaluaciones Agropecuarias 2008. En Línea</w:t>
      </w:r>
      <w:r w:rsidRPr="009E3A8A">
        <w:rPr>
          <w:rFonts w:ascii="Arial" w:hAnsi="Arial" w:cs="Arial"/>
          <w:sz w:val="18"/>
          <w:szCs w:val="18"/>
          <w:lang w:eastAsia="es-CO"/>
        </w:rPr>
        <w:t>. Disponible en:</w:t>
      </w:r>
      <w:hyperlink r:id="rId2" w:history="1">
        <w:r w:rsidRPr="009E3A8A">
          <w:rPr>
            <w:rStyle w:val="Hipervnculo"/>
            <w:rFonts w:ascii="Arial" w:hAnsi="Arial" w:cs="Arial"/>
            <w:color w:val="auto"/>
            <w:sz w:val="18"/>
            <w:szCs w:val="18"/>
            <w:u w:val="none"/>
          </w:rPr>
          <w:t>http://www.quindio.gov.co/home/docs/general/Cargro.pdf</w:t>
        </w:r>
      </w:hyperlink>
    </w:p>
    <w:p w:rsidR="003637D8" w:rsidRPr="004A196C" w:rsidRDefault="003637D8" w:rsidP="003637D8">
      <w:pPr>
        <w:jc w:val="both"/>
        <w:rPr>
          <w:rStyle w:val="Hipervnculo"/>
        </w:rPr>
      </w:pPr>
    </w:p>
    <w:p w:rsidR="003637D8" w:rsidRPr="004A196C" w:rsidRDefault="003637D8" w:rsidP="003637D8">
      <w:pPr>
        <w:jc w:val="both"/>
        <w:rPr>
          <w:rStyle w:val="Hipervnculo"/>
        </w:rPr>
      </w:pPr>
    </w:p>
    <w:p w:rsidR="003637D8" w:rsidRPr="00EE704E" w:rsidRDefault="003637D8" w:rsidP="003637D8">
      <w:pPr>
        <w:pStyle w:val="Textonotapie"/>
        <w:rPr>
          <w:lang w:val="es-ES"/>
        </w:rPr>
      </w:pPr>
    </w:p>
  </w:footnote>
  <w:footnote w:id="4">
    <w:p w:rsidR="003637D8" w:rsidRPr="003637D8" w:rsidRDefault="003637D8" w:rsidP="003637D8">
      <w:pPr>
        <w:spacing w:line="276" w:lineRule="auto"/>
        <w:jc w:val="both"/>
        <w:rPr>
          <w:rFonts w:ascii="Arial" w:hAnsi="Arial" w:cs="Arial"/>
          <w:sz w:val="18"/>
          <w:szCs w:val="18"/>
        </w:rPr>
      </w:pPr>
      <w:r w:rsidRPr="003637D8">
        <w:rPr>
          <w:rStyle w:val="Refdenotaalpie"/>
        </w:rPr>
        <w:footnoteRef/>
      </w:r>
      <w:r w:rsidRPr="003637D8">
        <w:rPr>
          <w:rStyle w:val="Hipervnculo"/>
          <w:rFonts w:ascii="Arial" w:hAnsi="Arial" w:cs="Arial"/>
          <w:color w:val="auto"/>
          <w:sz w:val="18"/>
          <w:szCs w:val="18"/>
          <w:u w:val="none"/>
        </w:rPr>
        <w:t>Gobernación del Quindío .Plan de desarrollo 2008 - 2011. En Línea</w:t>
      </w:r>
      <w:r w:rsidRPr="003637D8">
        <w:rPr>
          <w:rFonts w:ascii="Arial" w:hAnsi="Arial" w:cs="Arial"/>
          <w:sz w:val="18"/>
          <w:szCs w:val="18"/>
          <w:lang w:eastAsia="es-CO"/>
        </w:rPr>
        <w:t xml:space="preserve">. Disponible en: </w:t>
      </w:r>
      <w:hyperlink r:id="rId3" w:history="1">
        <w:r w:rsidRPr="003637D8">
          <w:rPr>
            <w:rStyle w:val="Hipervnculo"/>
            <w:rFonts w:ascii="Arial" w:hAnsi="Arial" w:cs="Arial"/>
            <w:color w:val="auto"/>
            <w:sz w:val="18"/>
            <w:szCs w:val="18"/>
            <w:u w:val="none"/>
          </w:rPr>
          <w:t>http://www.quindio.gov.co</w:t>
        </w:r>
      </w:hyperlink>
    </w:p>
    <w:p w:rsidR="003637D8" w:rsidRPr="008D22CB" w:rsidRDefault="003637D8" w:rsidP="003637D8">
      <w:pPr>
        <w:pStyle w:val="Textonotapie"/>
        <w:jc w:val="both"/>
        <w:rPr>
          <w:color w:val="FF0000"/>
          <w:sz w:val="18"/>
          <w:szCs w:val="18"/>
        </w:rPr>
      </w:pPr>
    </w:p>
  </w:footnote>
  <w:footnote w:id="5">
    <w:p w:rsidR="003637D8" w:rsidRDefault="003637D8" w:rsidP="003637D8">
      <w:pPr>
        <w:spacing w:line="276" w:lineRule="auto"/>
        <w:jc w:val="both"/>
        <w:rPr>
          <w:rFonts w:ascii="Arial" w:hAnsi="Arial" w:cs="Arial"/>
        </w:rPr>
      </w:pPr>
      <w:r>
        <w:rPr>
          <w:rStyle w:val="Caracteresdenotaalpie"/>
          <w:rFonts w:ascii="Arial" w:hAnsi="Arial"/>
        </w:rPr>
        <w:footnoteRef/>
      </w:r>
      <w:r w:rsidRPr="003637D8">
        <w:rPr>
          <w:rStyle w:val="Hipervnculo"/>
          <w:rFonts w:ascii="Arial" w:hAnsi="Arial" w:cs="Arial"/>
          <w:color w:val="auto"/>
          <w:sz w:val="18"/>
          <w:szCs w:val="18"/>
          <w:u w:val="none"/>
        </w:rPr>
        <w:t>Gobernación del Quindío. En Línea</w:t>
      </w:r>
      <w:r w:rsidRPr="003637D8">
        <w:rPr>
          <w:rFonts w:ascii="Arial" w:hAnsi="Arial" w:cs="Arial"/>
          <w:sz w:val="18"/>
          <w:szCs w:val="18"/>
          <w:lang w:eastAsia="es-CO"/>
        </w:rPr>
        <w:t xml:space="preserve">. Disponible en: </w:t>
      </w:r>
      <w:hyperlink r:id="rId4" w:history="1">
        <w:r w:rsidRPr="003637D8">
          <w:rPr>
            <w:rStyle w:val="Hipervnculo"/>
            <w:rFonts w:ascii="Arial" w:hAnsi="Arial" w:cs="Arial"/>
            <w:color w:val="auto"/>
            <w:sz w:val="18"/>
            <w:szCs w:val="18"/>
            <w:u w:val="none"/>
          </w:rPr>
          <w:t>http://www.quindio.gov.co</w:t>
        </w:r>
      </w:hyperlink>
    </w:p>
    <w:p w:rsidR="003637D8" w:rsidRDefault="003637D8" w:rsidP="003637D8">
      <w:pPr>
        <w:pStyle w:val="Textonotapi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lang w:val="es-CO"/>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2FC3C46"/>
    <w:multiLevelType w:val="multilevel"/>
    <w:tmpl w:val="54E68836"/>
    <w:lvl w:ilvl="0">
      <w:start w:val="2"/>
      <w:numFmt w:val="decimal"/>
      <w:lvlText w:val="%1."/>
      <w:lvlJc w:val="left"/>
      <w:pPr>
        <w:ind w:left="644" w:hanging="360"/>
      </w:pPr>
      <w:rPr>
        <w:rFonts w:hint="default"/>
      </w:rPr>
    </w:lvl>
    <w:lvl w:ilvl="1">
      <w:start w:val="2"/>
      <w:numFmt w:val="decimal"/>
      <w:isLgl/>
      <w:lvlText w:val="%1.%2"/>
      <w:lvlJc w:val="left"/>
      <w:pPr>
        <w:ind w:left="869" w:hanging="585"/>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nsid w:val="1F890FB0"/>
    <w:multiLevelType w:val="hybridMultilevel"/>
    <w:tmpl w:val="B1546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61B1644"/>
    <w:multiLevelType w:val="multilevel"/>
    <w:tmpl w:val="5BEE10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3637D8"/>
    <w:rsid w:val="003637D8"/>
    <w:rsid w:val="004D33A6"/>
    <w:rsid w:val="008D6C0C"/>
    <w:rsid w:val="009E3A8A"/>
    <w:rsid w:val="00D47227"/>
    <w:rsid w:val="00D93286"/>
    <w:rsid w:val="00E300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D8"/>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3637D8"/>
    <w:rPr>
      <w:vertAlign w:val="superscript"/>
    </w:rPr>
  </w:style>
  <w:style w:type="character" w:styleId="Nmerodepgina">
    <w:name w:val="page number"/>
    <w:basedOn w:val="Fuentedeprrafopredeter"/>
    <w:rsid w:val="003637D8"/>
  </w:style>
  <w:style w:type="character" w:customStyle="1" w:styleId="apple-converted-space">
    <w:name w:val="apple-converted-space"/>
    <w:basedOn w:val="Fuentedeprrafopredeter"/>
    <w:rsid w:val="003637D8"/>
  </w:style>
  <w:style w:type="character" w:styleId="Hipervnculo">
    <w:name w:val="Hyperlink"/>
    <w:rsid w:val="003637D8"/>
    <w:rPr>
      <w:color w:val="0000FF"/>
      <w:u w:val="single"/>
    </w:rPr>
  </w:style>
  <w:style w:type="character" w:styleId="Refdenotaalpie">
    <w:name w:val="footnote reference"/>
    <w:rsid w:val="003637D8"/>
    <w:rPr>
      <w:vertAlign w:val="superscript"/>
    </w:rPr>
  </w:style>
  <w:style w:type="paragraph" w:styleId="Textonotapie">
    <w:name w:val="footnote text"/>
    <w:basedOn w:val="Normal"/>
    <w:link w:val="TextonotapieCar"/>
    <w:rsid w:val="003637D8"/>
  </w:style>
  <w:style w:type="character" w:customStyle="1" w:styleId="TextonotapieCar">
    <w:name w:val="Texto nota pie Car"/>
    <w:basedOn w:val="Fuentedeprrafopredeter"/>
    <w:link w:val="Textonotapie"/>
    <w:rsid w:val="003637D8"/>
    <w:rPr>
      <w:rFonts w:ascii="Times New Roman" w:eastAsia="Times New Roman" w:hAnsi="Times New Roman" w:cs="Times New Roman"/>
      <w:sz w:val="24"/>
      <w:szCs w:val="24"/>
      <w:lang w:val="es-ES_tradnl" w:eastAsia="ar-SA"/>
    </w:rPr>
  </w:style>
  <w:style w:type="paragraph" w:styleId="Piedepgina">
    <w:name w:val="footer"/>
    <w:basedOn w:val="Normal"/>
    <w:link w:val="PiedepginaCar"/>
    <w:rsid w:val="003637D8"/>
    <w:pPr>
      <w:tabs>
        <w:tab w:val="center" w:pos="4320"/>
        <w:tab w:val="right" w:pos="8640"/>
      </w:tabs>
    </w:pPr>
  </w:style>
  <w:style w:type="character" w:customStyle="1" w:styleId="PiedepginaCar">
    <w:name w:val="Pie de página Car"/>
    <w:basedOn w:val="Fuentedeprrafopredeter"/>
    <w:link w:val="Piedepgina"/>
    <w:rsid w:val="003637D8"/>
    <w:rPr>
      <w:rFonts w:ascii="Times New Roman" w:eastAsia="Times New Roman" w:hAnsi="Times New Roman" w:cs="Times New Roman"/>
      <w:sz w:val="24"/>
      <w:szCs w:val="24"/>
      <w:lang w:val="es-ES_tradnl" w:eastAsia="ar-SA"/>
    </w:rPr>
  </w:style>
  <w:style w:type="paragraph" w:styleId="NormalWeb">
    <w:name w:val="Normal (Web)"/>
    <w:basedOn w:val="Normal"/>
    <w:rsid w:val="003637D8"/>
    <w:pPr>
      <w:spacing w:before="280" w:after="280"/>
    </w:pPr>
    <w:rPr>
      <w:lang w:val="es-ES"/>
    </w:rPr>
  </w:style>
  <w:style w:type="paragraph" w:styleId="Prrafodelista">
    <w:name w:val="List Paragraph"/>
    <w:basedOn w:val="Normal"/>
    <w:uiPriority w:val="34"/>
    <w:qFormat/>
    <w:rsid w:val="003637D8"/>
    <w:pPr>
      <w:suppressAutoHyphens w:val="0"/>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uiPriority w:val="99"/>
    <w:semiHidden/>
    <w:unhideWhenUsed/>
    <w:rsid w:val="003637D8"/>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7D8"/>
    <w:rPr>
      <w:rFonts w:ascii="Tahoma" w:eastAsia="Times New Roman" w:hAnsi="Tahoma" w:cs="Tahoma"/>
      <w:sz w:val="16"/>
      <w:szCs w:val="16"/>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7D8"/>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3637D8"/>
    <w:rPr>
      <w:vertAlign w:val="superscript"/>
    </w:rPr>
  </w:style>
  <w:style w:type="character" w:styleId="Nmerodepgina">
    <w:name w:val="page number"/>
    <w:basedOn w:val="Fuentedeprrafopredeter"/>
    <w:rsid w:val="003637D8"/>
  </w:style>
  <w:style w:type="character" w:customStyle="1" w:styleId="apple-converted-space">
    <w:name w:val="apple-converted-space"/>
    <w:basedOn w:val="Fuentedeprrafopredeter"/>
    <w:rsid w:val="003637D8"/>
  </w:style>
  <w:style w:type="character" w:styleId="Hipervnculo">
    <w:name w:val="Hyperlink"/>
    <w:rsid w:val="003637D8"/>
    <w:rPr>
      <w:color w:val="0000FF"/>
      <w:u w:val="single"/>
    </w:rPr>
  </w:style>
  <w:style w:type="character" w:styleId="Refdenotaalpie">
    <w:name w:val="footnote reference"/>
    <w:rsid w:val="003637D8"/>
    <w:rPr>
      <w:vertAlign w:val="superscript"/>
    </w:rPr>
  </w:style>
  <w:style w:type="paragraph" w:styleId="Textonotapie">
    <w:name w:val="footnote text"/>
    <w:basedOn w:val="Normal"/>
    <w:link w:val="TextonotapieCar"/>
    <w:rsid w:val="003637D8"/>
  </w:style>
  <w:style w:type="character" w:customStyle="1" w:styleId="TextonotapieCar">
    <w:name w:val="Texto nota pie Car"/>
    <w:basedOn w:val="Fuentedeprrafopredeter"/>
    <w:link w:val="Textonotapie"/>
    <w:rsid w:val="003637D8"/>
    <w:rPr>
      <w:rFonts w:ascii="Times New Roman" w:eastAsia="Times New Roman" w:hAnsi="Times New Roman" w:cs="Times New Roman"/>
      <w:sz w:val="24"/>
      <w:szCs w:val="24"/>
      <w:lang w:val="es-ES_tradnl" w:eastAsia="ar-SA"/>
    </w:rPr>
  </w:style>
  <w:style w:type="paragraph" w:styleId="Piedepgina">
    <w:name w:val="footer"/>
    <w:basedOn w:val="Normal"/>
    <w:link w:val="PiedepginaCar"/>
    <w:rsid w:val="003637D8"/>
    <w:pPr>
      <w:tabs>
        <w:tab w:val="center" w:pos="4320"/>
        <w:tab w:val="right" w:pos="8640"/>
      </w:tabs>
    </w:pPr>
  </w:style>
  <w:style w:type="character" w:customStyle="1" w:styleId="PiedepginaCar">
    <w:name w:val="Pie de página Car"/>
    <w:basedOn w:val="Fuentedeprrafopredeter"/>
    <w:link w:val="Piedepgina"/>
    <w:rsid w:val="003637D8"/>
    <w:rPr>
      <w:rFonts w:ascii="Times New Roman" w:eastAsia="Times New Roman" w:hAnsi="Times New Roman" w:cs="Times New Roman"/>
      <w:sz w:val="24"/>
      <w:szCs w:val="24"/>
      <w:lang w:val="es-ES_tradnl" w:eastAsia="ar-SA"/>
    </w:rPr>
  </w:style>
  <w:style w:type="paragraph" w:styleId="NormalWeb">
    <w:name w:val="Normal (Web)"/>
    <w:basedOn w:val="Normal"/>
    <w:rsid w:val="003637D8"/>
    <w:pPr>
      <w:spacing w:before="280" w:after="280"/>
    </w:pPr>
    <w:rPr>
      <w:lang w:val="es-ES"/>
    </w:rPr>
  </w:style>
  <w:style w:type="paragraph" w:styleId="Prrafodelista">
    <w:name w:val="List Paragraph"/>
    <w:basedOn w:val="Normal"/>
    <w:uiPriority w:val="34"/>
    <w:qFormat/>
    <w:rsid w:val="003637D8"/>
    <w:pPr>
      <w:suppressAutoHyphens w:val="0"/>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uiPriority w:val="99"/>
    <w:semiHidden/>
    <w:unhideWhenUsed/>
    <w:rsid w:val="003637D8"/>
    <w:rPr>
      <w:rFonts w:ascii="Tahoma" w:hAnsi="Tahoma" w:cs="Tahoma"/>
      <w:sz w:val="16"/>
      <w:szCs w:val="16"/>
    </w:rPr>
  </w:style>
  <w:style w:type="character" w:customStyle="1" w:styleId="TextodegloboCar">
    <w:name w:val="Texto de globo Car"/>
    <w:basedOn w:val="Fuentedeprrafopredeter"/>
    <w:link w:val="Textodeglobo"/>
    <w:uiPriority w:val="99"/>
    <w:semiHidden/>
    <w:rsid w:val="003637D8"/>
    <w:rPr>
      <w:rFonts w:ascii="Tahoma" w:eastAsia="Times New Roman" w:hAnsi="Tahoma" w:cs="Tahoma"/>
      <w:sz w:val="16"/>
      <w:szCs w:val="16"/>
      <w:lang w:val="es-ES_tradnl"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quindio.gov.co/"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quindio.gov.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ps.google.com.m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quindio.gov.co/home/docs/general/Cargr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quindio.gov.co/" TargetMode="External"/><Relationship Id="rId2" Type="http://schemas.openxmlformats.org/officeDocument/2006/relationships/hyperlink" Target="http://www.quindio.gov.co/home/docs/general/Cargro.pdf" TargetMode="External"/><Relationship Id="rId1" Type="http://schemas.openxmlformats.org/officeDocument/2006/relationships/hyperlink" Target="http://www.quindio.gov.co/" TargetMode="External"/><Relationship Id="rId4" Type="http://schemas.openxmlformats.org/officeDocument/2006/relationships/hyperlink" Target="http://www.quindio.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1683</Words>
  <Characters>9260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jaime vargas</cp:lastModifiedBy>
  <cp:revision>2</cp:revision>
  <cp:lastPrinted>2013-11-26T09:07:00Z</cp:lastPrinted>
  <dcterms:created xsi:type="dcterms:W3CDTF">2013-12-15T04:10:00Z</dcterms:created>
  <dcterms:modified xsi:type="dcterms:W3CDTF">2013-12-15T04:10:00Z</dcterms:modified>
</cp:coreProperties>
</file>