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CBCB2" w14:textId="77777777" w:rsidR="0040465D" w:rsidRDefault="00E02131" w:rsidP="00B71852">
      <w:bookmarkStart w:id="0" w:name="_GoBack"/>
      <w:r>
        <w:rPr>
          <w:noProof/>
          <w:lang w:eastAsia="es-CO"/>
        </w:rPr>
        <w:drawing>
          <wp:anchor distT="0" distB="0" distL="114300" distR="114300" simplePos="0" relativeHeight="251667456" behindDoc="0" locked="0" layoutInCell="1" allowOverlap="1" wp14:anchorId="4CE33703" wp14:editId="43C25DF5">
            <wp:simplePos x="0" y="0"/>
            <wp:positionH relativeFrom="column">
              <wp:posOffset>-1080135</wp:posOffset>
            </wp:positionH>
            <wp:positionV relativeFrom="paragraph">
              <wp:posOffset>-1068705</wp:posOffset>
            </wp:positionV>
            <wp:extent cx="7791450" cy="10106025"/>
            <wp:effectExtent l="0" t="0" r="0" b="9525"/>
            <wp:wrapNone/>
            <wp:docPr id="34" name="Imagen 34" descr="C:\Users\Usuario\Downloads\portada 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ortada LIS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4816" cy="1011039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0465D" w:rsidRPr="00B71852">
        <w:t xml:space="preserve"> </w:t>
      </w:r>
    </w:p>
    <w:p w14:paraId="09FFAA58" w14:textId="77777777" w:rsidR="000208B2" w:rsidRDefault="000208B2" w:rsidP="00B71852"/>
    <w:p w14:paraId="3036B5DB" w14:textId="77777777" w:rsidR="000208B2" w:rsidRDefault="000208B2" w:rsidP="00B71852"/>
    <w:p w14:paraId="3DEB5BC4" w14:textId="77777777" w:rsidR="000208B2" w:rsidRDefault="000208B2" w:rsidP="00B71852"/>
    <w:p w14:paraId="092C3371" w14:textId="77777777" w:rsidR="000208B2" w:rsidRDefault="000208B2" w:rsidP="00B71852"/>
    <w:p w14:paraId="7FBE233B" w14:textId="77777777" w:rsidR="000208B2" w:rsidRDefault="000208B2" w:rsidP="00B71852"/>
    <w:p w14:paraId="3C5A7C94" w14:textId="77777777" w:rsidR="000208B2" w:rsidRDefault="000208B2" w:rsidP="00B71852"/>
    <w:p w14:paraId="766A1433" w14:textId="77777777" w:rsidR="000208B2" w:rsidRDefault="000208B2" w:rsidP="00B71852"/>
    <w:p w14:paraId="5E95F1F2" w14:textId="77777777" w:rsidR="000208B2" w:rsidRDefault="000208B2" w:rsidP="00B71852"/>
    <w:p w14:paraId="396FAFD9" w14:textId="77777777" w:rsidR="000208B2" w:rsidRDefault="000208B2" w:rsidP="00B71852"/>
    <w:p w14:paraId="0CB9F6FF" w14:textId="77777777" w:rsidR="000208B2" w:rsidRDefault="000208B2" w:rsidP="00B71852"/>
    <w:p w14:paraId="55453BF9" w14:textId="77777777" w:rsidR="000208B2" w:rsidRDefault="000208B2" w:rsidP="00B71852"/>
    <w:p w14:paraId="5C1AA728" w14:textId="77777777" w:rsidR="000208B2" w:rsidRDefault="000208B2" w:rsidP="00B71852"/>
    <w:p w14:paraId="058B925C" w14:textId="77777777" w:rsidR="000208B2" w:rsidRDefault="000208B2" w:rsidP="00B71852"/>
    <w:p w14:paraId="567A8B51" w14:textId="77777777" w:rsidR="000208B2" w:rsidRDefault="000208B2" w:rsidP="00B71852"/>
    <w:p w14:paraId="363F8F99" w14:textId="77777777" w:rsidR="000208B2" w:rsidRDefault="000208B2" w:rsidP="00B71852"/>
    <w:p w14:paraId="3F74AD02" w14:textId="77777777" w:rsidR="000208B2" w:rsidRDefault="000208B2" w:rsidP="00B71852"/>
    <w:p w14:paraId="7A1E0A0D" w14:textId="77777777" w:rsidR="000208B2" w:rsidRDefault="000208B2" w:rsidP="00B71852"/>
    <w:p w14:paraId="6D749D3D" w14:textId="77777777" w:rsidR="000208B2" w:rsidRDefault="000208B2" w:rsidP="00B71852"/>
    <w:p w14:paraId="2DC12B91" w14:textId="77777777" w:rsidR="000208B2" w:rsidRDefault="000208B2" w:rsidP="00B71852"/>
    <w:p w14:paraId="66B11DA2" w14:textId="77777777" w:rsidR="000208B2" w:rsidRDefault="000208B2" w:rsidP="00B71852"/>
    <w:p w14:paraId="33CAC664" w14:textId="77777777" w:rsidR="000208B2" w:rsidRDefault="000208B2" w:rsidP="00B71852"/>
    <w:p w14:paraId="0529AB72" w14:textId="77777777" w:rsidR="000208B2" w:rsidRDefault="000208B2" w:rsidP="00B71852"/>
    <w:p w14:paraId="2AA2E1F9" w14:textId="77777777" w:rsidR="000208B2" w:rsidRDefault="000208B2" w:rsidP="00B71852"/>
    <w:p w14:paraId="45C3D1B7" w14:textId="77777777" w:rsidR="000208B2" w:rsidRDefault="000208B2" w:rsidP="00B71852"/>
    <w:p w14:paraId="04514588" w14:textId="77777777" w:rsidR="000208B2" w:rsidRDefault="000208B2" w:rsidP="00B71852"/>
    <w:p w14:paraId="3CE52309" w14:textId="77777777" w:rsidR="000208B2" w:rsidRDefault="000208B2" w:rsidP="00B71852"/>
    <w:p w14:paraId="3D7DE5B0" w14:textId="77777777" w:rsidR="000208B2" w:rsidRDefault="000208B2" w:rsidP="00B71852"/>
    <w:p w14:paraId="21E16D7A" w14:textId="77777777" w:rsidR="000208B2" w:rsidRDefault="000208B2" w:rsidP="00B71852"/>
    <w:p w14:paraId="6031A14F" w14:textId="77777777" w:rsidR="000208B2" w:rsidRDefault="000208B2" w:rsidP="00B71852"/>
    <w:p w14:paraId="6B06322E" w14:textId="77777777" w:rsidR="00872070" w:rsidRPr="00EC5151" w:rsidRDefault="00872070" w:rsidP="00872070">
      <w:pPr>
        <w:spacing w:after="0" w:line="240" w:lineRule="auto"/>
        <w:jc w:val="center"/>
        <w:rPr>
          <w:rFonts w:cstheme="minorHAnsi"/>
          <w:b/>
          <w:color w:val="808080" w:themeColor="background1" w:themeShade="80"/>
          <w:sz w:val="40"/>
          <w:szCs w:val="40"/>
        </w:rPr>
      </w:pPr>
      <w:r w:rsidRPr="00EC5151">
        <w:rPr>
          <w:rFonts w:cstheme="minorHAnsi"/>
          <w:b/>
          <w:color w:val="808080" w:themeColor="background1" w:themeShade="80"/>
          <w:sz w:val="40"/>
          <w:szCs w:val="40"/>
        </w:rPr>
        <w:t>DOCUMENTO MARCO TERRITORIAL</w:t>
      </w:r>
    </w:p>
    <w:p w14:paraId="67C010C9" w14:textId="1F702DC6" w:rsidR="00872070" w:rsidRPr="00EC5151" w:rsidRDefault="00872070" w:rsidP="00872070">
      <w:pPr>
        <w:spacing w:after="0" w:line="240" w:lineRule="auto"/>
        <w:jc w:val="center"/>
        <w:rPr>
          <w:rFonts w:cstheme="minorHAnsi"/>
          <w:b/>
          <w:color w:val="808080" w:themeColor="background1" w:themeShade="80"/>
          <w:sz w:val="40"/>
          <w:szCs w:val="40"/>
        </w:rPr>
      </w:pPr>
      <w:r w:rsidRPr="00EC5151">
        <w:rPr>
          <w:rFonts w:cstheme="minorHAnsi"/>
          <w:b/>
          <w:color w:val="808080" w:themeColor="background1" w:themeShade="80"/>
          <w:sz w:val="40"/>
          <w:szCs w:val="40"/>
        </w:rPr>
        <w:t xml:space="preserve"> DE LUCHA CONTRA LA POBREZA EXTREMA VIGENCIA 2020</w:t>
      </w:r>
      <w:r w:rsidR="001E1B2D">
        <w:rPr>
          <w:rFonts w:cstheme="minorHAnsi"/>
          <w:b/>
          <w:color w:val="808080" w:themeColor="background1" w:themeShade="80"/>
          <w:sz w:val="40"/>
          <w:szCs w:val="40"/>
        </w:rPr>
        <w:t>-2023</w:t>
      </w:r>
    </w:p>
    <w:p w14:paraId="4E50D572" w14:textId="77777777" w:rsidR="00872070" w:rsidRPr="00EC5151" w:rsidRDefault="00872070" w:rsidP="00872070">
      <w:pPr>
        <w:jc w:val="center"/>
        <w:rPr>
          <w:rFonts w:cstheme="minorHAnsi"/>
          <w:b/>
          <w:color w:val="772E63"/>
          <w:sz w:val="40"/>
          <w:szCs w:val="40"/>
        </w:rPr>
      </w:pPr>
    </w:p>
    <w:p w14:paraId="0E195BDF" w14:textId="77777777" w:rsidR="00872070" w:rsidRPr="00EC5151" w:rsidRDefault="00872070" w:rsidP="00872070">
      <w:pPr>
        <w:jc w:val="center"/>
        <w:rPr>
          <w:rFonts w:cstheme="minorHAnsi"/>
          <w:b/>
          <w:color w:val="772E63"/>
          <w:sz w:val="40"/>
          <w:szCs w:val="40"/>
        </w:rPr>
      </w:pPr>
    </w:p>
    <w:p w14:paraId="7DE62B3C" w14:textId="77777777" w:rsidR="00872070" w:rsidRPr="00EC5151" w:rsidRDefault="00872070" w:rsidP="00872070">
      <w:pPr>
        <w:jc w:val="center"/>
        <w:rPr>
          <w:rFonts w:cstheme="minorHAnsi"/>
          <w:b/>
          <w:color w:val="772E63"/>
          <w:sz w:val="40"/>
          <w:szCs w:val="40"/>
        </w:rPr>
      </w:pPr>
    </w:p>
    <w:p w14:paraId="0215A9F7" w14:textId="77777777" w:rsidR="00872070" w:rsidRPr="00EC5151" w:rsidRDefault="00872070" w:rsidP="00872070">
      <w:pPr>
        <w:jc w:val="center"/>
        <w:rPr>
          <w:rFonts w:cstheme="minorHAnsi"/>
          <w:b/>
          <w:color w:val="808080" w:themeColor="background1" w:themeShade="80"/>
          <w:sz w:val="40"/>
          <w:szCs w:val="40"/>
        </w:rPr>
      </w:pPr>
    </w:p>
    <w:p w14:paraId="1426244D" w14:textId="77777777" w:rsidR="00872070" w:rsidRPr="00EC5151" w:rsidRDefault="00872070" w:rsidP="00872070">
      <w:pPr>
        <w:spacing w:after="0" w:line="240" w:lineRule="auto"/>
        <w:jc w:val="center"/>
        <w:rPr>
          <w:rFonts w:cstheme="minorHAnsi"/>
          <w:b/>
          <w:color w:val="808080" w:themeColor="background1" w:themeShade="80"/>
          <w:sz w:val="40"/>
          <w:szCs w:val="40"/>
        </w:rPr>
      </w:pPr>
      <w:r w:rsidRPr="00EC5151">
        <w:rPr>
          <w:rFonts w:cstheme="minorHAnsi"/>
          <w:b/>
          <w:color w:val="808080" w:themeColor="background1" w:themeShade="80"/>
          <w:sz w:val="40"/>
          <w:szCs w:val="40"/>
        </w:rPr>
        <w:t>PLAN DE DESARROLLO 2020-2023</w:t>
      </w:r>
    </w:p>
    <w:p w14:paraId="164B60F7" w14:textId="1AC53EEE" w:rsidR="00872070" w:rsidRPr="00EC5151" w:rsidRDefault="00872070" w:rsidP="00872070">
      <w:pPr>
        <w:spacing w:after="0" w:line="240" w:lineRule="auto"/>
        <w:jc w:val="center"/>
        <w:rPr>
          <w:rFonts w:cstheme="minorHAnsi"/>
          <w:b/>
          <w:color w:val="808080" w:themeColor="background1" w:themeShade="80"/>
          <w:sz w:val="40"/>
          <w:szCs w:val="40"/>
        </w:rPr>
      </w:pPr>
      <w:r w:rsidRPr="00EC5151">
        <w:rPr>
          <w:rFonts w:cstheme="minorHAnsi"/>
          <w:b/>
          <w:color w:val="808080" w:themeColor="background1" w:themeShade="80"/>
          <w:sz w:val="40"/>
          <w:szCs w:val="40"/>
        </w:rPr>
        <w:t>“TU Y YO” SOMOS QUINDÍO</w:t>
      </w:r>
    </w:p>
    <w:p w14:paraId="64D396AE" w14:textId="77777777" w:rsidR="00872070" w:rsidRPr="00EC5151" w:rsidRDefault="00872070" w:rsidP="00872070">
      <w:pPr>
        <w:spacing w:after="0" w:line="240" w:lineRule="auto"/>
        <w:jc w:val="center"/>
        <w:rPr>
          <w:rFonts w:cstheme="minorHAnsi"/>
          <w:b/>
          <w:color w:val="772E63"/>
          <w:sz w:val="40"/>
          <w:szCs w:val="40"/>
        </w:rPr>
      </w:pPr>
      <w:r w:rsidRPr="00EC5151">
        <w:rPr>
          <w:rFonts w:cstheme="minorHAnsi"/>
          <w:b/>
          <w:color w:val="772E63"/>
          <w:sz w:val="40"/>
          <w:szCs w:val="40"/>
        </w:rPr>
        <w:t xml:space="preserve"> </w:t>
      </w:r>
    </w:p>
    <w:p w14:paraId="24487ED5" w14:textId="77777777" w:rsidR="00872070" w:rsidRPr="00EC5151" w:rsidRDefault="00872070" w:rsidP="00872070">
      <w:pPr>
        <w:jc w:val="center"/>
        <w:rPr>
          <w:rFonts w:cstheme="minorHAnsi"/>
          <w:b/>
          <w:color w:val="772E63"/>
          <w:sz w:val="40"/>
          <w:szCs w:val="40"/>
        </w:rPr>
      </w:pPr>
    </w:p>
    <w:p w14:paraId="0C368142" w14:textId="77777777" w:rsidR="00872070" w:rsidRPr="00EC5151" w:rsidRDefault="00872070" w:rsidP="00872070">
      <w:pPr>
        <w:jc w:val="center"/>
        <w:rPr>
          <w:rFonts w:cstheme="minorHAnsi"/>
          <w:b/>
          <w:color w:val="772E63"/>
          <w:sz w:val="40"/>
          <w:szCs w:val="40"/>
        </w:rPr>
      </w:pPr>
    </w:p>
    <w:p w14:paraId="22096638" w14:textId="77777777" w:rsidR="00872070" w:rsidRPr="00EC5151" w:rsidRDefault="00872070" w:rsidP="00872070">
      <w:pPr>
        <w:jc w:val="center"/>
        <w:rPr>
          <w:rFonts w:cstheme="minorHAnsi"/>
          <w:b/>
          <w:color w:val="772E63"/>
          <w:sz w:val="40"/>
          <w:szCs w:val="40"/>
        </w:rPr>
      </w:pPr>
    </w:p>
    <w:p w14:paraId="5DA33062" w14:textId="77777777" w:rsidR="00872070" w:rsidRPr="00EC5151" w:rsidRDefault="00872070" w:rsidP="00872070">
      <w:pPr>
        <w:jc w:val="center"/>
        <w:rPr>
          <w:rFonts w:cstheme="minorHAnsi"/>
          <w:b/>
          <w:color w:val="772E63"/>
          <w:sz w:val="40"/>
          <w:szCs w:val="40"/>
        </w:rPr>
      </w:pPr>
    </w:p>
    <w:p w14:paraId="588408BA" w14:textId="77777777" w:rsidR="00872070" w:rsidRPr="00EC5151" w:rsidRDefault="00872070" w:rsidP="00872070">
      <w:pPr>
        <w:jc w:val="center"/>
        <w:rPr>
          <w:rFonts w:cstheme="minorHAnsi"/>
          <w:b/>
          <w:color w:val="772E63"/>
          <w:sz w:val="40"/>
          <w:szCs w:val="40"/>
        </w:rPr>
      </w:pPr>
    </w:p>
    <w:p w14:paraId="5C4F9B57" w14:textId="77777777" w:rsidR="00872070" w:rsidRPr="00EC5151" w:rsidRDefault="00872070" w:rsidP="00872070">
      <w:pPr>
        <w:jc w:val="center"/>
        <w:rPr>
          <w:rFonts w:cstheme="minorHAnsi"/>
          <w:b/>
          <w:color w:val="808080" w:themeColor="background1" w:themeShade="80"/>
          <w:sz w:val="40"/>
          <w:szCs w:val="40"/>
        </w:rPr>
      </w:pPr>
    </w:p>
    <w:p w14:paraId="7507354A" w14:textId="77777777" w:rsidR="00872070" w:rsidRPr="00EC5151" w:rsidRDefault="00872070" w:rsidP="00872070">
      <w:pPr>
        <w:jc w:val="center"/>
        <w:rPr>
          <w:rFonts w:cstheme="minorHAnsi"/>
          <w:b/>
          <w:color w:val="808080" w:themeColor="background1" w:themeShade="80"/>
          <w:sz w:val="40"/>
          <w:szCs w:val="40"/>
        </w:rPr>
      </w:pPr>
      <w:r w:rsidRPr="00EC5151">
        <w:rPr>
          <w:rFonts w:cstheme="minorHAnsi"/>
          <w:b/>
          <w:color w:val="808080" w:themeColor="background1" w:themeShade="80"/>
          <w:sz w:val="40"/>
          <w:szCs w:val="40"/>
        </w:rPr>
        <w:t xml:space="preserve">ARMENIA, </w:t>
      </w:r>
      <w:r w:rsidR="00361405">
        <w:rPr>
          <w:rFonts w:cstheme="minorHAnsi"/>
          <w:b/>
          <w:color w:val="808080" w:themeColor="background1" w:themeShade="80"/>
          <w:sz w:val="40"/>
          <w:szCs w:val="40"/>
        </w:rPr>
        <w:t>QUINDÍ</w:t>
      </w:r>
      <w:r w:rsidRPr="00EC5151">
        <w:rPr>
          <w:rFonts w:cstheme="minorHAnsi"/>
          <w:b/>
          <w:color w:val="808080" w:themeColor="background1" w:themeShade="80"/>
          <w:sz w:val="40"/>
          <w:szCs w:val="40"/>
        </w:rPr>
        <w:t>O</w:t>
      </w:r>
    </w:p>
    <w:p w14:paraId="30944C2C" w14:textId="77777777" w:rsidR="00872070" w:rsidRDefault="00872070" w:rsidP="00872070">
      <w:pPr>
        <w:jc w:val="center"/>
        <w:rPr>
          <w:rFonts w:cs="Arial"/>
          <w:b/>
          <w:color w:val="772E63"/>
          <w:sz w:val="40"/>
          <w:szCs w:val="40"/>
        </w:rPr>
      </w:pPr>
    </w:p>
    <w:p w14:paraId="443B0A3A" w14:textId="77777777" w:rsidR="00EC5151" w:rsidRDefault="00EC5151" w:rsidP="00872070">
      <w:pPr>
        <w:jc w:val="center"/>
        <w:rPr>
          <w:rFonts w:cs="Arial"/>
          <w:b/>
          <w:color w:val="772E63"/>
          <w:sz w:val="40"/>
          <w:szCs w:val="40"/>
        </w:rPr>
      </w:pPr>
    </w:p>
    <w:p w14:paraId="43A053CA" w14:textId="77777777" w:rsidR="002C31E4" w:rsidRPr="002C31E4" w:rsidRDefault="002C31E4" w:rsidP="002C31E4">
      <w:pPr>
        <w:jc w:val="center"/>
        <w:rPr>
          <w:rFonts w:cstheme="minorHAnsi"/>
          <w:b/>
          <w:color w:val="1F3864" w:themeColor="accent1" w:themeShade="80"/>
          <w:sz w:val="28"/>
          <w:szCs w:val="28"/>
        </w:rPr>
      </w:pPr>
      <w:r w:rsidRPr="002C31E4">
        <w:rPr>
          <w:rFonts w:cstheme="minorHAnsi"/>
          <w:b/>
          <w:color w:val="1F3864" w:themeColor="accent1" w:themeShade="80"/>
          <w:sz w:val="28"/>
          <w:szCs w:val="28"/>
        </w:rPr>
        <w:lastRenderedPageBreak/>
        <w:t>GABINETE DEPARTAMENTAL 2020</w:t>
      </w:r>
    </w:p>
    <w:p w14:paraId="44D21B3F" w14:textId="77777777" w:rsidR="002C31E4" w:rsidRPr="001E1B2D" w:rsidRDefault="006936E9" w:rsidP="002C31E4">
      <w:pPr>
        <w:spacing w:after="0" w:line="240" w:lineRule="auto"/>
        <w:jc w:val="center"/>
        <w:rPr>
          <w:rFonts w:cstheme="minorHAnsi"/>
          <w:b/>
          <w:color w:val="808080" w:themeColor="background1" w:themeShade="80"/>
          <w:sz w:val="28"/>
          <w:szCs w:val="28"/>
        </w:rPr>
      </w:pPr>
      <w:r w:rsidRPr="001E1B2D">
        <w:rPr>
          <w:rFonts w:cstheme="minorHAnsi"/>
          <w:b/>
          <w:color w:val="808080" w:themeColor="background1" w:themeShade="80"/>
          <w:sz w:val="28"/>
          <w:szCs w:val="28"/>
        </w:rPr>
        <w:t>ROBERTO JAIRO JARAMILLO CÁRDENAS</w:t>
      </w:r>
    </w:p>
    <w:p w14:paraId="4B6C29E9" w14:textId="77777777" w:rsidR="00EC5151" w:rsidRDefault="002C31E4" w:rsidP="002C31E4">
      <w:pPr>
        <w:spacing w:after="0" w:line="240" w:lineRule="auto"/>
        <w:jc w:val="center"/>
        <w:rPr>
          <w:rFonts w:cstheme="minorHAnsi"/>
          <w:sz w:val="24"/>
          <w:szCs w:val="24"/>
        </w:rPr>
      </w:pPr>
      <w:r w:rsidRPr="002C31E4">
        <w:rPr>
          <w:rFonts w:cstheme="minorHAnsi"/>
          <w:sz w:val="24"/>
          <w:szCs w:val="24"/>
        </w:rPr>
        <w:t>Gobernador</w:t>
      </w:r>
    </w:p>
    <w:p w14:paraId="0F90AA50" w14:textId="77777777" w:rsidR="006936E9" w:rsidRPr="002C31E4" w:rsidRDefault="006936E9" w:rsidP="002C31E4">
      <w:pPr>
        <w:spacing w:after="0" w:line="240" w:lineRule="auto"/>
        <w:jc w:val="center"/>
        <w:rPr>
          <w:rFonts w:cs="Arial"/>
          <w:b/>
          <w:color w:val="808080" w:themeColor="background1" w:themeShade="8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4825"/>
      </w:tblGrid>
      <w:tr w:rsidR="002C31E4" w:rsidRPr="006936E9" w14:paraId="4DE4DD40" w14:textId="77777777" w:rsidTr="00750FA7">
        <w:trPr>
          <w:trHeight w:val="357"/>
        </w:trPr>
        <w:tc>
          <w:tcPr>
            <w:tcW w:w="4077" w:type="dxa"/>
          </w:tcPr>
          <w:p w14:paraId="3BE26A4C" w14:textId="77777777" w:rsidR="002C31E4" w:rsidRPr="006936E9" w:rsidRDefault="006936E9" w:rsidP="002C31E4">
            <w:pPr>
              <w:jc w:val="both"/>
              <w:rPr>
                <w:rFonts w:cs="Arial"/>
                <w:b/>
                <w:color w:val="808080" w:themeColor="background1" w:themeShade="80"/>
                <w:sz w:val="24"/>
                <w:szCs w:val="24"/>
              </w:rPr>
            </w:pPr>
            <w:r w:rsidRPr="006936E9">
              <w:rPr>
                <w:rFonts w:cstheme="minorHAnsi"/>
                <w:b/>
                <w:color w:val="808080" w:themeColor="background1" w:themeShade="80"/>
                <w:sz w:val="24"/>
                <w:szCs w:val="24"/>
              </w:rPr>
              <w:t>JUAN MIGUEL GALVIS BEDOYA</w:t>
            </w:r>
          </w:p>
        </w:tc>
        <w:tc>
          <w:tcPr>
            <w:tcW w:w="4901" w:type="dxa"/>
          </w:tcPr>
          <w:p w14:paraId="7814B807" w14:textId="77777777" w:rsidR="002C31E4" w:rsidRPr="006936E9" w:rsidRDefault="002C31E4" w:rsidP="002C31E4">
            <w:pPr>
              <w:spacing w:line="240" w:lineRule="auto"/>
              <w:jc w:val="both"/>
              <w:rPr>
                <w:rFonts w:cs="Arial"/>
                <w:b/>
                <w:color w:val="808080" w:themeColor="background1" w:themeShade="80"/>
                <w:sz w:val="24"/>
                <w:szCs w:val="24"/>
              </w:rPr>
            </w:pPr>
            <w:r w:rsidRPr="006936E9">
              <w:rPr>
                <w:rFonts w:cstheme="minorHAnsi"/>
                <w:sz w:val="24"/>
                <w:szCs w:val="24"/>
              </w:rPr>
              <w:t>Director Oficina Privada</w:t>
            </w:r>
          </w:p>
        </w:tc>
      </w:tr>
      <w:tr w:rsidR="002C31E4" w:rsidRPr="006936E9" w14:paraId="49C0B28E" w14:textId="77777777" w:rsidTr="00750FA7">
        <w:tc>
          <w:tcPr>
            <w:tcW w:w="4077" w:type="dxa"/>
          </w:tcPr>
          <w:p w14:paraId="6008D210" w14:textId="77777777" w:rsidR="006936E9" w:rsidRDefault="006936E9" w:rsidP="002C31E4">
            <w:pPr>
              <w:jc w:val="both"/>
              <w:rPr>
                <w:rFonts w:cstheme="minorHAnsi"/>
                <w:b/>
                <w:color w:val="808080" w:themeColor="background1" w:themeShade="80"/>
                <w:sz w:val="24"/>
                <w:szCs w:val="24"/>
              </w:rPr>
            </w:pPr>
          </w:p>
          <w:p w14:paraId="4D6FACA4" w14:textId="77777777" w:rsidR="002C31E4" w:rsidRPr="006936E9" w:rsidRDefault="006936E9" w:rsidP="002C31E4">
            <w:pPr>
              <w:jc w:val="both"/>
              <w:rPr>
                <w:rFonts w:cs="Arial"/>
                <w:b/>
                <w:color w:val="808080" w:themeColor="background1" w:themeShade="80"/>
                <w:sz w:val="24"/>
                <w:szCs w:val="24"/>
              </w:rPr>
            </w:pPr>
            <w:r w:rsidRPr="006936E9">
              <w:rPr>
                <w:rFonts w:cstheme="minorHAnsi"/>
                <w:b/>
                <w:color w:val="808080" w:themeColor="background1" w:themeShade="80"/>
                <w:sz w:val="24"/>
                <w:szCs w:val="24"/>
              </w:rPr>
              <w:t>EDUARDO OROZCO JARAMILLO</w:t>
            </w:r>
          </w:p>
        </w:tc>
        <w:tc>
          <w:tcPr>
            <w:tcW w:w="4901" w:type="dxa"/>
          </w:tcPr>
          <w:p w14:paraId="503F00F2" w14:textId="77777777" w:rsidR="006936E9" w:rsidRDefault="006936E9" w:rsidP="002C31E4">
            <w:pPr>
              <w:spacing w:line="240" w:lineRule="auto"/>
              <w:rPr>
                <w:rFonts w:cstheme="minorHAnsi"/>
                <w:sz w:val="24"/>
                <w:szCs w:val="24"/>
              </w:rPr>
            </w:pPr>
          </w:p>
          <w:p w14:paraId="1C1416F0" w14:textId="77777777" w:rsidR="002C31E4" w:rsidRPr="006936E9" w:rsidRDefault="002C31E4" w:rsidP="002C31E4">
            <w:pPr>
              <w:spacing w:line="240" w:lineRule="auto"/>
              <w:rPr>
                <w:rFonts w:cs="Arial"/>
                <w:b/>
                <w:color w:val="808080" w:themeColor="background1" w:themeShade="80"/>
                <w:sz w:val="24"/>
                <w:szCs w:val="24"/>
              </w:rPr>
            </w:pPr>
            <w:r w:rsidRPr="006936E9">
              <w:rPr>
                <w:rFonts w:cstheme="minorHAnsi"/>
                <w:sz w:val="24"/>
                <w:szCs w:val="24"/>
              </w:rPr>
              <w:t>Secretario del Interior</w:t>
            </w:r>
          </w:p>
        </w:tc>
      </w:tr>
      <w:tr w:rsidR="002C31E4" w:rsidRPr="006936E9" w14:paraId="44961E32" w14:textId="77777777" w:rsidTr="00750FA7">
        <w:tc>
          <w:tcPr>
            <w:tcW w:w="4077" w:type="dxa"/>
          </w:tcPr>
          <w:p w14:paraId="008EC25D" w14:textId="77777777" w:rsidR="006936E9" w:rsidRDefault="006936E9" w:rsidP="002C31E4">
            <w:pPr>
              <w:jc w:val="both"/>
              <w:rPr>
                <w:rFonts w:cstheme="minorHAnsi"/>
                <w:b/>
                <w:color w:val="808080" w:themeColor="background1" w:themeShade="80"/>
                <w:sz w:val="24"/>
                <w:szCs w:val="24"/>
              </w:rPr>
            </w:pPr>
          </w:p>
          <w:p w14:paraId="7FC315EA"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LILIANA MARÍA SÁNCHEZ VILLADA</w:t>
            </w:r>
          </w:p>
        </w:tc>
        <w:tc>
          <w:tcPr>
            <w:tcW w:w="4901" w:type="dxa"/>
          </w:tcPr>
          <w:p w14:paraId="7A2CB1AF" w14:textId="77777777" w:rsidR="006936E9" w:rsidRDefault="006936E9" w:rsidP="002C31E4">
            <w:pPr>
              <w:spacing w:line="240" w:lineRule="auto"/>
              <w:rPr>
                <w:rFonts w:cstheme="minorHAnsi"/>
                <w:sz w:val="24"/>
                <w:szCs w:val="24"/>
              </w:rPr>
            </w:pPr>
          </w:p>
          <w:p w14:paraId="1FA97FBC" w14:textId="77777777" w:rsidR="002C31E4" w:rsidRPr="006936E9" w:rsidRDefault="002C31E4" w:rsidP="002C31E4">
            <w:pPr>
              <w:spacing w:line="240" w:lineRule="auto"/>
              <w:rPr>
                <w:rFonts w:cstheme="minorHAnsi"/>
                <w:sz w:val="24"/>
                <w:szCs w:val="24"/>
              </w:rPr>
            </w:pPr>
            <w:r w:rsidRPr="006936E9">
              <w:rPr>
                <w:rFonts w:cstheme="minorHAnsi"/>
                <w:sz w:val="24"/>
                <w:szCs w:val="24"/>
              </w:rPr>
              <w:t xml:space="preserve">Secretaria de Educación </w:t>
            </w:r>
          </w:p>
        </w:tc>
      </w:tr>
      <w:tr w:rsidR="002C31E4" w:rsidRPr="006936E9" w14:paraId="310D9611" w14:textId="77777777" w:rsidTr="00750FA7">
        <w:tc>
          <w:tcPr>
            <w:tcW w:w="4077" w:type="dxa"/>
          </w:tcPr>
          <w:p w14:paraId="4E114845" w14:textId="77777777" w:rsidR="006936E9" w:rsidRDefault="006936E9" w:rsidP="002C31E4">
            <w:pPr>
              <w:jc w:val="both"/>
              <w:rPr>
                <w:rFonts w:cstheme="minorHAnsi"/>
                <w:b/>
                <w:color w:val="808080" w:themeColor="background1" w:themeShade="80"/>
                <w:sz w:val="24"/>
                <w:szCs w:val="24"/>
              </w:rPr>
            </w:pPr>
          </w:p>
          <w:p w14:paraId="080E4C52"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YENNY ALEXANDRA TRUJILLO ALZATE</w:t>
            </w:r>
            <w:r w:rsidRPr="006936E9">
              <w:rPr>
                <w:rFonts w:cstheme="minorHAnsi"/>
                <w:b/>
                <w:color w:val="808080" w:themeColor="background1" w:themeShade="80"/>
                <w:sz w:val="24"/>
                <w:szCs w:val="24"/>
              </w:rPr>
              <w:tab/>
            </w:r>
          </w:p>
        </w:tc>
        <w:tc>
          <w:tcPr>
            <w:tcW w:w="4901" w:type="dxa"/>
          </w:tcPr>
          <w:p w14:paraId="2792A3AF" w14:textId="77777777" w:rsidR="006936E9" w:rsidRDefault="006936E9" w:rsidP="002C31E4">
            <w:pPr>
              <w:spacing w:line="240" w:lineRule="auto"/>
              <w:rPr>
                <w:rFonts w:cstheme="minorHAnsi"/>
                <w:sz w:val="24"/>
                <w:szCs w:val="24"/>
              </w:rPr>
            </w:pPr>
          </w:p>
          <w:p w14:paraId="3F9E2566" w14:textId="77777777" w:rsidR="002C31E4" w:rsidRPr="006936E9" w:rsidRDefault="002C31E4" w:rsidP="002C31E4">
            <w:pPr>
              <w:spacing w:line="240" w:lineRule="auto"/>
              <w:rPr>
                <w:rFonts w:cstheme="minorHAnsi"/>
                <w:sz w:val="24"/>
                <w:szCs w:val="24"/>
              </w:rPr>
            </w:pPr>
            <w:r w:rsidRPr="006936E9">
              <w:rPr>
                <w:rFonts w:cstheme="minorHAnsi"/>
                <w:sz w:val="24"/>
                <w:szCs w:val="24"/>
              </w:rPr>
              <w:t>Secretaria de Salud</w:t>
            </w:r>
          </w:p>
        </w:tc>
      </w:tr>
      <w:tr w:rsidR="002C31E4" w:rsidRPr="006936E9" w14:paraId="7A527413" w14:textId="77777777" w:rsidTr="00750FA7">
        <w:tc>
          <w:tcPr>
            <w:tcW w:w="4077" w:type="dxa"/>
          </w:tcPr>
          <w:p w14:paraId="7142E61C" w14:textId="77777777" w:rsidR="006936E9" w:rsidRDefault="006936E9" w:rsidP="002C31E4">
            <w:pPr>
              <w:jc w:val="both"/>
              <w:rPr>
                <w:rFonts w:cstheme="minorHAnsi"/>
                <w:b/>
                <w:color w:val="808080" w:themeColor="background1" w:themeShade="80"/>
                <w:sz w:val="24"/>
                <w:szCs w:val="24"/>
              </w:rPr>
            </w:pPr>
          </w:p>
          <w:p w14:paraId="2E82BB81"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ALBA JOHANA QUEJADA TORRES</w:t>
            </w:r>
          </w:p>
        </w:tc>
        <w:tc>
          <w:tcPr>
            <w:tcW w:w="4901" w:type="dxa"/>
          </w:tcPr>
          <w:p w14:paraId="68601D1A" w14:textId="77777777" w:rsidR="006936E9" w:rsidRDefault="006936E9" w:rsidP="002C31E4">
            <w:pPr>
              <w:spacing w:line="240" w:lineRule="auto"/>
              <w:rPr>
                <w:rFonts w:cstheme="minorHAnsi"/>
                <w:sz w:val="24"/>
                <w:szCs w:val="24"/>
              </w:rPr>
            </w:pPr>
          </w:p>
          <w:p w14:paraId="4A495519" w14:textId="77777777" w:rsidR="002C31E4" w:rsidRPr="006936E9" w:rsidRDefault="002C31E4" w:rsidP="002C31E4">
            <w:pPr>
              <w:spacing w:line="240" w:lineRule="auto"/>
              <w:rPr>
                <w:rFonts w:cstheme="minorHAnsi"/>
                <w:sz w:val="24"/>
                <w:szCs w:val="24"/>
              </w:rPr>
            </w:pPr>
            <w:r w:rsidRPr="006936E9">
              <w:rPr>
                <w:rFonts w:cstheme="minorHAnsi"/>
                <w:sz w:val="24"/>
                <w:szCs w:val="24"/>
              </w:rPr>
              <w:t>Secretaria de Familia</w:t>
            </w:r>
          </w:p>
        </w:tc>
      </w:tr>
      <w:tr w:rsidR="002C31E4" w:rsidRPr="006936E9" w14:paraId="687FC1C9" w14:textId="77777777" w:rsidTr="00750FA7">
        <w:tc>
          <w:tcPr>
            <w:tcW w:w="4077" w:type="dxa"/>
          </w:tcPr>
          <w:p w14:paraId="483BEE7E" w14:textId="77777777" w:rsidR="006936E9" w:rsidRDefault="006936E9" w:rsidP="002C31E4">
            <w:pPr>
              <w:jc w:val="both"/>
              <w:rPr>
                <w:rFonts w:cstheme="minorHAnsi"/>
                <w:b/>
                <w:color w:val="808080" w:themeColor="background1" w:themeShade="80"/>
                <w:sz w:val="24"/>
                <w:szCs w:val="24"/>
              </w:rPr>
            </w:pPr>
          </w:p>
          <w:p w14:paraId="3E393FB3"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MARÍA TERESA RAMÍREZ LEÓN</w:t>
            </w:r>
          </w:p>
        </w:tc>
        <w:tc>
          <w:tcPr>
            <w:tcW w:w="4901" w:type="dxa"/>
          </w:tcPr>
          <w:p w14:paraId="354D8D65" w14:textId="77777777" w:rsidR="006936E9" w:rsidRDefault="006936E9" w:rsidP="002C31E4">
            <w:pPr>
              <w:spacing w:line="240" w:lineRule="auto"/>
              <w:rPr>
                <w:rFonts w:cstheme="minorHAnsi"/>
                <w:sz w:val="24"/>
                <w:szCs w:val="24"/>
              </w:rPr>
            </w:pPr>
          </w:p>
          <w:p w14:paraId="7B362D96" w14:textId="77777777" w:rsidR="002C31E4" w:rsidRPr="006936E9" w:rsidRDefault="002C31E4" w:rsidP="002C31E4">
            <w:pPr>
              <w:spacing w:line="240" w:lineRule="auto"/>
              <w:rPr>
                <w:rFonts w:cstheme="minorHAnsi"/>
                <w:sz w:val="24"/>
                <w:szCs w:val="24"/>
              </w:rPr>
            </w:pPr>
            <w:r w:rsidRPr="006936E9">
              <w:rPr>
                <w:rFonts w:cstheme="minorHAnsi"/>
                <w:sz w:val="24"/>
                <w:szCs w:val="24"/>
              </w:rPr>
              <w:t>Secretaria de Turismo, Industria y Comercio</w:t>
            </w:r>
            <w:r w:rsidRPr="006936E9">
              <w:rPr>
                <w:rFonts w:cstheme="minorHAnsi"/>
                <w:b/>
                <w:sz w:val="24"/>
                <w:szCs w:val="24"/>
              </w:rPr>
              <w:t xml:space="preserve"> </w:t>
            </w:r>
          </w:p>
        </w:tc>
      </w:tr>
      <w:tr w:rsidR="002C31E4" w:rsidRPr="006936E9" w14:paraId="78AD3227" w14:textId="77777777" w:rsidTr="00750FA7">
        <w:tc>
          <w:tcPr>
            <w:tcW w:w="4077" w:type="dxa"/>
          </w:tcPr>
          <w:p w14:paraId="083A2440" w14:textId="77777777" w:rsidR="006936E9" w:rsidRDefault="006936E9" w:rsidP="002C31E4">
            <w:pPr>
              <w:jc w:val="both"/>
              <w:rPr>
                <w:rFonts w:cstheme="minorHAnsi"/>
                <w:b/>
                <w:color w:val="808080" w:themeColor="background1" w:themeShade="80"/>
                <w:sz w:val="24"/>
                <w:szCs w:val="24"/>
              </w:rPr>
            </w:pPr>
          </w:p>
          <w:p w14:paraId="398D51C4"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JOHN JÁBER CASTRO MANCERA</w:t>
            </w:r>
            <w:r w:rsidRPr="006936E9">
              <w:rPr>
                <w:rFonts w:cstheme="minorHAnsi"/>
                <w:color w:val="808080" w:themeColor="background1" w:themeShade="80"/>
                <w:sz w:val="24"/>
                <w:szCs w:val="24"/>
              </w:rPr>
              <w:tab/>
            </w:r>
          </w:p>
        </w:tc>
        <w:tc>
          <w:tcPr>
            <w:tcW w:w="4901" w:type="dxa"/>
          </w:tcPr>
          <w:p w14:paraId="7D868D9D" w14:textId="77777777" w:rsidR="006936E9" w:rsidRDefault="006936E9" w:rsidP="002C31E4">
            <w:pPr>
              <w:spacing w:line="220" w:lineRule="exact"/>
              <w:rPr>
                <w:rFonts w:cstheme="minorHAnsi"/>
                <w:sz w:val="24"/>
                <w:szCs w:val="24"/>
              </w:rPr>
            </w:pPr>
          </w:p>
          <w:p w14:paraId="2DF3AFD4" w14:textId="77777777" w:rsidR="002C31E4" w:rsidRPr="006936E9" w:rsidRDefault="002C31E4" w:rsidP="002C31E4">
            <w:pPr>
              <w:spacing w:line="220" w:lineRule="exact"/>
              <w:rPr>
                <w:rFonts w:cstheme="minorHAnsi"/>
                <w:sz w:val="24"/>
                <w:szCs w:val="24"/>
              </w:rPr>
            </w:pPr>
            <w:r w:rsidRPr="006936E9">
              <w:rPr>
                <w:rFonts w:cstheme="minorHAnsi"/>
                <w:sz w:val="24"/>
                <w:szCs w:val="24"/>
              </w:rPr>
              <w:t>Secretario de Aguas e Infraestructura</w:t>
            </w:r>
          </w:p>
        </w:tc>
      </w:tr>
      <w:tr w:rsidR="002C31E4" w:rsidRPr="006936E9" w14:paraId="6C5B9CC8" w14:textId="77777777" w:rsidTr="00750FA7">
        <w:tc>
          <w:tcPr>
            <w:tcW w:w="4077" w:type="dxa"/>
          </w:tcPr>
          <w:p w14:paraId="2769EFB7" w14:textId="77777777" w:rsidR="006936E9" w:rsidRDefault="006936E9" w:rsidP="002C31E4">
            <w:pPr>
              <w:jc w:val="both"/>
              <w:rPr>
                <w:rFonts w:cstheme="minorHAnsi"/>
                <w:b/>
                <w:color w:val="808080" w:themeColor="background1" w:themeShade="80"/>
                <w:sz w:val="24"/>
                <w:szCs w:val="24"/>
              </w:rPr>
            </w:pPr>
          </w:p>
          <w:p w14:paraId="261E088A"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JULIO CÉSAR CORTES PULIDO</w:t>
            </w:r>
          </w:p>
        </w:tc>
        <w:tc>
          <w:tcPr>
            <w:tcW w:w="4901" w:type="dxa"/>
          </w:tcPr>
          <w:p w14:paraId="693A4D6D" w14:textId="77777777" w:rsidR="006936E9" w:rsidRDefault="006936E9" w:rsidP="002C31E4">
            <w:pPr>
              <w:spacing w:line="220" w:lineRule="exact"/>
              <w:rPr>
                <w:rFonts w:cstheme="minorHAnsi"/>
                <w:sz w:val="24"/>
                <w:szCs w:val="24"/>
              </w:rPr>
            </w:pPr>
          </w:p>
          <w:p w14:paraId="7CB950BF" w14:textId="77777777" w:rsidR="002C31E4" w:rsidRPr="006936E9" w:rsidRDefault="002C31E4" w:rsidP="002C31E4">
            <w:pPr>
              <w:spacing w:line="220" w:lineRule="exact"/>
              <w:rPr>
                <w:rFonts w:cstheme="minorHAnsi"/>
                <w:sz w:val="24"/>
                <w:szCs w:val="24"/>
              </w:rPr>
            </w:pPr>
            <w:r w:rsidRPr="006936E9">
              <w:rPr>
                <w:rFonts w:cstheme="minorHAnsi"/>
                <w:sz w:val="24"/>
                <w:szCs w:val="24"/>
              </w:rPr>
              <w:t>Secretario de Agricultura, Desarrollo Rural y Medio Ambiente</w:t>
            </w:r>
          </w:p>
        </w:tc>
      </w:tr>
      <w:tr w:rsidR="002C31E4" w:rsidRPr="006936E9" w14:paraId="02BA2261" w14:textId="77777777" w:rsidTr="00750FA7">
        <w:tc>
          <w:tcPr>
            <w:tcW w:w="4077" w:type="dxa"/>
          </w:tcPr>
          <w:p w14:paraId="119A85FE" w14:textId="77777777" w:rsidR="006936E9" w:rsidRDefault="006936E9" w:rsidP="002C31E4">
            <w:pPr>
              <w:jc w:val="both"/>
              <w:rPr>
                <w:rFonts w:cstheme="minorHAnsi"/>
                <w:b/>
                <w:color w:val="808080" w:themeColor="background1" w:themeShade="80"/>
                <w:sz w:val="24"/>
                <w:szCs w:val="24"/>
              </w:rPr>
            </w:pPr>
          </w:p>
          <w:p w14:paraId="701312F3" w14:textId="77777777" w:rsidR="002C31E4" w:rsidRPr="006936E9" w:rsidRDefault="006936E9" w:rsidP="002C31E4">
            <w:pPr>
              <w:jc w:val="both"/>
              <w:rPr>
                <w:rFonts w:cstheme="minorHAnsi"/>
                <w:b/>
                <w:color w:val="808080" w:themeColor="background1" w:themeShade="80"/>
                <w:sz w:val="24"/>
                <w:szCs w:val="24"/>
              </w:rPr>
            </w:pPr>
            <w:r w:rsidRPr="006936E9">
              <w:rPr>
                <w:rFonts w:cstheme="minorHAnsi"/>
                <w:b/>
                <w:color w:val="808080" w:themeColor="background1" w:themeShade="80"/>
                <w:sz w:val="24"/>
                <w:szCs w:val="24"/>
              </w:rPr>
              <w:t>JOHN MARIO LIÉVANO FERNÁNDEZ</w:t>
            </w:r>
            <w:r w:rsidRPr="006936E9">
              <w:rPr>
                <w:rFonts w:cstheme="minorHAnsi"/>
                <w:color w:val="808080" w:themeColor="background1" w:themeShade="80"/>
                <w:sz w:val="24"/>
                <w:szCs w:val="24"/>
              </w:rPr>
              <w:tab/>
            </w:r>
            <w:r w:rsidRPr="006936E9">
              <w:rPr>
                <w:rFonts w:cstheme="minorHAnsi"/>
                <w:color w:val="808080" w:themeColor="background1" w:themeShade="80"/>
                <w:sz w:val="24"/>
                <w:szCs w:val="24"/>
              </w:rPr>
              <w:tab/>
            </w:r>
          </w:p>
        </w:tc>
        <w:tc>
          <w:tcPr>
            <w:tcW w:w="4901" w:type="dxa"/>
          </w:tcPr>
          <w:p w14:paraId="26CADE87" w14:textId="77777777" w:rsidR="006936E9" w:rsidRDefault="006936E9" w:rsidP="002C31E4">
            <w:pPr>
              <w:spacing w:line="220" w:lineRule="exact"/>
              <w:rPr>
                <w:rFonts w:cstheme="minorHAnsi"/>
                <w:sz w:val="24"/>
                <w:szCs w:val="24"/>
              </w:rPr>
            </w:pPr>
          </w:p>
          <w:p w14:paraId="4FC7AA66" w14:textId="77777777" w:rsidR="002C31E4" w:rsidRPr="006936E9" w:rsidRDefault="002C31E4" w:rsidP="002C31E4">
            <w:pPr>
              <w:spacing w:line="220" w:lineRule="exact"/>
              <w:rPr>
                <w:rFonts w:cstheme="minorHAnsi"/>
                <w:sz w:val="24"/>
                <w:szCs w:val="24"/>
              </w:rPr>
            </w:pPr>
            <w:r w:rsidRPr="006936E9">
              <w:rPr>
                <w:rFonts w:cstheme="minorHAnsi"/>
                <w:sz w:val="24"/>
                <w:szCs w:val="24"/>
              </w:rPr>
              <w:t>Secretario de Tecnología de Información y Comunicaciones</w:t>
            </w:r>
          </w:p>
          <w:p w14:paraId="39E0DE3A" w14:textId="77777777" w:rsidR="002C31E4" w:rsidRPr="006936E9" w:rsidRDefault="002C31E4" w:rsidP="002C31E4">
            <w:pPr>
              <w:spacing w:line="220" w:lineRule="exact"/>
              <w:rPr>
                <w:rFonts w:cstheme="minorHAnsi"/>
                <w:sz w:val="24"/>
                <w:szCs w:val="24"/>
              </w:rPr>
            </w:pPr>
          </w:p>
        </w:tc>
      </w:tr>
      <w:tr w:rsidR="002C31E4" w:rsidRPr="006936E9" w14:paraId="2B333EA2" w14:textId="77777777" w:rsidTr="00750FA7">
        <w:tc>
          <w:tcPr>
            <w:tcW w:w="4077" w:type="dxa"/>
          </w:tcPr>
          <w:p w14:paraId="13C2C8CE" w14:textId="77777777" w:rsidR="001E1B2D" w:rsidRDefault="001E1B2D" w:rsidP="002C31E4">
            <w:pPr>
              <w:spacing w:line="220" w:lineRule="exact"/>
              <w:rPr>
                <w:rFonts w:cstheme="minorHAnsi"/>
                <w:b/>
                <w:color w:val="808080" w:themeColor="background1" w:themeShade="80"/>
                <w:sz w:val="24"/>
                <w:szCs w:val="24"/>
              </w:rPr>
            </w:pPr>
          </w:p>
          <w:p w14:paraId="39C58568" w14:textId="77777777" w:rsidR="002C31E4" w:rsidRPr="006936E9" w:rsidRDefault="006936E9" w:rsidP="002C31E4">
            <w:pPr>
              <w:spacing w:line="220" w:lineRule="exact"/>
              <w:rPr>
                <w:rFonts w:cstheme="minorHAnsi"/>
                <w:color w:val="808080" w:themeColor="background1" w:themeShade="80"/>
                <w:sz w:val="24"/>
                <w:szCs w:val="24"/>
              </w:rPr>
            </w:pPr>
            <w:r w:rsidRPr="006936E9">
              <w:rPr>
                <w:rFonts w:cstheme="minorHAnsi"/>
                <w:b/>
                <w:color w:val="808080" w:themeColor="background1" w:themeShade="80"/>
                <w:sz w:val="24"/>
                <w:szCs w:val="24"/>
              </w:rPr>
              <w:t>JORGE IVÁN ESPINOSA HIDALGO</w:t>
            </w:r>
          </w:p>
          <w:p w14:paraId="699BBA07" w14:textId="77777777" w:rsidR="002C31E4" w:rsidRPr="006936E9" w:rsidRDefault="002C31E4" w:rsidP="002C31E4">
            <w:pPr>
              <w:jc w:val="both"/>
              <w:rPr>
                <w:rFonts w:cstheme="minorHAnsi"/>
                <w:b/>
                <w:color w:val="808080" w:themeColor="background1" w:themeShade="80"/>
                <w:sz w:val="24"/>
                <w:szCs w:val="24"/>
              </w:rPr>
            </w:pPr>
          </w:p>
        </w:tc>
        <w:tc>
          <w:tcPr>
            <w:tcW w:w="4901" w:type="dxa"/>
          </w:tcPr>
          <w:p w14:paraId="329E451A" w14:textId="77777777" w:rsidR="001E1B2D" w:rsidRDefault="001E1B2D" w:rsidP="002C31E4">
            <w:pPr>
              <w:spacing w:line="220" w:lineRule="exact"/>
              <w:rPr>
                <w:rFonts w:cstheme="minorHAnsi"/>
                <w:sz w:val="24"/>
                <w:szCs w:val="24"/>
              </w:rPr>
            </w:pPr>
          </w:p>
          <w:p w14:paraId="163C87D2" w14:textId="77777777" w:rsidR="002C31E4" w:rsidRPr="006936E9" w:rsidRDefault="002C31E4" w:rsidP="002C31E4">
            <w:pPr>
              <w:spacing w:line="220" w:lineRule="exact"/>
              <w:rPr>
                <w:rFonts w:cstheme="minorHAnsi"/>
                <w:sz w:val="24"/>
                <w:szCs w:val="24"/>
              </w:rPr>
            </w:pPr>
            <w:r w:rsidRPr="006936E9">
              <w:rPr>
                <w:rFonts w:cstheme="minorHAnsi"/>
                <w:sz w:val="24"/>
                <w:szCs w:val="24"/>
              </w:rPr>
              <w:t>Secretario de Cultura</w:t>
            </w:r>
          </w:p>
        </w:tc>
      </w:tr>
      <w:tr w:rsidR="002C31E4" w:rsidRPr="006936E9" w14:paraId="5ECF52B8" w14:textId="77777777" w:rsidTr="00750FA7">
        <w:trPr>
          <w:trHeight w:val="479"/>
        </w:trPr>
        <w:tc>
          <w:tcPr>
            <w:tcW w:w="4077" w:type="dxa"/>
          </w:tcPr>
          <w:p w14:paraId="1A03923F" w14:textId="77777777" w:rsidR="003342A3" w:rsidRDefault="003342A3" w:rsidP="002C31E4">
            <w:pPr>
              <w:spacing w:line="220" w:lineRule="exact"/>
              <w:rPr>
                <w:rFonts w:cstheme="minorHAnsi"/>
                <w:b/>
                <w:color w:val="808080" w:themeColor="background1" w:themeShade="80"/>
                <w:sz w:val="24"/>
                <w:szCs w:val="24"/>
              </w:rPr>
            </w:pPr>
          </w:p>
          <w:p w14:paraId="67F6A14B" w14:textId="77777777" w:rsidR="002C31E4" w:rsidRPr="006936E9" w:rsidRDefault="006936E9" w:rsidP="002C31E4">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JORGE FERNANDO OSPINA GÓMEZ</w:t>
            </w:r>
          </w:p>
        </w:tc>
        <w:tc>
          <w:tcPr>
            <w:tcW w:w="4901" w:type="dxa"/>
          </w:tcPr>
          <w:p w14:paraId="7E68F5F0" w14:textId="77777777" w:rsidR="001E1B2D" w:rsidRDefault="001E1B2D" w:rsidP="006936E9">
            <w:pPr>
              <w:spacing w:line="220" w:lineRule="exact"/>
              <w:rPr>
                <w:rFonts w:cstheme="minorHAnsi"/>
                <w:sz w:val="24"/>
                <w:szCs w:val="24"/>
              </w:rPr>
            </w:pPr>
          </w:p>
          <w:p w14:paraId="7B96AF48" w14:textId="77777777" w:rsidR="002C31E4" w:rsidRPr="006936E9" w:rsidRDefault="006936E9" w:rsidP="006936E9">
            <w:pPr>
              <w:spacing w:line="220" w:lineRule="exact"/>
              <w:rPr>
                <w:rFonts w:cstheme="minorHAnsi"/>
                <w:sz w:val="24"/>
                <w:szCs w:val="24"/>
              </w:rPr>
            </w:pPr>
            <w:r w:rsidRPr="006936E9">
              <w:rPr>
                <w:rFonts w:cstheme="minorHAnsi"/>
                <w:sz w:val="24"/>
                <w:szCs w:val="24"/>
              </w:rPr>
              <w:t>Secretario de Hacienda</w:t>
            </w:r>
          </w:p>
        </w:tc>
      </w:tr>
      <w:tr w:rsidR="002C31E4" w:rsidRPr="006936E9" w14:paraId="3D9D9334" w14:textId="77777777" w:rsidTr="00750FA7">
        <w:tc>
          <w:tcPr>
            <w:tcW w:w="4077" w:type="dxa"/>
          </w:tcPr>
          <w:p w14:paraId="52A53688" w14:textId="77777777" w:rsidR="006936E9" w:rsidRDefault="006936E9" w:rsidP="002C31E4">
            <w:pPr>
              <w:spacing w:line="220" w:lineRule="exact"/>
              <w:rPr>
                <w:rFonts w:cstheme="minorHAnsi"/>
                <w:b/>
                <w:color w:val="808080" w:themeColor="background1" w:themeShade="80"/>
                <w:sz w:val="24"/>
                <w:szCs w:val="24"/>
              </w:rPr>
            </w:pPr>
            <w:bookmarkStart w:id="1" w:name="OLE_LINK1"/>
          </w:p>
          <w:p w14:paraId="2729E982" w14:textId="77777777" w:rsidR="002C31E4" w:rsidRPr="006936E9" w:rsidRDefault="006936E9" w:rsidP="002C31E4">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JHON HAROLD VALENCIA RODRÍGUEZ</w:t>
            </w:r>
            <w:bookmarkEnd w:id="1"/>
            <w:r w:rsidRPr="006936E9">
              <w:rPr>
                <w:rFonts w:cstheme="minorHAnsi"/>
                <w:color w:val="808080" w:themeColor="background1" w:themeShade="80"/>
                <w:sz w:val="24"/>
                <w:szCs w:val="24"/>
              </w:rPr>
              <w:tab/>
            </w:r>
          </w:p>
        </w:tc>
        <w:tc>
          <w:tcPr>
            <w:tcW w:w="4901" w:type="dxa"/>
          </w:tcPr>
          <w:p w14:paraId="0DEFDB80" w14:textId="77777777" w:rsidR="006936E9" w:rsidRDefault="006936E9" w:rsidP="006936E9">
            <w:pPr>
              <w:spacing w:line="220" w:lineRule="exact"/>
              <w:rPr>
                <w:rFonts w:cstheme="minorHAnsi"/>
                <w:sz w:val="24"/>
                <w:szCs w:val="24"/>
              </w:rPr>
            </w:pPr>
          </w:p>
          <w:p w14:paraId="45C4649D" w14:textId="2512B88A" w:rsidR="006936E9" w:rsidRPr="006936E9" w:rsidRDefault="003342A3" w:rsidP="006936E9">
            <w:pPr>
              <w:spacing w:line="220" w:lineRule="exact"/>
              <w:rPr>
                <w:rFonts w:cstheme="minorHAnsi"/>
                <w:sz w:val="24"/>
                <w:szCs w:val="24"/>
              </w:rPr>
            </w:pPr>
            <w:r>
              <w:rPr>
                <w:rFonts w:cstheme="minorHAnsi"/>
                <w:sz w:val="24"/>
                <w:szCs w:val="24"/>
              </w:rPr>
              <w:t xml:space="preserve">Secretario Administrativo </w:t>
            </w:r>
          </w:p>
          <w:p w14:paraId="1A54ADD5" w14:textId="77777777" w:rsidR="002C31E4" w:rsidRPr="006936E9" w:rsidRDefault="002C31E4" w:rsidP="002C31E4">
            <w:pPr>
              <w:spacing w:line="220" w:lineRule="exact"/>
              <w:rPr>
                <w:rFonts w:cstheme="minorHAnsi"/>
                <w:sz w:val="24"/>
                <w:szCs w:val="24"/>
              </w:rPr>
            </w:pPr>
          </w:p>
        </w:tc>
      </w:tr>
      <w:tr w:rsidR="002C31E4" w:rsidRPr="006936E9" w14:paraId="66F2A502" w14:textId="77777777" w:rsidTr="00750FA7">
        <w:tc>
          <w:tcPr>
            <w:tcW w:w="4077" w:type="dxa"/>
          </w:tcPr>
          <w:p w14:paraId="61250F06" w14:textId="77777777" w:rsidR="006936E9" w:rsidRDefault="006936E9" w:rsidP="002C31E4">
            <w:pPr>
              <w:spacing w:line="220" w:lineRule="exact"/>
              <w:rPr>
                <w:rFonts w:cstheme="minorHAnsi"/>
                <w:b/>
                <w:color w:val="808080" w:themeColor="background1" w:themeShade="80"/>
                <w:sz w:val="24"/>
                <w:szCs w:val="24"/>
              </w:rPr>
            </w:pPr>
          </w:p>
          <w:p w14:paraId="65BE50EA" w14:textId="77777777" w:rsidR="002C31E4" w:rsidRPr="006936E9" w:rsidRDefault="006936E9" w:rsidP="002C31E4">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JULIÁN MAURICIO JARA MORALES</w:t>
            </w:r>
          </w:p>
        </w:tc>
        <w:tc>
          <w:tcPr>
            <w:tcW w:w="4901" w:type="dxa"/>
          </w:tcPr>
          <w:p w14:paraId="513304E3" w14:textId="77777777" w:rsidR="006936E9" w:rsidRDefault="006936E9" w:rsidP="006936E9">
            <w:pPr>
              <w:spacing w:line="220" w:lineRule="exact"/>
              <w:rPr>
                <w:rFonts w:cstheme="minorHAnsi"/>
                <w:sz w:val="24"/>
                <w:szCs w:val="24"/>
              </w:rPr>
            </w:pPr>
          </w:p>
          <w:p w14:paraId="2D4F572D" w14:textId="77777777" w:rsidR="006936E9" w:rsidRPr="006936E9" w:rsidRDefault="006936E9" w:rsidP="006936E9">
            <w:pPr>
              <w:spacing w:line="220" w:lineRule="exact"/>
              <w:rPr>
                <w:rFonts w:cstheme="minorHAnsi"/>
                <w:sz w:val="24"/>
                <w:szCs w:val="24"/>
              </w:rPr>
            </w:pPr>
            <w:r w:rsidRPr="006936E9">
              <w:rPr>
                <w:rFonts w:cstheme="minorHAnsi"/>
                <w:sz w:val="24"/>
                <w:szCs w:val="24"/>
              </w:rPr>
              <w:t>Secretario Jurídico y de Contratación</w:t>
            </w:r>
          </w:p>
          <w:p w14:paraId="57D0239A" w14:textId="77777777" w:rsidR="002C31E4" w:rsidRPr="006936E9" w:rsidRDefault="002C31E4" w:rsidP="002C31E4">
            <w:pPr>
              <w:spacing w:line="220" w:lineRule="exact"/>
              <w:rPr>
                <w:rFonts w:cstheme="minorHAnsi"/>
                <w:sz w:val="24"/>
                <w:szCs w:val="24"/>
              </w:rPr>
            </w:pPr>
          </w:p>
        </w:tc>
      </w:tr>
      <w:tr w:rsidR="006936E9" w:rsidRPr="006936E9" w14:paraId="075A1A3B" w14:textId="77777777" w:rsidTr="00750FA7">
        <w:tc>
          <w:tcPr>
            <w:tcW w:w="4077" w:type="dxa"/>
          </w:tcPr>
          <w:p w14:paraId="05B1244F" w14:textId="77777777" w:rsidR="006936E9" w:rsidRPr="006936E9" w:rsidRDefault="006936E9" w:rsidP="006936E9">
            <w:pPr>
              <w:spacing w:line="220" w:lineRule="exact"/>
              <w:rPr>
                <w:rFonts w:cstheme="minorHAnsi"/>
                <w:b/>
                <w:color w:val="808080" w:themeColor="background1" w:themeShade="80"/>
                <w:sz w:val="24"/>
                <w:szCs w:val="24"/>
              </w:rPr>
            </w:pPr>
          </w:p>
          <w:p w14:paraId="77CA915C" w14:textId="77777777" w:rsidR="006936E9" w:rsidRPr="006936E9" w:rsidRDefault="006936E9" w:rsidP="006936E9">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JOSÉ IGNACIO ROJAS SEPÚLVEDA</w:t>
            </w:r>
            <w:r w:rsidRPr="006936E9">
              <w:rPr>
                <w:rFonts w:cstheme="minorHAnsi"/>
                <w:color w:val="808080" w:themeColor="background1" w:themeShade="80"/>
                <w:sz w:val="24"/>
                <w:szCs w:val="24"/>
              </w:rPr>
              <w:tab/>
            </w:r>
          </w:p>
        </w:tc>
        <w:tc>
          <w:tcPr>
            <w:tcW w:w="4901" w:type="dxa"/>
          </w:tcPr>
          <w:p w14:paraId="31376C23" w14:textId="77777777" w:rsidR="006936E9" w:rsidRDefault="006936E9" w:rsidP="006936E9">
            <w:pPr>
              <w:spacing w:line="220" w:lineRule="exact"/>
              <w:rPr>
                <w:rFonts w:cstheme="minorHAnsi"/>
                <w:sz w:val="24"/>
                <w:szCs w:val="24"/>
              </w:rPr>
            </w:pPr>
          </w:p>
          <w:p w14:paraId="363C3BFA" w14:textId="77777777" w:rsidR="006936E9" w:rsidRPr="006936E9" w:rsidRDefault="006936E9" w:rsidP="006936E9">
            <w:pPr>
              <w:spacing w:line="220" w:lineRule="exact"/>
              <w:rPr>
                <w:rFonts w:cstheme="minorHAnsi"/>
                <w:sz w:val="24"/>
                <w:szCs w:val="24"/>
              </w:rPr>
            </w:pPr>
            <w:r w:rsidRPr="006936E9">
              <w:rPr>
                <w:rFonts w:cstheme="minorHAnsi"/>
                <w:sz w:val="24"/>
                <w:szCs w:val="24"/>
              </w:rPr>
              <w:t xml:space="preserve">Secretario de Planeación </w:t>
            </w:r>
          </w:p>
          <w:p w14:paraId="3FD5C7AD" w14:textId="77777777" w:rsidR="006936E9" w:rsidRPr="006936E9" w:rsidRDefault="006936E9" w:rsidP="006936E9">
            <w:pPr>
              <w:spacing w:line="220" w:lineRule="exact"/>
              <w:rPr>
                <w:rFonts w:cstheme="minorHAnsi"/>
                <w:sz w:val="24"/>
                <w:szCs w:val="24"/>
              </w:rPr>
            </w:pPr>
          </w:p>
        </w:tc>
      </w:tr>
      <w:tr w:rsidR="006936E9" w:rsidRPr="006936E9" w14:paraId="5F9A7773" w14:textId="77777777" w:rsidTr="00750FA7">
        <w:tc>
          <w:tcPr>
            <w:tcW w:w="4077" w:type="dxa"/>
          </w:tcPr>
          <w:p w14:paraId="1BAFFC70" w14:textId="77777777" w:rsidR="001E1B2D" w:rsidRDefault="001E1B2D" w:rsidP="006936E9">
            <w:pPr>
              <w:spacing w:line="220" w:lineRule="exact"/>
              <w:rPr>
                <w:rFonts w:cstheme="minorHAnsi"/>
                <w:b/>
                <w:color w:val="808080" w:themeColor="background1" w:themeShade="80"/>
                <w:sz w:val="24"/>
                <w:szCs w:val="24"/>
              </w:rPr>
            </w:pPr>
          </w:p>
          <w:p w14:paraId="26AD0FDE" w14:textId="77777777" w:rsidR="006936E9" w:rsidRPr="006936E9" w:rsidRDefault="006936E9" w:rsidP="006936E9">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PAULA ANDREA HUERTAS ARCILA</w:t>
            </w:r>
          </w:p>
        </w:tc>
        <w:tc>
          <w:tcPr>
            <w:tcW w:w="4901" w:type="dxa"/>
          </w:tcPr>
          <w:p w14:paraId="58468799" w14:textId="77777777" w:rsidR="006936E9" w:rsidRPr="006936E9" w:rsidRDefault="006936E9" w:rsidP="006936E9">
            <w:pPr>
              <w:spacing w:line="220" w:lineRule="exact"/>
              <w:rPr>
                <w:rFonts w:cstheme="minorHAnsi"/>
                <w:sz w:val="24"/>
                <w:szCs w:val="24"/>
              </w:rPr>
            </w:pPr>
            <w:r w:rsidRPr="006936E9">
              <w:rPr>
                <w:rFonts w:cstheme="minorHAnsi"/>
                <w:sz w:val="24"/>
                <w:szCs w:val="24"/>
              </w:rPr>
              <w:t>Secretaria Representación Judicial y Defensa del Departamento</w:t>
            </w:r>
          </w:p>
          <w:p w14:paraId="24CCCB28" w14:textId="77777777" w:rsidR="006936E9" w:rsidRPr="006936E9" w:rsidRDefault="006936E9" w:rsidP="006936E9">
            <w:pPr>
              <w:spacing w:line="220" w:lineRule="exact"/>
              <w:rPr>
                <w:rFonts w:cstheme="minorHAnsi"/>
                <w:sz w:val="24"/>
                <w:szCs w:val="24"/>
              </w:rPr>
            </w:pPr>
          </w:p>
        </w:tc>
      </w:tr>
      <w:tr w:rsidR="006936E9" w:rsidRPr="006936E9" w14:paraId="5C2AB910" w14:textId="77777777" w:rsidTr="00750FA7">
        <w:tc>
          <w:tcPr>
            <w:tcW w:w="4077" w:type="dxa"/>
          </w:tcPr>
          <w:p w14:paraId="3DD94DE6" w14:textId="77777777" w:rsidR="00750FA7" w:rsidRDefault="00750FA7" w:rsidP="006936E9">
            <w:pPr>
              <w:spacing w:line="220" w:lineRule="exact"/>
              <w:rPr>
                <w:rFonts w:cstheme="minorHAnsi"/>
                <w:b/>
                <w:color w:val="808080" w:themeColor="background1" w:themeShade="80"/>
                <w:sz w:val="24"/>
                <w:szCs w:val="24"/>
              </w:rPr>
            </w:pPr>
          </w:p>
          <w:p w14:paraId="43E56047" w14:textId="77777777" w:rsidR="006936E9" w:rsidRPr="006936E9" w:rsidRDefault="006936E9" w:rsidP="006936E9">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MARTHA INÉS MARTÍNEZ ARIAS</w:t>
            </w:r>
            <w:r w:rsidRPr="006936E9">
              <w:rPr>
                <w:rFonts w:cstheme="minorHAnsi"/>
                <w:color w:val="808080" w:themeColor="background1" w:themeShade="80"/>
                <w:sz w:val="24"/>
                <w:szCs w:val="24"/>
              </w:rPr>
              <w:tab/>
            </w:r>
            <w:r w:rsidRPr="006936E9">
              <w:rPr>
                <w:rFonts w:cstheme="minorHAnsi"/>
                <w:color w:val="808080" w:themeColor="background1" w:themeShade="80"/>
                <w:sz w:val="24"/>
                <w:szCs w:val="24"/>
              </w:rPr>
              <w:tab/>
            </w:r>
          </w:p>
        </w:tc>
        <w:tc>
          <w:tcPr>
            <w:tcW w:w="4901" w:type="dxa"/>
          </w:tcPr>
          <w:p w14:paraId="795DE0E5" w14:textId="77777777" w:rsidR="003342A3" w:rsidRDefault="003342A3" w:rsidP="006936E9">
            <w:pPr>
              <w:spacing w:line="220" w:lineRule="exact"/>
              <w:rPr>
                <w:rFonts w:cstheme="minorHAnsi"/>
                <w:sz w:val="24"/>
                <w:szCs w:val="24"/>
              </w:rPr>
            </w:pPr>
          </w:p>
          <w:p w14:paraId="51AB540A" w14:textId="77777777" w:rsidR="006936E9" w:rsidRPr="006936E9" w:rsidRDefault="006936E9" w:rsidP="006936E9">
            <w:pPr>
              <w:spacing w:line="220" w:lineRule="exact"/>
              <w:rPr>
                <w:rFonts w:cstheme="minorHAnsi"/>
                <w:sz w:val="24"/>
                <w:szCs w:val="24"/>
              </w:rPr>
            </w:pPr>
            <w:r w:rsidRPr="006936E9">
              <w:rPr>
                <w:rFonts w:cstheme="minorHAnsi"/>
                <w:sz w:val="24"/>
                <w:szCs w:val="24"/>
              </w:rPr>
              <w:t>Jefe de Oficina de Control Interno Disciplinario</w:t>
            </w:r>
          </w:p>
          <w:p w14:paraId="34C3F214" w14:textId="77777777" w:rsidR="006936E9" w:rsidRPr="006936E9" w:rsidRDefault="006936E9" w:rsidP="006936E9">
            <w:pPr>
              <w:spacing w:line="220" w:lineRule="exact"/>
              <w:rPr>
                <w:rFonts w:cstheme="minorHAnsi"/>
                <w:sz w:val="24"/>
                <w:szCs w:val="24"/>
              </w:rPr>
            </w:pPr>
          </w:p>
        </w:tc>
      </w:tr>
      <w:tr w:rsidR="006936E9" w:rsidRPr="006936E9" w14:paraId="146F992B" w14:textId="77777777" w:rsidTr="00750FA7">
        <w:tc>
          <w:tcPr>
            <w:tcW w:w="4077" w:type="dxa"/>
          </w:tcPr>
          <w:p w14:paraId="548E5542" w14:textId="77777777" w:rsidR="00750FA7" w:rsidRDefault="00750FA7" w:rsidP="006936E9">
            <w:pPr>
              <w:spacing w:line="220" w:lineRule="exact"/>
              <w:rPr>
                <w:rFonts w:cstheme="minorHAnsi"/>
                <w:b/>
                <w:color w:val="808080" w:themeColor="background1" w:themeShade="80"/>
                <w:sz w:val="24"/>
                <w:szCs w:val="24"/>
              </w:rPr>
            </w:pPr>
          </w:p>
          <w:p w14:paraId="6E0A85CF" w14:textId="77777777" w:rsidR="006936E9" w:rsidRPr="006936E9" w:rsidRDefault="006936E9" w:rsidP="006936E9">
            <w:pPr>
              <w:spacing w:line="220" w:lineRule="exact"/>
              <w:rPr>
                <w:rFonts w:cstheme="minorHAnsi"/>
                <w:b/>
                <w:color w:val="808080" w:themeColor="background1" w:themeShade="80"/>
                <w:sz w:val="24"/>
                <w:szCs w:val="24"/>
              </w:rPr>
            </w:pPr>
            <w:r w:rsidRPr="006936E9">
              <w:rPr>
                <w:rFonts w:cstheme="minorHAnsi"/>
                <w:b/>
                <w:color w:val="808080" w:themeColor="background1" w:themeShade="80"/>
                <w:sz w:val="24"/>
                <w:szCs w:val="24"/>
              </w:rPr>
              <w:t>JOSÉ DUVÁN LIZARAZO CUBILLOS</w:t>
            </w:r>
            <w:r w:rsidRPr="006936E9">
              <w:rPr>
                <w:rFonts w:cstheme="minorHAnsi"/>
                <w:color w:val="808080" w:themeColor="background1" w:themeShade="80"/>
                <w:sz w:val="24"/>
                <w:szCs w:val="24"/>
              </w:rPr>
              <w:tab/>
            </w:r>
            <w:r w:rsidRPr="006936E9">
              <w:rPr>
                <w:rFonts w:cstheme="minorHAnsi"/>
                <w:color w:val="808080" w:themeColor="background1" w:themeShade="80"/>
                <w:sz w:val="24"/>
                <w:szCs w:val="24"/>
              </w:rPr>
              <w:tab/>
            </w:r>
          </w:p>
        </w:tc>
        <w:tc>
          <w:tcPr>
            <w:tcW w:w="4901" w:type="dxa"/>
          </w:tcPr>
          <w:p w14:paraId="24BC3EBA" w14:textId="77777777" w:rsidR="006936E9" w:rsidRPr="006936E9" w:rsidRDefault="006936E9" w:rsidP="006936E9">
            <w:pPr>
              <w:spacing w:line="220" w:lineRule="exact"/>
              <w:rPr>
                <w:rFonts w:cstheme="minorHAnsi"/>
                <w:sz w:val="24"/>
                <w:szCs w:val="24"/>
              </w:rPr>
            </w:pPr>
            <w:r w:rsidRPr="006936E9">
              <w:rPr>
                <w:rFonts w:cstheme="minorHAnsi"/>
                <w:sz w:val="24"/>
                <w:szCs w:val="24"/>
              </w:rPr>
              <w:t>Jefe de Oficina Asesora de Control Interno de Gestión</w:t>
            </w:r>
          </w:p>
          <w:p w14:paraId="64BF2808" w14:textId="77777777" w:rsidR="006936E9" w:rsidRPr="006936E9" w:rsidRDefault="006936E9" w:rsidP="006936E9">
            <w:pPr>
              <w:spacing w:line="220" w:lineRule="exact"/>
              <w:rPr>
                <w:rFonts w:cstheme="minorHAnsi"/>
                <w:sz w:val="24"/>
                <w:szCs w:val="24"/>
              </w:rPr>
            </w:pPr>
          </w:p>
        </w:tc>
      </w:tr>
    </w:tbl>
    <w:sdt>
      <w:sdtPr>
        <w:rPr>
          <w:rFonts w:asciiTheme="minorHAnsi" w:eastAsiaTheme="minorHAnsi" w:hAnsiTheme="minorHAnsi" w:cstheme="minorBidi"/>
          <w:color w:val="002060"/>
          <w:sz w:val="22"/>
          <w:szCs w:val="22"/>
          <w:lang w:val="es-ES" w:eastAsia="en-US"/>
        </w:rPr>
        <w:id w:val="971638009"/>
        <w:docPartObj>
          <w:docPartGallery w:val="Table of Contents"/>
          <w:docPartUnique/>
        </w:docPartObj>
      </w:sdtPr>
      <w:sdtEndPr>
        <w:rPr>
          <w:b/>
          <w:bCs/>
        </w:rPr>
      </w:sdtEndPr>
      <w:sdtContent>
        <w:p w14:paraId="22C82A00" w14:textId="77777777" w:rsidR="009F57B3" w:rsidRPr="00901D66" w:rsidRDefault="009F57B3" w:rsidP="002C63F8">
          <w:pPr>
            <w:pStyle w:val="TtulodeTDC"/>
            <w:rPr>
              <w:rFonts w:asciiTheme="minorHAnsi" w:eastAsiaTheme="minorHAnsi" w:hAnsiTheme="minorHAnsi" w:cstheme="minorBidi"/>
              <w:color w:val="002060"/>
              <w:sz w:val="22"/>
              <w:szCs w:val="22"/>
              <w:lang w:val="es-ES" w:eastAsia="en-US"/>
            </w:rPr>
          </w:pPr>
        </w:p>
        <w:p w14:paraId="0655E1E0" w14:textId="08F9371A" w:rsidR="002C63F8" w:rsidRPr="00901D66" w:rsidRDefault="00901D66" w:rsidP="002C63F8">
          <w:pPr>
            <w:pStyle w:val="TtulodeTDC"/>
            <w:rPr>
              <w:b/>
              <w:color w:val="002060"/>
            </w:rPr>
          </w:pPr>
          <w:r w:rsidRPr="00901D66">
            <w:rPr>
              <w:b/>
              <w:color w:val="002060"/>
              <w:lang w:val="es-ES"/>
            </w:rPr>
            <w:t>CONTENIDO</w:t>
          </w:r>
        </w:p>
      </w:sdtContent>
    </w:sdt>
    <w:p w14:paraId="16AAE5CB" w14:textId="77777777" w:rsidR="00837708" w:rsidRDefault="00837708" w:rsidP="00837708">
      <w:pPr>
        <w:pStyle w:val="TDC1"/>
        <w:tabs>
          <w:tab w:val="right" w:leader="dot" w:pos="8828"/>
        </w:tabs>
      </w:pPr>
    </w:p>
    <w:p w14:paraId="34F9D0F6" w14:textId="77777777" w:rsidR="00837708" w:rsidRDefault="00837708" w:rsidP="00837708">
      <w:pPr>
        <w:pStyle w:val="TDC1"/>
        <w:tabs>
          <w:tab w:val="right" w:leader="dot" w:pos="8828"/>
        </w:tabs>
      </w:pPr>
    </w:p>
    <w:p w14:paraId="745E3D1D" w14:textId="6F90361F"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2" w:history="1">
        <w:r w:rsidR="00837708" w:rsidRPr="00357336">
          <w:rPr>
            <w:rStyle w:val="Hipervnculo"/>
            <w:noProof/>
            <w:color w:val="000000" w:themeColor="text1"/>
            <w:u w:val="none"/>
          </w:rPr>
          <w:t>INTRODUCCIÓN</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_Toc43063342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noProof/>
            <w:webHidden/>
            <w:color w:val="000000" w:themeColor="text1"/>
          </w:rPr>
          <w:t>7</w:t>
        </w:r>
        <w:r w:rsidR="00837708" w:rsidRPr="00357336">
          <w:rPr>
            <w:noProof/>
            <w:webHidden/>
            <w:color w:val="000000" w:themeColor="text1"/>
          </w:rPr>
          <w:fldChar w:fldCharType="end"/>
        </w:r>
      </w:hyperlink>
    </w:p>
    <w:p w14:paraId="5E5B7E84" w14:textId="56A291F8"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3" w:history="1">
        <w:r w:rsidR="00837708" w:rsidRPr="00357336">
          <w:rPr>
            <w:rStyle w:val="Hipervnculo"/>
            <w:noProof/>
            <w:color w:val="000000" w:themeColor="text1"/>
            <w:u w:val="none"/>
          </w:rPr>
          <w:t>CAPÍTULO I</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_Toc43063343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noProof/>
            <w:webHidden/>
            <w:color w:val="000000" w:themeColor="text1"/>
          </w:rPr>
          <w:t>9</w:t>
        </w:r>
        <w:r w:rsidR="00837708" w:rsidRPr="00357336">
          <w:rPr>
            <w:noProof/>
            <w:webHidden/>
            <w:color w:val="000000" w:themeColor="text1"/>
          </w:rPr>
          <w:fldChar w:fldCharType="end"/>
        </w:r>
      </w:hyperlink>
    </w:p>
    <w:p w14:paraId="771166E4" w14:textId="181DFA74"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4" w:history="1">
        <w:r w:rsidR="00837708" w:rsidRPr="00357336">
          <w:rPr>
            <w:rStyle w:val="Hipervnculo"/>
            <w:noProof/>
            <w:color w:val="000000" w:themeColor="text1"/>
            <w:u w:val="none"/>
          </w:rPr>
          <w:t>GENERALIDADES</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_Toc43063344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b/>
            <w:bCs/>
            <w:noProof/>
            <w:webHidden/>
            <w:color w:val="000000" w:themeColor="text1"/>
          </w:rPr>
          <w:t xml:space="preserve"> 9</w:t>
        </w:r>
        <w:r w:rsidR="00837708" w:rsidRPr="00357336">
          <w:rPr>
            <w:noProof/>
            <w:webHidden/>
            <w:color w:val="000000" w:themeColor="text1"/>
          </w:rPr>
          <w:fldChar w:fldCharType="end"/>
        </w:r>
      </w:hyperlink>
    </w:p>
    <w:p w14:paraId="71A529F8" w14:textId="43E1985D" w:rsidR="00837708" w:rsidRPr="00357336" w:rsidRDefault="006F5D0D" w:rsidP="00837708">
      <w:pPr>
        <w:pStyle w:val="TDC3"/>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5" w:history="1">
        <w:r w:rsidR="00837708" w:rsidRPr="00357336">
          <w:rPr>
            <w:rStyle w:val="Hipervnculo"/>
            <w:noProof/>
            <w:color w:val="000000" w:themeColor="text1"/>
            <w:u w:val="none"/>
          </w:rPr>
          <w:t>1. NORMATIVIDAD</w:t>
        </w:r>
        <w:r w:rsidR="00837708" w:rsidRPr="00357336">
          <w:rPr>
            <w:noProof/>
            <w:webHidden/>
            <w:color w:val="000000" w:themeColor="text1"/>
          </w:rPr>
          <w:tab/>
        </w:r>
      </w:hyperlink>
      <w:r w:rsidR="00837708" w:rsidRPr="00357336">
        <w:rPr>
          <w:noProof/>
          <w:color w:val="000000" w:themeColor="text1"/>
        </w:rPr>
        <w:t xml:space="preserve"> 9</w:t>
      </w:r>
    </w:p>
    <w:p w14:paraId="6847F3B8" w14:textId="0B9B45B7" w:rsidR="00837708" w:rsidRPr="00357336" w:rsidRDefault="006F5D0D" w:rsidP="00837708">
      <w:pPr>
        <w:pStyle w:val="TDC3"/>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6" w:history="1">
        <w:r w:rsidR="00837708" w:rsidRPr="00357336">
          <w:rPr>
            <w:rStyle w:val="Hipervnculo"/>
            <w:noProof/>
            <w:color w:val="000000" w:themeColor="text1"/>
            <w:u w:val="none"/>
          </w:rPr>
          <w:t>2. OBJETIVOS DEL DOCUMENTO MARCO</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_Toc43063346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b/>
            <w:bCs/>
            <w:noProof/>
            <w:webHidden/>
            <w:color w:val="000000" w:themeColor="text1"/>
          </w:rPr>
          <w:t xml:space="preserve"> 9</w:t>
        </w:r>
        <w:r w:rsidR="00837708" w:rsidRPr="00357336">
          <w:rPr>
            <w:noProof/>
            <w:webHidden/>
            <w:color w:val="000000" w:themeColor="text1"/>
          </w:rPr>
          <w:fldChar w:fldCharType="end"/>
        </w:r>
      </w:hyperlink>
    </w:p>
    <w:p w14:paraId="2B5DD7F3" w14:textId="3F35C4E3" w:rsidR="00837708" w:rsidRPr="00357336" w:rsidRDefault="006F5D0D" w:rsidP="00837708">
      <w:pPr>
        <w:pStyle w:val="TDC3"/>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7" w:history="1">
        <w:r w:rsidR="00837708" w:rsidRPr="00357336">
          <w:rPr>
            <w:rStyle w:val="Hipervnculo"/>
            <w:noProof/>
            <w:color w:val="000000" w:themeColor="text1"/>
            <w:u w:val="none"/>
          </w:rPr>
          <w:t>3. PLAN DE DESARROLLO DEPARTAMENTO DEL QUINDÍO</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_Toc43063347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noProof/>
            <w:webHidden/>
            <w:color w:val="000000" w:themeColor="text1"/>
          </w:rPr>
          <w:t>10</w:t>
        </w:r>
        <w:r w:rsidR="00837708" w:rsidRPr="00357336">
          <w:rPr>
            <w:noProof/>
            <w:webHidden/>
            <w:color w:val="000000" w:themeColor="text1"/>
          </w:rPr>
          <w:fldChar w:fldCharType="end"/>
        </w:r>
      </w:hyperlink>
    </w:p>
    <w:p w14:paraId="4A3253A7" w14:textId="29BE820D"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8" w:history="1">
        <w:r w:rsidR="00837708" w:rsidRPr="00357336">
          <w:rPr>
            <w:rStyle w:val="Hipervnculo"/>
            <w:noProof/>
            <w:color w:val="000000" w:themeColor="text1"/>
            <w:u w:val="none"/>
          </w:rPr>
          <w:t>CAPÍTULO II</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_Toc43063348 \h </w:instrText>
        </w:r>
        <w:r w:rsidR="00837708" w:rsidRPr="00357336">
          <w:rPr>
            <w:noProof/>
            <w:webHidden/>
            <w:color w:val="000000" w:themeColor="text1"/>
          </w:rPr>
        </w:r>
        <w:r w:rsidR="00837708" w:rsidRPr="00357336">
          <w:rPr>
            <w:noProof/>
            <w:webHidden/>
            <w:color w:val="000000" w:themeColor="text1"/>
          </w:rPr>
          <w:fldChar w:fldCharType="separate"/>
        </w:r>
        <w:r w:rsidR="00837708" w:rsidRPr="00357336">
          <w:rPr>
            <w:b/>
            <w:bCs/>
            <w:noProof/>
            <w:webHidden/>
            <w:color w:val="000000" w:themeColor="text1"/>
          </w:rPr>
          <w:t>11</w:t>
        </w:r>
        <w:r w:rsidR="00837708" w:rsidRPr="00357336">
          <w:rPr>
            <w:noProof/>
            <w:webHidden/>
            <w:color w:val="000000" w:themeColor="text1"/>
          </w:rPr>
          <w:fldChar w:fldCharType="end"/>
        </w:r>
      </w:hyperlink>
    </w:p>
    <w:p w14:paraId="07C0075C" w14:textId="119C19C2"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49" w:history="1">
        <w:r w:rsidR="00837708" w:rsidRPr="00357336">
          <w:rPr>
            <w:rStyle w:val="Hipervnculo"/>
            <w:noProof/>
            <w:color w:val="000000" w:themeColor="text1"/>
            <w:u w:val="none"/>
          </w:rPr>
          <w:t>COMPONENTE DIAGNÓSTICO</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_Toc43063349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noProof/>
            <w:webHidden/>
            <w:color w:val="000000" w:themeColor="text1"/>
          </w:rPr>
          <w:t>11</w:t>
        </w:r>
        <w:r w:rsidR="00837708" w:rsidRPr="00357336">
          <w:rPr>
            <w:noProof/>
            <w:webHidden/>
            <w:color w:val="000000" w:themeColor="text1"/>
          </w:rPr>
          <w:fldChar w:fldCharType="end"/>
        </w:r>
      </w:hyperlink>
    </w:p>
    <w:p w14:paraId="6CE71828" w14:textId="48963443"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54" w:history="1">
        <w:r w:rsidR="00837708" w:rsidRPr="00357336">
          <w:rPr>
            <w:rStyle w:val="Hipervnculo"/>
            <w:noProof/>
            <w:color w:val="000000" w:themeColor="text1"/>
            <w:u w:val="none"/>
          </w:rPr>
          <w:t>CAPÍTULO III</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_Toc43063354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b/>
            <w:bCs/>
            <w:noProof/>
            <w:webHidden/>
            <w:color w:val="000000" w:themeColor="text1"/>
          </w:rPr>
          <w:t>30</w:t>
        </w:r>
        <w:r w:rsidR="00837708" w:rsidRPr="00357336">
          <w:rPr>
            <w:noProof/>
            <w:webHidden/>
            <w:color w:val="000000" w:themeColor="text1"/>
          </w:rPr>
          <w:fldChar w:fldCharType="end"/>
        </w:r>
      </w:hyperlink>
    </w:p>
    <w:p w14:paraId="78969829" w14:textId="548B01FB"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55" w:history="1">
        <w:r w:rsidR="00837708" w:rsidRPr="00357336">
          <w:rPr>
            <w:rStyle w:val="Hipervnculo"/>
            <w:noProof/>
            <w:color w:val="000000" w:themeColor="text1"/>
            <w:u w:val="none"/>
          </w:rPr>
          <w:t>COMPONENTE   ESTRATÉGICO</w:t>
        </w:r>
        <w:r w:rsidR="00837708" w:rsidRPr="00357336">
          <w:rPr>
            <w:noProof/>
            <w:webHidden/>
            <w:color w:val="000000" w:themeColor="text1"/>
          </w:rPr>
          <w:tab/>
        </w:r>
        <w:r w:rsidR="00901D66" w:rsidRPr="00357336">
          <w:rPr>
            <w:noProof/>
            <w:webHidden/>
            <w:color w:val="000000" w:themeColor="text1"/>
          </w:rPr>
          <w:t>30</w:t>
        </w:r>
      </w:hyperlink>
    </w:p>
    <w:p w14:paraId="445850CF" w14:textId="576C9A84" w:rsidR="00837708" w:rsidRPr="00357336" w:rsidRDefault="006F5D0D" w:rsidP="00837708">
      <w:pPr>
        <w:pStyle w:val="TDC2"/>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60" w:history="1">
        <w:r w:rsidR="00837708" w:rsidRPr="00357336">
          <w:rPr>
            <w:rStyle w:val="Hipervnculo"/>
            <w:rFonts w:cstheme="minorHAnsi"/>
            <w:noProof/>
            <w:color w:val="000000" w:themeColor="text1"/>
            <w:u w:val="none"/>
          </w:rPr>
          <w:t>3</w:t>
        </w:r>
        <w:r w:rsidR="00837708" w:rsidRPr="00357336">
          <w:rPr>
            <w:rStyle w:val="Hipervnculo"/>
            <w:noProof/>
            <w:color w:val="000000" w:themeColor="text1"/>
            <w:u w:val="none"/>
          </w:rPr>
          <w:t>.1.1 LINEA ESTRATEGICA INCLUSIÓN SOCIAL Y EQUIDAD</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_Toc43063360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noProof/>
            <w:webHidden/>
            <w:color w:val="000000" w:themeColor="text1"/>
          </w:rPr>
          <w:t>30</w:t>
        </w:r>
        <w:r w:rsidR="00837708" w:rsidRPr="00357336">
          <w:rPr>
            <w:noProof/>
            <w:webHidden/>
            <w:color w:val="000000" w:themeColor="text1"/>
          </w:rPr>
          <w:fldChar w:fldCharType="end"/>
        </w:r>
      </w:hyperlink>
    </w:p>
    <w:p w14:paraId="0B20EF0B" w14:textId="47B6ADCB" w:rsidR="00837708" w:rsidRPr="00357336" w:rsidRDefault="006F5D0D" w:rsidP="00837708">
      <w:pPr>
        <w:pStyle w:val="TDC2"/>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61" w:history="1">
        <w:r w:rsidR="00837708" w:rsidRPr="00357336">
          <w:rPr>
            <w:rStyle w:val="Hipervnculo"/>
            <w:noProof/>
            <w:color w:val="000000" w:themeColor="text1"/>
            <w:u w:val="none"/>
          </w:rPr>
          <w:t>3.1.2 LINEA ESTRATÉGICA PRODUCTIVIDAD Y EQUIDAD</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_Toc43063361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noProof/>
            <w:webHidden/>
            <w:color w:val="000000" w:themeColor="text1"/>
          </w:rPr>
          <w:t>38</w:t>
        </w:r>
        <w:r w:rsidR="00837708" w:rsidRPr="00357336">
          <w:rPr>
            <w:b/>
            <w:bCs/>
            <w:noProof/>
            <w:webHidden/>
            <w:color w:val="000000" w:themeColor="text1"/>
          </w:rPr>
          <w:t>.</w:t>
        </w:r>
        <w:r w:rsidR="00837708" w:rsidRPr="00357336">
          <w:rPr>
            <w:noProof/>
            <w:webHidden/>
            <w:color w:val="000000" w:themeColor="text1"/>
          </w:rPr>
          <w:fldChar w:fldCharType="end"/>
        </w:r>
      </w:hyperlink>
    </w:p>
    <w:p w14:paraId="097F244F" w14:textId="54C60411" w:rsidR="00837708" w:rsidRPr="00357336" w:rsidRDefault="006F5D0D" w:rsidP="00837708">
      <w:pPr>
        <w:pStyle w:val="TDC2"/>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62" w:history="1">
        <w:r w:rsidR="00837708" w:rsidRPr="00357336">
          <w:rPr>
            <w:rStyle w:val="Hipervnculo"/>
            <w:noProof/>
            <w:color w:val="000000" w:themeColor="text1"/>
            <w:u w:val="none"/>
          </w:rPr>
          <w:t>3.1.3 LINEA ESTRATÉGICA TERRITORIO AMBIENTE Y DESARROLLO SOSTENIBLE</w:t>
        </w:r>
        <w:r w:rsidR="00837708" w:rsidRPr="00357336">
          <w:rPr>
            <w:noProof/>
            <w:webHidden/>
            <w:color w:val="000000" w:themeColor="text1"/>
          </w:rPr>
          <w:tab/>
        </w:r>
      </w:hyperlink>
      <w:r w:rsidR="00901D66" w:rsidRPr="00357336">
        <w:rPr>
          <w:noProof/>
          <w:color w:val="000000" w:themeColor="text1"/>
        </w:rPr>
        <w:t>40</w:t>
      </w:r>
    </w:p>
    <w:p w14:paraId="6DA09DB9" w14:textId="155DE2C2"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63" w:history="1">
        <w:r w:rsidR="00837708" w:rsidRPr="00357336">
          <w:rPr>
            <w:rStyle w:val="Hipervnculo"/>
            <w:noProof/>
            <w:color w:val="000000" w:themeColor="text1"/>
            <w:u w:val="none"/>
          </w:rPr>
          <w:t>C</w:t>
        </w:r>
        <w:r w:rsidR="00901D66" w:rsidRPr="00357336">
          <w:rPr>
            <w:rStyle w:val="Hipervnculo"/>
            <w:noProof/>
            <w:color w:val="000000" w:themeColor="text1"/>
            <w:u w:val="none"/>
          </w:rPr>
          <w:t>APÍTULO IV</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_Toc43063363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b/>
            <w:bCs/>
            <w:noProof/>
            <w:webHidden/>
            <w:color w:val="000000" w:themeColor="text1"/>
          </w:rPr>
          <w:t xml:space="preserve"> </w:t>
        </w:r>
        <w:r w:rsidR="00837708" w:rsidRPr="00357336">
          <w:rPr>
            <w:noProof/>
            <w:webHidden/>
            <w:color w:val="000000" w:themeColor="text1"/>
          </w:rPr>
          <w:fldChar w:fldCharType="end"/>
        </w:r>
      </w:hyperlink>
      <w:r w:rsidR="00901D66" w:rsidRPr="00357336">
        <w:rPr>
          <w:noProof/>
          <w:color w:val="000000" w:themeColor="text1"/>
        </w:rPr>
        <w:t>43</w:t>
      </w:r>
    </w:p>
    <w:p w14:paraId="45CFB6CC" w14:textId="50DA9118" w:rsidR="00837708" w:rsidRPr="00357336" w:rsidRDefault="006F5D0D" w:rsidP="00837708">
      <w:pPr>
        <w:pStyle w:val="TDC1"/>
        <w:tabs>
          <w:tab w:val="right" w:leader="dot" w:pos="8828"/>
        </w:tabs>
        <w:rPr>
          <w:rFonts w:asciiTheme="minorHAnsi" w:eastAsiaTheme="minorEastAsia" w:hAnsiTheme="minorHAnsi" w:cstheme="minorBidi"/>
          <w:noProof/>
          <w:color w:val="000000" w:themeColor="text1"/>
          <w:sz w:val="22"/>
          <w:szCs w:val="22"/>
          <w:lang w:val="es-CO" w:eastAsia="es-CO"/>
        </w:rPr>
      </w:pPr>
      <w:hyperlink w:anchor="_Toc43063364" w:history="1">
        <w:r w:rsidR="00837708" w:rsidRPr="00357336">
          <w:rPr>
            <w:rStyle w:val="Hipervnculo"/>
            <w:noProof/>
            <w:color w:val="000000" w:themeColor="text1"/>
            <w:u w:val="none"/>
          </w:rPr>
          <w:t>SEGUIMIENTO Y EVALUACIÓN</w:t>
        </w:r>
        <w:r w:rsidR="00837708" w:rsidRPr="00357336">
          <w:rPr>
            <w:noProof/>
            <w:webHidden/>
            <w:color w:val="000000" w:themeColor="text1"/>
          </w:rPr>
          <w:tab/>
        </w:r>
        <w:r w:rsidR="00837708" w:rsidRPr="00357336">
          <w:rPr>
            <w:noProof/>
            <w:webHidden/>
            <w:color w:val="000000" w:themeColor="text1"/>
          </w:rPr>
          <w:fldChar w:fldCharType="begin"/>
        </w:r>
        <w:r w:rsidR="00837708" w:rsidRPr="00357336">
          <w:rPr>
            <w:noProof/>
            <w:webHidden/>
            <w:color w:val="000000" w:themeColor="text1"/>
          </w:rPr>
          <w:instrText xml:space="preserve"> PAGEREF _Toc43063364 \h </w:instrText>
        </w:r>
        <w:r w:rsidR="00837708" w:rsidRPr="00357336">
          <w:rPr>
            <w:noProof/>
            <w:webHidden/>
            <w:color w:val="000000" w:themeColor="text1"/>
          </w:rPr>
        </w:r>
        <w:r w:rsidR="00837708" w:rsidRPr="00357336">
          <w:rPr>
            <w:noProof/>
            <w:webHidden/>
            <w:color w:val="000000" w:themeColor="text1"/>
          </w:rPr>
          <w:fldChar w:fldCharType="separate"/>
        </w:r>
        <w:r w:rsidR="00901D66" w:rsidRPr="00357336">
          <w:rPr>
            <w:b/>
            <w:bCs/>
            <w:noProof/>
            <w:webHidden/>
            <w:color w:val="000000" w:themeColor="text1"/>
          </w:rPr>
          <w:t xml:space="preserve"> </w:t>
        </w:r>
        <w:r w:rsidR="00837708" w:rsidRPr="00357336">
          <w:rPr>
            <w:noProof/>
            <w:webHidden/>
            <w:color w:val="000000" w:themeColor="text1"/>
          </w:rPr>
          <w:fldChar w:fldCharType="end"/>
        </w:r>
      </w:hyperlink>
      <w:r w:rsidR="00901D66" w:rsidRPr="00357336">
        <w:rPr>
          <w:noProof/>
          <w:color w:val="000000" w:themeColor="text1"/>
        </w:rPr>
        <w:t>43</w:t>
      </w:r>
    </w:p>
    <w:p w14:paraId="1853CD6E" w14:textId="617CF11F" w:rsidR="00361405" w:rsidRPr="00357336" w:rsidRDefault="006F5D0D" w:rsidP="00901D66">
      <w:pPr>
        <w:spacing w:line="220" w:lineRule="exact"/>
        <w:jc w:val="both"/>
        <w:rPr>
          <w:rFonts w:ascii="Arial" w:hAnsi="Arial" w:cs="Arial"/>
          <w:b/>
          <w:color w:val="000000" w:themeColor="text1"/>
          <w:sz w:val="24"/>
          <w:szCs w:val="24"/>
        </w:rPr>
      </w:pPr>
      <w:hyperlink w:anchor="_Toc43063365" w:history="1">
        <w:r w:rsidR="00837708" w:rsidRPr="00357336">
          <w:rPr>
            <w:rStyle w:val="Hipervnculo"/>
            <w:rFonts w:ascii="Arial" w:hAnsi="Arial" w:cs="Arial"/>
            <w:noProof/>
            <w:color w:val="000000" w:themeColor="text1"/>
            <w:sz w:val="24"/>
            <w:szCs w:val="24"/>
            <w:u w:val="none"/>
          </w:rPr>
          <w:t>MARCO TERRITORIAL DE LUCHA CONTRA LA POBREZA EXTREMA DEPARTAMENTO DEL QUINDIO</w:t>
        </w:r>
        <w:r w:rsidR="00837708" w:rsidRPr="00357336">
          <w:rPr>
            <w:rFonts w:ascii="Arial" w:hAnsi="Arial" w:cs="Arial"/>
            <w:noProof/>
            <w:webHidden/>
            <w:color w:val="000000" w:themeColor="text1"/>
            <w:sz w:val="24"/>
            <w:szCs w:val="24"/>
          </w:rPr>
          <w:tab/>
        </w:r>
        <w:r w:rsidR="00901D66" w:rsidRPr="00357336">
          <w:rPr>
            <w:rFonts w:ascii="Arial" w:hAnsi="Arial" w:cs="Arial"/>
            <w:noProof/>
            <w:webHidden/>
            <w:color w:val="000000" w:themeColor="text1"/>
            <w:sz w:val="24"/>
            <w:szCs w:val="24"/>
          </w:rPr>
          <w:t>………………………………………….      43</w:t>
        </w:r>
      </w:hyperlink>
    </w:p>
    <w:p w14:paraId="193B1B34" w14:textId="2A205A61" w:rsidR="00F669FE" w:rsidRPr="00357336" w:rsidRDefault="00F669FE" w:rsidP="00994681">
      <w:pPr>
        <w:pStyle w:val="tabla"/>
        <w:rPr>
          <w:color w:val="000000" w:themeColor="text1"/>
        </w:rPr>
      </w:pPr>
    </w:p>
    <w:p w14:paraId="36380737" w14:textId="1E79A9DD" w:rsidR="002C63F8" w:rsidRPr="00357336" w:rsidRDefault="002C63F8" w:rsidP="00994681">
      <w:pPr>
        <w:pStyle w:val="tabla"/>
        <w:rPr>
          <w:color w:val="000000" w:themeColor="text1"/>
        </w:rPr>
      </w:pPr>
    </w:p>
    <w:p w14:paraId="3C7657CE" w14:textId="23134F7B" w:rsidR="002C63F8" w:rsidRDefault="002C63F8" w:rsidP="00994681">
      <w:pPr>
        <w:pStyle w:val="tabla"/>
      </w:pPr>
    </w:p>
    <w:p w14:paraId="36DCECC3" w14:textId="5473CED4" w:rsidR="002C63F8" w:rsidRDefault="002C63F8" w:rsidP="00994681">
      <w:pPr>
        <w:pStyle w:val="tabla"/>
      </w:pPr>
    </w:p>
    <w:p w14:paraId="79D27A9F" w14:textId="1AB71D46" w:rsidR="002C63F8" w:rsidRDefault="002C63F8" w:rsidP="00994681">
      <w:pPr>
        <w:pStyle w:val="tabla"/>
      </w:pPr>
    </w:p>
    <w:p w14:paraId="7DEAD57A" w14:textId="350C9B5D" w:rsidR="002C63F8" w:rsidRDefault="002C63F8" w:rsidP="00994681">
      <w:pPr>
        <w:pStyle w:val="tabla"/>
      </w:pPr>
    </w:p>
    <w:p w14:paraId="3FB103F2" w14:textId="04F1277F" w:rsidR="002C63F8" w:rsidRDefault="002C63F8" w:rsidP="00994681">
      <w:pPr>
        <w:pStyle w:val="tabla"/>
      </w:pPr>
    </w:p>
    <w:p w14:paraId="3284D8AD" w14:textId="2D793EC3" w:rsidR="002C63F8" w:rsidRDefault="002C63F8" w:rsidP="00994681">
      <w:pPr>
        <w:pStyle w:val="tabla"/>
      </w:pPr>
    </w:p>
    <w:p w14:paraId="1F69977B" w14:textId="30E51EF4" w:rsidR="002C63F8" w:rsidRDefault="002C63F8" w:rsidP="00994681">
      <w:pPr>
        <w:pStyle w:val="tabla"/>
      </w:pPr>
    </w:p>
    <w:p w14:paraId="60E1453D" w14:textId="77777777" w:rsidR="002C63F8" w:rsidRPr="00994681" w:rsidRDefault="002C63F8" w:rsidP="00994681">
      <w:pPr>
        <w:pStyle w:val="tabla"/>
      </w:pPr>
    </w:p>
    <w:p w14:paraId="156F4B9D" w14:textId="223D42F5" w:rsidR="00F669FE" w:rsidRDefault="00F669FE" w:rsidP="006936E9">
      <w:pPr>
        <w:spacing w:line="220" w:lineRule="exact"/>
        <w:rPr>
          <w:rFonts w:cs="Arial"/>
          <w:b/>
          <w:color w:val="808080" w:themeColor="background1" w:themeShade="80"/>
          <w:sz w:val="28"/>
          <w:szCs w:val="28"/>
        </w:rPr>
      </w:pPr>
    </w:p>
    <w:sdt>
      <w:sdtPr>
        <w:rPr>
          <w:rFonts w:asciiTheme="minorHAnsi" w:eastAsiaTheme="minorHAnsi" w:hAnsiTheme="minorHAnsi" w:cstheme="minorBidi"/>
          <w:sz w:val="22"/>
          <w:szCs w:val="22"/>
          <w:lang w:val="es-ES" w:eastAsia="en-US"/>
        </w:rPr>
        <w:id w:val="1453364343"/>
        <w:docPartObj>
          <w:docPartGallery w:val="Table of Contents"/>
          <w:docPartUnique/>
        </w:docPartObj>
      </w:sdtPr>
      <w:sdtEndPr>
        <w:rPr>
          <w:b/>
          <w:bCs/>
        </w:rPr>
      </w:sdtEndPr>
      <w:sdtContent>
        <w:p w14:paraId="731976E4" w14:textId="1D2A05D3" w:rsidR="002C63F8" w:rsidRDefault="002C63F8" w:rsidP="002C63F8">
          <w:pPr>
            <w:pStyle w:val="TtulodeTDC"/>
          </w:pPr>
          <w:r>
            <w:rPr>
              <w:lang w:val="es-ES"/>
            </w:rPr>
            <w:t>Gráficas</w:t>
          </w:r>
        </w:p>
        <w:p w14:paraId="2B96B26B" w14:textId="702E3628" w:rsidR="002C63F8" w:rsidRDefault="002C63F8" w:rsidP="002C63F8">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p>
        <w:p w14:paraId="4F478238" w14:textId="0425CD60"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18" w:history="1">
            <w:r w:rsidR="002C63F8" w:rsidRPr="00714EA2">
              <w:rPr>
                <w:rStyle w:val="Hipervnculo"/>
                <w:noProof/>
              </w:rPr>
              <w:t>Gráfica No. 1   Estructura Plan Desarrollo 2020-2023 “TÚ Y YO” SOMOS QUINDÍO</w:t>
            </w:r>
            <w:r w:rsidR="002C63F8">
              <w:rPr>
                <w:noProof/>
                <w:webHidden/>
              </w:rPr>
              <w:tab/>
            </w:r>
            <w:r w:rsidR="002C63F8">
              <w:rPr>
                <w:noProof/>
                <w:webHidden/>
              </w:rPr>
              <w:fldChar w:fldCharType="begin"/>
            </w:r>
            <w:r w:rsidR="002C63F8">
              <w:rPr>
                <w:noProof/>
                <w:webHidden/>
              </w:rPr>
              <w:instrText xml:space="preserve"> PAGEREF _Toc43064418 \h </w:instrText>
            </w:r>
            <w:r w:rsidR="002C63F8">
              <w:rPr>
                <w:noProof/>
                <w:webHidden/>
              </w:rPr>
            </w:r>
            <w:r w:rsidR="002C63F8">
              <w:rPr>
                <w:noProof/>
                <w:webHidden/>
              </w:rPr>
              <w:fldChar w:fldCharType="separate"/>
            </w:r>
            <w:r w:rsidR="00F739FE">
              <w:rPr>
                <w:noProof/>
                <w:webHidden/>
              </w:rPr>
              <w:t>10</w:t>
            </w:r>
            <w:r w:rsidR="002C63F8">
              <w:rPr>
                <w:noProof/>
                <w:webHidden/>
              </w:rPr>
              <w:fldChar w:fldCharType="end"/>
            </w:r>
          </w:hyperlink>
        </w:p>
        <w:p w14:paraId="0FB64AAC" w14:textId="062B9FD6"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3" w:history="1">
            <w:r w:rsidR="002C63F8" w:rsidRPr="00714EA2">
              <w:rPr>
                <w:rStyle w:val="Hipervnculo"/>
                <w:noProof/>
              </w:rPr>
              <w:t>Gráfica No. 2 Pirámide poblacional comparativo intercensal 2005 – 2018</w:t>
            </w:r>
            <w:r w:rsidR="002C63F8">
              <w:rPr>
                <w:noProof/>
                <w:webHidden/>
              </w:rPr>
              <w:tab/>
            </w:r>
            <w:r w:rsidR="002C63F8">
              <w:rPr>
                <w:noProof/>
                <w:webHidden/>
              </w:rPr>
              <w:fldChar w:fldCharType="begin"/>
            </w:r>
            <w:r w:rsidR="002C63F8">
              <w:rPr>
                <w:noProof/>
                <w:webHidden/>
              </w:rPr>
              <w:instrText xml:space="preserve"> PAGEREF _Toc43064423 \h </w:instrText>
            </w:r>
            <w:r w:rsidR="002C63F8">
              <w:rPr>
                <w:noProof/>
                <w:webHidden/>
              </w:rPr>
            </w:r>
            <w:r w:rsidR="002C63F8">
              <w:rPr>
                <w:noProof/>
                <w:webHidden/>
              </w:rPr>
              <w:fldChar w:fldCharType="separate"/>
            </w:r>
            <w:r w:rsidR="00F739FE">
              <w:rPr>
                <w:noProof/>
                <w:webHidden/>
              </w:rPr>
              <w:t>13</w:t>
            </w:r>
            <w:r w:rsidR="002C63F8">
              <w:rPr>
                <w:noProof/>
                <w:webHidden/>
              </w:rPr>
              <w:fldChar w:fldCharType="end"/>
            </w:r>
          </w:hyperlink>
        </w:p>
        <w:p w14:paraId="5F5B7044" w14:textId="34EF919D"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4" w:history="1">
            <w:r w:rsidR="002C63F8" w:rsidRPr="00714EA2">
              <w:rPr>
                <w:rStyle w:val="Hipervnculo"/>
                <w:noProof/>
              </w:rPr>
              <w:t>Gráfica No. 3 Índice de Pobreza Monetaria Departamento del Quindio</w:t>
            </w:r>
            <w:r w:rsidR="002C63F8">
              <w:rPr>
                <w:noProof/>
                <w:webHidden/>
              </w:rPr>
              <w:tab/>
            </w:r>
            <w:r w:rsidR="002C63F8">
              <w:rPr>
                <w:noProof/>
                <w:webHidden/>
              </w:rPr>
              <w:fldChar w:fldCharType="begin"/>
            </w:r>
            <w:r w:rsidR="002C63F8">
              <w:rPr>
                <w:noProof/>
                <w:webHidden/>
              </w:rPr>
              <w:instrText xml:space="preserve"> PAGEREF _Toc43064424 \h </w:instrText>
            </w:r>
            <w:r w:rsidR="002C63F8">
              <w:rPr>
                <w:noProof/>
                <w:webHidden/>
              </w:rPr>
            </w:r>
            <w:r w:rsidR="002C63F8">
              <w:rPr>
                <w:noProof/>
                <w:webHidden/>
              </w:rPr>
              <w:fldChar w:fldCharType="separate"/>
            </w:r>
            <w:r w:rsidR="00F739FE">
              <w:rPr>
                <w:noProof/>
                <w:webHidden/>
              </w:rPr>
              <w:t>14</w:t>
            </w:r>
            <w:r w:rsidR="002C63F8">
              <w:rPr>
                <w:noProof/>
                <w:webHidden/>
              </w:rPr>
              <w:fldChar w:fldCharType="end"/>
            </w:r>
          </w:hyperlink>
        </w:p>
        <w:p w14:paraId="51EEBAFE" w14:textId="37E099D0"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5" w:history="1">
            <w:r w:rsidR="002C63F8" w:rsidRPr="00714EA2">
              <w:rPr>
                <w:rStyle w:val="Hipervnculo"/>
                <w:noProof/>
              </w:rPr>
              <w:t>Gráfica No.</w:t>
            </w:r>
            <w:r w:rsidR="002C63F8">
              <w:rPr>
                <w:rStyle w:val="Hipervnculo"/>
                <w:noProof/>
              </w:rPr>
              <w:t xml:space="preserve"> </w:t>
            </w:r>
            <w:r w:rsidR="002C63F8" w:rsidRPr="00714EA2">
              <w:rPr>
                <w:rStyle w:val="Hipervnculo"/>
                <w:noProof/>
              </w:rPr>
              <w:t>4 Índice de Pobreza Monetaria por Departamentos 2017-2018</w:t>
            </w:r>
            <w:r w:rsidR="002C63F8">
              <w:rPr>
                <w:noProof/>
                <w:webHidden/>
              </w:rPr>
              <w:tab/>
            </w:r>
            <w:r w:rsidR="002C63F8">
              <w:rPr>
                <w:noProof/>
                <w:webHidden/>
              </w:rPr>
              <w:fldChar w:fldCharType="begin"/>
            </w:r>
            <w:r w:rsidR="002C63F8">
              <w:rPr>
                <w:noProof/>
                <w:webHidden/>
              </w:rPr>
              <w:instrText xml:space="preserve"> PAGEREF _Toc43064425 \h </w:instrText>
            </w:r>
            <w:r w:rsidR="002C63F8">
              <w:rPr>
                <w:noProof/>
                <w:webHidden/>
              </w:rPr>
            </w:r>
            <w:r w:rsidR="002C63F8">
              <w:rPr>
                <w:noProof/>
                <w:webHidden/>
              </w:rPr>
              <w:fldChar w:fldCharType="separate"/>
            </w:r>
            <w:r w:rsidR="00F739FE">
              <w:rPr>
                <w:noProof/>
                <w:webHidden/>
              </w:rPr>
              <w:t>15</w:t>
            </w:r>
            <w:r w:rsidR="002C63F8">
              <w:rPr>
                <w:noProof/>
                <w:webHidden/>
              </w:rPr>
              <w:fldChar w:fldCharType="end"/>
            </w:r>
          </w:hyperlink>
        </w:p>
        <w:p w14:paraId="4E887764" w14:textId="3E798F03"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6" w:history="1">
            <w:r w:rsidR="002C63F8" w:rsidRPr="00714EA2">
              <w:rPr>
                <w:rStyle w:val="Hipervnculo"/>
                <w:noProof/>
              </w:rPr>
              <w:t>Gráfica No. 5  Índice de Gini Eje Cafetero y Colombia</w:t>
            </w:r>
            <w:r w:rsidR="002C63F8">
              <w:rPr>
                <w:noProof/>
                <w:webHidden/>
              </w:rPr>
              <w:tab/>
            </w:r>
            <w:r w:rsidR="002C63F8">
              <w:rPr>
                <w:noProof/>
                <w:webHidden/>
              </w:rPr>
              <w:fldChar w:fldCharType="begin"/>
            </w:r>
            <w:r w:rsidR="002C63F8">
              <w:rPr>
                <w:noProof/>
                <w:webHidden/>
              </w:rPr>
              <w:instrText xml:space="preserve"> PAGEREF _Toc43064426 \h </w:instrText>
            </w:r>
            <w:r w:rsidR="002C63F8">
              <w:rPr>
                <w:noProof/>
                <w:webHidden/>
              </w:rPr>
            </w:r>
            <w:r w:rsidR="002C63F8">
              <w:rPr>
                <w:noProof/>
                <w:webHidden/>
              </w:rPr>
              <w:fldChar w:fldCharType="separate"/>
            </w:r>
            <w:r w:rsidR="00F739FE">
              <w:rPr>
                <w:noProof/>
                <w:webHidden/>
              </w:rPr>
              <w:t>15</w:t>
            </w:r>
            <w:r w:rsidR="002C63F8">
              <w:rPr>
                <w:noProof/>
                <w:webHidden/>
              </w:rPr>
              <w:fldChar w:fldCharType="end"/>
            </w:r>
          </w:hyperlink>
        </w:p>
        <w:p w14:paraId="64591E5A" w14:textId="587046BF"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7" w:history="1">
            <w:r w:rsidR="002C63F8" w:rsidRPr="00714EA2">
              <w:rPr>
                <w:rStyle w:val="Hipervnculo"/>
                <w:noProof/>
              </w:rPr>
              <w:t>Gráfica No. 6  Índice  de Pobreza Multidimensional</w:t>
            </w:r>
            <w:r w:rsidR="002C63F8">
              <w:rPr>
                <w:noProof/>
                <w:webHidden/>
              </w:rPr>
              <w:tab/>
            </w:r>
            <w:r w:rsidR="002C63F8">
              <w:rPr>
                <w:noProof/>
                <w:webHidden/>
              </w:rPr>
              <w:fldChar w:fldCharType="begin"/>
            </w:r>
            <w:r w:rsidR="002C63F8">
              <w:rPr>
                <w:noProof/>
                <w:webHidden/>
              </w:rPr>
              <w:instrText xml:space="preserve"> PAGEREF _Toc43064427 \h </w:instrText>
            </w:r>
            <w:r w:rsidR="002C63F8">
              <w:rPr>
                <w:noProof/>
                <w:webHidden/>
              </w:rPr>
            </w:r>
            <w:r w:rsidR="002C63F8">
              <w:rPr>
                <w:noProof/>
                <w:webHidden/>
              </w:rPr>
              <w:fldChar w:fldCharType="separate"/>
            </w:r>
            <w:r w:rsidR="00F739FE">
              <w:rPr>
                <w:noProof/>
                <w:webHidden/>
              </w:rPr>
              <w:t>16</w:t>
            </w:r>
            <w:r w:rsidR="002C63F8">
              <w:rPr>
                <w:noProof/>
                <w:webHidden/>
              </w:rPr>
              <w:fldChar w:fldCharType="end"/>
            </w:r>
          </w:hyperlink>
        </w:p>
        <w:p w14:paraId="49EE5988" w14:textId="1D9DD095"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8" w:history="1">
            <w:r w:rsidR="002C63F8" w:rsidRPr="00714EA2">
              <w:rPr>
                <w:rStyle w:val="Hipervnculo"/>
                <w:noProof/>
              </w:rPr>
              <w:t>Gráfica</w:t>
            </w:r>
            <w:r w:rsidR="002C63F8">
              <w:rPr>
                <w:rStyle w:val="Hipervnculo"/>
                <w:noProof/>
              </w:rPr>
              <w:t xml:space="preserve"> </w:t>
            </w:r>
            <w:r w:rsidR="002C63F8" w:rsidRPr="00714EA2">
              <w:rPr>
                <w:rStyle w:val="Hipervnculo"/>
                <w:noProof/>
              </w:rPr>
              <w:t>No.</w:t>
            </w:r>
            <w:r w:rsidR="002C63F8">
              <w:rPr>
                <w:rStyle w:val="Hipervnculo"/>
                <w:noProof/>
              </w:rPr>
              <w:t xml:space="preserve"> </w:t>
            </w:r>
            <w:r w:rsidR="002C63F8" w:rsidRPr="00714EA2">
              <w:rPr>
                <w:rStyle w:val="Hipervnculo"/>
                <w:noProof/>
              </w:rPr>
              <w:t>7  Tasas de Coberturas Brutas y netas en el Departamento del Quindio</w:t>
            </w:r>
            <w:r w:rsidR="002C63F8">
              <w:rPr>
                <w:noProof/>
                <w:webHidden/>
              </w:rPr>
              <w:tab/>
            </w:r>
            <w:r w:rsidR="002C63F8">
              <w:rPr>
                <w:noProof/>
                <w:webHidden/>
              </w:rPr>
              <w:fldChar w:fldCharType="begin"/>
            </w:r>
            <w:r w:rsidR="002C63F8">
              <w:rPr>
                <w:noProof/>
                <w:webHidden/>
              </w:rPr>
              <w:instrText xml:space="preserve"> PAGEREF _Toc43064428 \h </w:instrText>
            </w:r>
            <w:r w:rsidR="002C63F8">
              <w:rPr>
                <w:noProof/>
                <w:webHidden/>
              </w:rPr>
            </w:r>
            <w:r w:rsidR="002C63F8">
              <w:rPr>
                <w:noProof/>
                <w:webHidden/>
              </w:rPr>
              <w:fldChar w:fldCharType="separate"/>
            </w:r>
            <w:r w:rsidR="00F739FE">
              <w:rPr>
                <w:noProof/>
                <w:webHidden/>
              </w:rPr>
              <w:t>17</w:t>
            </w:r>
            <w:r w:rsidR="002C63F8">
              <w:rPr>
                <w:noProof/>
                <w:webHidden/>
              </w:rPr>
              <w:fldChar w:fldCharType="end"/>
            </w:r>
          </w:hyperlink>
        </w:p>
        <w:p w14:paraId="57ED9364" w14:textId="3B40EF4B"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29" w:history="1">
            <w:r w:rsidR="002C63F8" w:rsidRPr="00714EA2">
              <w:rPr>
                <w:rStyle w:val="Hipervnculo"/>
                <w:noProof/>
              </w:rPr>
              <w:t>Gráfica No. 8  Cobertura de Educación Superior Departamento del Quindio</w:t>
            </w:r>
            <w:r w:rsidR="002C63F8">
              <w:rPr>
                <w:noProof/>
                <w:webHidden/>
              </w:rPr>
              <w:tab/>
            </w:r>
            <w:r w:rsidR="002C63F8">
              <w:rPr>
                <w:noProof/>
                <w:webHidden/>
              </w:rPr>
              <w:fldChar w:fldCharType="begin"/>
            </w:r>
            <w:r w:rsidR="002C63F8">
              <w:rPr>
                <w:noProof/>
                <w:webHidden/>
              </w:rPr>
              <w:instrText xml:space="preserve"> PAGEREF _Toc43064429 \h </w:instrText>
            </w:r>
            <w:r w:rsidR="002C63F8">
              <w:rPr>
                <w:noProof/>
                <w:webHidden/>
              </w:rPr>
            </w:r>
            <w:r w:rsidR="002C63F8">
              <w:rPr>
                <w:noProof/>
                <w:webHidden/>
              </w:rPr>
              <w:fldChar w:fldCharType="separate"/>
            </w:r>
            <w:r w:rsidR="00F739FE">
              <w:rPr>
                <w:noProof/>
                <w:webHidden/>
              </w:rPr>
              <w:t>18</w:t>
            </w:r>
            <w:r w:rsidR="002C63F8">
              <w:rPr>
                <w:noProof/>
                <w:webHidden/>
              </w:rPr>
              <w:fldChar w:fldCharType="end"/>
            </w:r>
          </w:hyperlink>
        </w:p>
        <w:p w14:paraId="503C4D20" w14:textId="6B67E671"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30" w:history="1">
            <w:r w:rsidR="002C63F8" w:rsidRPr="00714EA2">
              <w:rPr>
                <w:rStyle w:val="Hipervnculo"/>
                <w:noProof/>
              </w:rPr>
              <w:t>Gráfica No. 9  Cobertura  Servicios Públicos Departamento del Quindio</w:t>
            </w:r>
            <w:r w:rsidR="002C63F8">
              <w:rPr>
                <w:noProof/>
                <w:webHidden/>
              </w:rPr>
              <w:tab/>
            </w:r>
            <w:r w:rsidR="002C63F8">
              <w:rPr>
                <w:noProof/>
                <w:webHidden/>
              </w:rPr>
              <w:fldChar w:fldCharType="begin"/>
            </w:r>
            <w:r w:rsidR="002C63F8">
              <w:rPr>
                <w:noProof/>
                <w:webHidden/>
              </w:rPr>
              <w:instrText xml:space="preserve"> PAGEREF _Toc43064430 \h </w:instrText>
            </w:r>
            <w:r w:rsidR="002C63F8">
              <w:rPr>
                <w:noProof/>
                <w:webHidden/>
              </w:rPr>
            </w:r>
            <w:r w:rsidR="002C63F8">
              <w:rPr>
                <w:noProof/>
                <w:webHidden/>
              </w:rPr>
              <w:fldChar w:fldCharType="separate"/>
            </w:r>
            <w:r w:rsidR="00F739FE">
              <w:rPr>
                <w:noProof/>
                <w:webHidden/>
              </w:rPr>
              <w:t>18</w:t>
            </w:r>
            <w:r w:rsidR="002C63F8">
              <w:rPr>
                <w:noProof/>
                <w:webHidden/>
              </w:rPr>
              <w:fldChar w:fldCharType="end"/>
            </w:r>
          </w:hyperlink>
        </w:p>
        <w:p w14:paraId="3467B0BF" w14:textId="3E1ED9DE"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31" w:history="1">
            <w:r w:rsidR="002C63F8" w:rsidRPr="00714EA2">
              <w:rPr>
                <w:rStyle w:val="Hipervnculo"/>
                <w:noProof/>
              </w:rPr>
              <w:t>Vigencia 2018</w:t>
            </w:r>
            <w:r w:rsidR="002C63F8">
              <w:rPr>
                <w:noProof/>
                <w:webHidden/>
              </w:rPr>
              <w:tab/>
            </w:r>
            <w:r w:rsidR="002C63F8">
              <w:rPr>
                <w:noProof/>
                <w:webHidden/>
              </w:rPr>
              <w:fldChar w:fldCharType="begin"/>
            </w:r>
            <w:r w:rsidR="002C63F8">
              <w:rPr>
                <w:noProof/>
                <w:webHidden/>
              </w:rPr>
              <w:instrText xml:space="preserve"> PAGEREF _Toc43064431 \h </w:instrText>
            </w:r>
            <w:r w:rsidR="002C63F8">
              <w:rPr>
                <w:noProof/>
                <w:webHidden/>
              </w:rPr>
            </w:r>
            <w:r w:rsidR="002C63F8">
              <w:rPr>
                <w:noProof/>
                <w:webHidden/>
              </w:rPr>
              <w:fldChar w:fldCharType="separate"/>
            </w:r>
            <w:r w:rsidR="00F739FE">
              <w:rPr>
                <w:noProof/>
                <w:webHidden/>
              </w:rPr>
              <w:t>18</w:t>
            </w:r>
            <w:r w:rsidR="002C63F8">
              <w:rPr>
                <w:noProof/>
                <w:webHidden/>
              </w:rPr>
              <w:fldChar w:fldCharType="end"/>
            </w:r>
          </w:hyperlink>
        </w:p>
        <w:p w14:paraId="08F46D5A" w14:textId="71BE8B26"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32" w:history="1">
            <w:r w:rsidR="002C63F8" w:rsidRPr="00714EA2">
              <w:rPr>
                <w:rStyle w:val="Hipervnculo"/>
                <w:noProof/>
              </w:rPr>
              <w:t>Gráfica 10.</w:t>
            </w:r>
            <w:r w:rsidR="002C63F8">
              <w:rPr>
                <w:rStyle w:val="Hipervnculo"/>
                <w:noProof/>
              </w:rPr>
              <w:t xml:space="preserve"> </w:t>
            </w:r>
            <w:r w:rsidR="002C63F8" w:rsidRPr="00714EA2">
              <w:rPr>
                <w:rStyle w:val="Hipervnculo"/>
                <w:noProof/>
              </w:rPr>
              <w:t>Cobertura de Afiliación al SGSSS Colombia vs Quindío 2015 – 2018</w:t>
            </w:r>
            <w:r w:rsidR="002C63F8">
              <w:rPr>
                <w:noProof/>
                <w:webHidden/>
              </w:rPr>
              <w:tab/>
            </w:r>
            <w:r w:rsidR="002C63F8">
              <w:rPr>
                <w:noProof/>
                <w:webHidden/>
              </w:rPr>
              <w:fldChar w:fldCharType="begin"/>
            </w:r>
            <w:r w:rsidR="002C63F8">
              <w:rPr>
                <w:noProof/>
                <w:webHidden/>
              </w:rPr>
              <w:instrText xml:space="preserve"> PAGEREF _Toc43064432 \h </w:instrText>
            </w:r>
            <w:r w:rsidR="002C63F8">
              <w:rPr>
                <w:noProof/>
                <w:webHidden/>
              </w:rPr>
            </w:r>
            <w:r w:rsidR="002C63F8">
              <w:rPr>
                <w:noProof/>
                <w:webHidden/>
              </w:rPr>
              <w:fldChar w:fldCharType="separate"/>
            </w:r>
            <w:r w:rsidR="00F739FE">
              <w:rPr>
                <w:noProof/>
                <w:webHidden/>
              </w:rPr>
              <w:t>19</w:t>
            </w:r>
            <w:r w:rsidR="002C63F8">
              <w:rPr>
                <w:noProof/>
                <w:webHidden/>
              </w:rPr>
              <w:fldChar w:fldCharType="end"/>
            </w:r>
          </w:hyperlink>
        </w:p>
        <w:p w14:paraId="2413C0A2" w14:textId="66A7BFD3"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33" w:history="1">
            <w:r w:rsidR="002C63F8" w:rsidRPr="00714EA2">
              <w:rPr>
                <w:rStyle w:val="Hipervnculo"/>
                <w:noProof/>
              </w:rPr>
              <w:t>Gráfica 11. Afiliación al SGSSS según Régimen - Departamento del Quindío</w:t>
            </w:r>
            <w:r w:rsidR="002C63F8">
              <w:rPr>
                <w:noProof/>
                <w:webHidden/>
              </w:rPr>
              <w:tab/>
            </w:r>
            <w:r w:rsidR="002C63F8">
              <w:rPr>
                <w:noProof/>
                <w:webHidden/>
              </w:rPr>
              <w:fldChar w:fldCharType="begin"/>
            </w:r>
            <w:r w:rsidR="002C63F8">
              <w:rPr>
                <w:noProof/>
                <w:webHidden/>
              </w:rPr>
              <w:instrText xml:space="preserve"> PAGEREF _Toc43064433 \h </w:instrText>
            </w:r>
            <w:r w:rsidR="002C63F8">
              <w:rPr>
                <w:noProof/>
                <w:webHidden/>
              </w:rPr>
            </w:r>
            <w:r w:rsidR="002C63F8">
              <w:rPr>
                <w:noProof/>
                <w:webHidden/>
              </w:rPr>
              <w:fldChar w:fldCharType="separate"/>
            </w:r>
            <w:r w:rsidR="00F739FE">
              <w:rPr>
                <w:noProof/>
                <w:webHidden/>
              </w:rPr>
              <w:t>20</w:t>
            </w:r>
            <w:r w:rsidR="002C63F8">
              <w:rPr>
                <w:noProof/>
                <w:webHidden/>
              </w:rPr>
              <w:fldChar w:fldCharType="end"/>
            </w:r>
          </w:hyperlink>
        </w:p>
        <w:p w14:paraId="724C578D" w14:textId="13C3A5B8"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37" w:history="1">
            <w:r w:rsidR="002C63F8" w:rsidRPr="00714EA2">
              <w:rPr>
                <w:rStyle w:val="Hipervnculo"/>
                <w:noProof/>
              </w:rPr>
              <w:t>Gráfica  12. Cobertura de vacunación con PENTA en menores de 1 año</w:t>
            </w:r>
            <w:r w:rsidR="002C63F8">
              <w:rPr>
                <w:noProof/>
                <w:webHidden/>
              </w:rPr>
              <w:tab/>
            </w:r>
            <w:r w:rsidR="002C63F8">
              <w:rPr>
                <w:noProof/>
                <w:webHidden/>
              </w:rPr>
              <w:fldChar w:fldCharType="begin"/>
            </w:r>
            <w:r w:rsidR="002C63F8">
              <w:rPr>
                <w:noProof/>
                <w:webHidden/>
              </w:rPr>
              <w:instrText xml:space="preserve"> PAGEREF _Toc43064437 \h </w:instrText>
            </w:r>
            <w:r w:rsidR="002C63F8">
              <w:rPr>
                <w:noProof/>
                <w:webHidden/>
              </w:rPr>
            </w:r>
            <w:r w:rsidR="002C63F8">
              <w:rPr>
                <w:noProof/>
                <w:webHidden/>
              </w:rPr>
              <w:fldChar w:fldCharType="separate"/>
            </w:r>
            <w:r w:rsidR="00F739FE">
              <w:rPr>
                <w:noProof/>
                <w:webHidden/>
              </w:rPr>
              <w:t>22</w:t>
            </w:r>
            <w:r w:rsidR="002C63F8">
              <w:rPr>
                <w:noProof/>
                <w:webHidden/>
              </w:rPr>
              <w:fldChar w:fldCharType="end"/>
            </w:r>
          </w:hyperlink>
        </w:p>
        <w:p w14:paraId="09D3DBF0" w14:textId="4ED87B41"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38" w:history="1">
            <w:r w:rsidR="002C63F8" w:rsidRPr="00714EA2">
              <w:rPr>
                <w:rStyle w:val="Hipervnculo"/>
                <w:noProof/>
              </w:rPr>
              <w:t>Gráfica 13. Coberturas de vacunación con Triple Viral en menores de 1 año, Colombia vs Quindío 2015 – 2018</w:t>
            </w:r>
            <w:r w:rsidR="002C63F8">
              <w:rPr>
                <w:noProof/>
                <w:webHidden/>
              </w:rPr>
              <w:tab/>
            </w:r>
            <w:r w:rsidR="002C63F8">
              <w:rPr>
                <w:noProof/>
                <w:webHidden/>
              </w:rPr>
              <w:fldChar w:fldCharType="begin"/>
            </w:r>
            <w:r w:rsidR="002C63F8">
              <w:rPr>
                <w:noProof/>
                <w:webHidden/>
              </w:rPr>
              <w:instrText xml:space="preserve"> PAGEREF _Toc43064438 \h </w:instrText>
            </w:r>
            <w:r w:rsidR="002C63F8">
              <w:rPr>
                <w:noProof/>
                <w:webHidden/>
              </w:rPr>
            </w:r>
            <w:r w:rsidR="002C63F8">
              <w:rPr>
                <w:noProof/>
                <w:webHidden/>
              </w:rPr>
              <w:fldChar w:fldCharType="separate"/>
            </w:r>
            <w:r w:rsidR="00F739FE">
              <w:rPr>
                <w:noProof/>
                <w:webHidden/>
              </w:rPr>
              <w:t>22</w:t>
            </w:r>
            <w:r w:rsidR="002C63F8">
              <w:rPr>
                <w:noProof/>
                <w:webHidden/>
              </w:rPr>
              <w:fldChar w:fldCharType="end"/>
            </w:r>
          </w:hyperlink>
        </w:p>
        <w:p w14:paraId="1FA940DC" w14:textId="7DE1AECC"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40" w:history="1">
            <w:r w:rsidR="002C63F8" w:rsidRPr="00714EA2">
              <w:rPr>
                <w:rStyle w:val="Hipervnculo"/>
                <w:noProof/>
              </w:rPr>
              <w:t>Gráfica 14. Coberturas de vacunación con Triple Viral en niños de 5 años, Colombia vs Quindío 2015 – 2018</w:t>
            </w:r>
            <w:r w:rsidR="002C63F8">
              <w:rPr>
                <w:noProof/>
                <w:webHidden/>
              </w:rPr>
              <w:tab/>
            </w:r>
            <w:r w:rsidR="002C63F8">
              <w:rPr>
                <w:noProof/>
                <w:webHidden/>
              </w:rPr>
              <w:fldChar w:fldCharType="begin"/>
            </w:r>
            <w:r w:rsidR="002C63F8">
              <w:rPr>
                <w:noProof/>
                <w:webHidden/>
              </w:rPr>
              <w:instrText xml:space="preserve"> PAGEREF _Toc43064440 \h </w:instrText>
            </w:r>
            <w:r w:rsidR="002C63F8">
              <w:rPr>
                <w:noProof/>
                <w:webHidden/>
              </w:rPr>
            </w:r>
            <w:r w:rsidR="002C63F8">
              <w:rPr>
                <w:noProof/>
                <w:webHidden/>
              </w:rPr>
              <w:fldChar w:fldCharType="separate"/>
            </w:r>
            <w:r w:rsidR="00F739FE">
              <w:rPr>
                <w:noProof/>
                <w:webHidden/>
              </w:rPr>
              <w:t>23</w:t>
            </w:r>
            <w:r w:rsidR="002C63F8">
              <w:rPr>
                <w:noProof/>
                <w:webHidden/>
              </w:rPr>
              <w:fldChar w:fldCharType="end"/>
            </w:r>
          </w:hyperlink>
        </w:p>
        <w:p w14:paraId="3B29F404" w14:textId="3F4DECB9"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41" w:history="1">
            <w:r w:rsidR="002C63F8" w:rsidRPr="00714EA2">
              <w:rPr>
                <w:rStyle w:val="Hipervnculo"/>
                <w:noProof/>
              </w:rPr>
              <w:t>Gráfica 15. Coberturas de vacunación con Triple Viral en niños de 5 años, Colombia vs Quindío 2015 – 2018</w:t>
            </w:r>
            <w:r w:rsidR="002C63F8">
              <w:rPr>
                <w:noProof/>
                <w:webHidden/>
              </w:rPr>
              <w:tab/>
            </w:r>
            <w:r w:rsidR="002C63F8">
              <w:rPr>
                <w:noProof/>
                <w:webHidden/>
              </w:rPr>
              <w:fldChar w:fldCharType="begin"/>
            </w:r>
            <w:r w:rsidR="002C63F8">
              <w:rPr>
                <w:noProof/>
                <w:webHidden/>
              </w:rPr>
              <w:instrText xml:space="preserve"> PAGEREF _Toc43064441 \h </w:instrText>
            </w:r>
            <w:r w:rsidR="002C63F8">
              <w:rPr>
                <w:noProof/>
                <w:webHidden/>
              </w:rPr>
            </w:r>
            <w:r w:rsidR="002C63F8">
              <w:rPr>
                <w:noProof/>
                <w:webHidden/>
              </w:rPr>
              <w:fldChar w:fldCharType="separate"/>
            </w:r>
            <w:r w:rsidR="00F739FE">
              <w:rPr>
                <w:noProof/>
                <w:webHidden/>
              </w:rPr>
              <w:t>24</w:t>
            </w:r>
            <w:r w:rsidR="002C63F8">
              <w:rPr>
                <w:noProof/>
                <w:webHidden/>
              </w:rPr>
              <w:fldChar w:fldCharType="end"/>
            </w:r>
          </w:hyperlink>
        </w:p>
        <w:p w14:paraId="65443F62" w14:textId="697FAE30"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43" w:history="1">
            <w:r w:rsidR="002C63F8" w:rsidRPr="00714EA2">
              <w:rPr>
                <w:rStyle w:val="Hipervnculo"/>
                <w:noProof/>
              </w:rPr>
              <w:t>Gráfica No. 16 Número de Hogares con Acompañamiento de la Estrategia Unidos por Zonas</w:t>
            </w:r>
            <w:r w:rsidR="002C63F8">
              <w:rPr>
                <w:noProof/>
                <w:webHidden/>
              </w:rPr>
              <w:tab/>
            </w:r>
            <w:r w:rsidR="002C63F8">
              <w:rPr>
                <w:noProof/>
                <w:webHidden/>
              </w:rPr>
              <w:fldChar w:fldCharType="begin"/>
            </w:r>
            <w:r w:rsidR="002C63F8">
              <w:rPr>
                <w:noProof/>
                <w:webHidden/>
              </w:rPr>
              <w:instrText xml:space="preserve"> PAGEREF _Toc43064443 \h </w:instrText>
            </w:r>
            <w:r w:rsidR="002C63F8">
              <w:rPr>
                <w:noProof/>
                <w:webHidden/>
              </w:rPr>
            </w:r>
            <w:r w:rsidR="002C63F8">
              <w:rPr>
                <w:noProof/>
                <w:webHidden/>
              </w:rPr>
              <w:fldChar w:fldCharType="separate"/>
            </w:r>
            <w:r w:rsidR="00F739FE">
              <w:rPr>
                <w:noProof/>
                <w:webHidden/>
              </w:rPr>
              <w:t>25</w:t>
            </w:r>
            <w:r w:rsidR="002C63F8">
              <w:rPr>
                <w:noProof/>
                <w:webHidden/>
              </w:rPr>
              <w:fldChar w:fldCharType="end"/>
            </w:r>
          </w:hyperlink>
        </w:p>
        <w:p w14:paraId="75444667" w14:textId="7CAB2E14"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45" w:history="1">
            <w:r w:rsidR="002C63F8" w:rsidRPr="00714EA2">
              <w:rPr>
                <w:rStyle w:val="Hipervnculo"/>
                <w:noProof/>
              </w:rPr>
              <w:t>Gráfica No. 17 Línea de Pobreza de los Hogares con Acompañamiento de la Estrategia Unidos Departamento del Quindio</w:t>
            </w:r>
            <w:r w:rsidR="002C63F8">
              <w:rPr>
                <w:noProof/>
                <w:webHidden/>
              </w:rPr>
              <w:tab/>
            </w:r>
            <w:r w:rsidR="002C63F8">
              <w:rPr>
                <w:noProof/>
                <w:webHidden/>
              </w:rPr>
              <w:fldChar w:fldCharType="begin"/>
            </w:r>
            <w:r w:rsidR="002C63F8">
              <w:rPr>
                <w:noProof/>
                <w:webHidden/>
              </w:rPr>
              <w:instrText xml:space="preserve"> PAGEREF _Toc43064445 \h </w:instrText>
            </w:r>
            <w:r w:rsidR="002C63F8">
              <w:rPr>
                <w:noProof/>
                <w:webHidden/>
              </w:rPr>
            </w:r>
            <w:r w:rsidR="002C63F8">
              <w:rPr>
                <w:noProof/>
                <w:webHidden/>
              </w:rPr>
              <w:fldChar w:fldCharType="separate"/>
            </w:r>
            <w:r w:rsidR="00F739FE">
              <w:rPr>
                <w:noProof/>
                <w:webHidden/>
              </w:rPr>
              <w:t>26</w:t>
            </w:r>
            <w:r w:rsidR="002C63F8">
              <w:rPr>
                <w:noProof/>
                <w:webHidden/>
              </w:rPr>
              <w:fldChar w:fldCharType="end"/>
            </w:r>
          </w:hyperlink>
        </w:p>
        <w:p w14:paraId="574DD8AD" w14:textId="0C1CC4AA" w:rsidR="002C63F8" w:rsidRDefault="006F5D0D">
          <w:pPr>
            <w:pStyle w:val="TDC2"/>
            <w:tabs>
              <w:tab w:val="right" w:leader="dot" w:pos="8828"/>
            </w:tabs>
            <w:rPr>
              <w:rFonts w:asciiTheme="minorHAnsi" w:eastAsiaTheme="minorEastAsia" w:hAnsiTheme="minorHAnsi" w:cstheme="minorBidi"/>
              <w:noProof/>
              <w:sz w:val="22"/>
              <w:szCs w:val="22"/>
              <w:lang w:val="es-CO" w:eastAsia="es-CO"/>
            </w:rPr>
          </w:pPr>
          <w:hyperlink w:anchor="_Toc43064446" w:history="1">
            <w:r w:rsidR="002C63F8" w:rsidRPr="00714EA2">
              <w:rPr>
                <w:rStyle w:val="Hipervnculo"/>
                <w:noProof/>
              </w:rPr>
              <w:t>Gráfica No. 18   Ciclos Vitales de las personas focalizadas</w:t>
            </w:r>
            <w:r w:rsidR="002C63F8">
              <w:rPr>
                <w:noProof/>
                <w:webHidden/>
              </w:rPr>
              <w:tab/>
            </w:r>
            <w:r w:rsidR="002C63F8">
              <w:rPr>
                <w:noProof/>
                <w:webHidden/>
              </w:rPr>
              <w:fldChar w:fldCharType="begin"/>
            </w:r>
            <w:r w:rsidR="002C63F8">
              <w:rPr>
                <w:noProof/>
                <w:webHidden/>
              </w:rPr>
              <w:instrText xml:space="preserve"> PAGEREF _Toc43064446 \h </w:instrText>
            </w:r>
            <w:r w:rsidR="002C63F8">
              <w:rPr>
                <w:noProof/>
                <w:webHidden/>
              </w:rPr>
            </w:r>
            <w:r w:rsidR="002C63F8">
              <w:rPr>
                <w:noProof/>
                <w:webHidden/>
              </w:rPr>
              <w:fldChar w:fldCharType="separate"/>
            </w:r>
            <w:r w:rsidR="00F739FE">
              <w:rPr>
                <w:noProof/>
                <w:webHidden/>
              </w:rPr>
              <w:t>27</w:t>
            </w:r>
            <w:r w:rsidR="002C63F8">
              <w:rPr>
                <w:noProof/>
                <w:webHidden/>
              </w:rPr>
              <w:fldChar w:fldCharType="end"/>
            </w:r>
          </w:hyperlink>
        </w:p>
        <w:p w14:paraId="17A28414" w14:textId="304FC82A" w:rsidR="002C63F8" w:rsidRDefault="002C63F8" w:rsidP="002C63F8">
          <w:pPr>
            <w:rPr>
              <w:b/>
              <w:bCs/>
              <w:lang w:val="es-ES"/>
            </w:rPr>
          </w:pPr>
          <w:r>
            <w:rPr>
              <w:b/>
              <w:bCs/>
              <w:lang w:val="es-ES"/>
            </w:rPr>
            <w:fldChar w:fldCharType="end"/>
          </w:r>
        </w:p>
      </w:sdtContent>
    </w:sdt>
    <w:p w14:paraId="233E79B0" w14:textId="7FA2F362" w:rsidR="00F669FE" w:rsidRDefault="00F669FE" w:rsidP="006936E9">
      <w:pPr>
        <w:spacing w:line="220" w:lineRule="exact"/>
        <w:rPr>
          <w:rFonts w:cs="Arial"/>
          <w:b/>
          <w:color w:val="808080" w:themeColor="background1" w:themeShade="80"/>
          <w:sz w:val="28"/>
          <w:szCs w:val="28"/>
        </w:rPr>
      </w:pPr>
    </w:p>
    <w:p w14:paraId="295FE98B" w14:textId="46715D84" w:rsidR="00F669FE" w:rsidRDefault="00F669FE" w:rsidP="006936E9">
      <w:pPr>
        <w:spacing w:line="220" w:lineRule="exact"/>
        <w:rPr>
          <w:rFonts w:cs="Arial"/>
          <w:b/>
          <w:color w:val="808080" w:themeColor="background1" w:themeShade="80"/>
          <w:sz w:val="28"/>
          <w:szCs w:val="28"/>
        </w:rPr>
      </w:pPr>
    </w:p>
    <w:p w14:paraId="49A7EF75" w14:textId="1688FB6F" w:rsidR="00994681" w:rsidRDefault="00994681" w:rsidP="00994681">
      <w:pPr>
        <w:rPr>
          <w:b/>
          <w:bCs/>
          <w:lang w:val="es-ES"/>
        </w:rPr>
      </w:pPr>
    </w:p>
    <w:p w14:paraId="20228121" w14:textId="66C0A47B" w:rsidR="00994681" w:rsidRDefault="00994681" w:rsidP="00994681">
      <w:pPr>
        <w:rPr>
          <w:b/>
          <w:bCs/>
          <w:lang w:val="es-ES"/>
        </w:rPr>
      </w:pPr>
    </w:p>
    <w:sdt>
      <w:sdtPr>
        <w:rPr>
          <w:rFonts w:asciiTheme="minorHAnsi" w:eastAsiaTheme="minorHAnsi" w:hAnsiTheme="minorHAnsi" w:cstheme="minorBidi"/>
          <w:sz w:val="22"/>
          <w:szCs w:val="22"/>
          <w:lang w:val="es-ES" w:eastAsia="en-US"/>
        </w:rPr>
        <w:id w:val="1185789242"/>
        <w:docPartObj>
          <w:docPartGallery w:val="Table of Contents"/>
          <w:docPartUnique/>
        </w:docPartObj>
      </w:sdtPr>
      <w:sdtEndPr>
        <w:rPr>
          <w:b/>
          <w:bCs/>
        </w:rPr>
      </w:sdtEndPr>
      <w:sdtContent>
        <w:p w14:paraId="6B3D0979" w14:textId="15FA5CE4" w:rsidR="002C63F8" w:rsidRDefault="002C63F8" w:rsidP="002C63F8">
          <w:pPr>
            <w:pStyle w:val="TtulodeTDC"/>
          </w:pPr>
          <w:r>
            <w:rPr>
              <w:lang w:val="es-ES"/>
            </w:rPr>
            <w:t>Tablas</w:t>
          </w:r>
        </w:p>
        <w:p w14:paraId="1D29F04E" w14:textId="40CA4A4E" w:rsidR="002C63F8" w:rsidRDefault="002C63F8" w:rsidP="002C63F8">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p>
        <w:p w14:paraId="378CB117"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22" w:history="1">
            <w:r w:rsidR="002C63F8" w:rsidRPr="00714EA2">
              <w:rPr>
                <w:rStyle w:val="Hipervnculo"/>
                <w:noProof/>
              </w:rPr>
              <w:t>Tabla No. 1 Población Cabecera y Resto Departamento del Quindio</w:t>
            </w:r>
            <w:r w:rsidR="002C63F8">
              <w:rPr>
                <w:noProof/>
                <w:webHidden/>
              </w:rPr>
              <w:tab/>
            </w:r>
            <w:r w:rsidR="002C63F8">
              <w:rPr>
                <w:noProof/>
                <w:webHidden/>
              </w:rPr>
              <w:fldChar w:fldCharType="begin"/>
            </w:r>
            <w:r w:rsidR="002C63F8">
              <w:rPr>
                <w:noProof/>
                <w:webHidden/>
              </w:rPr>
              <w:instrText xml:space="preserve"> PAGEREF _Toc43064422 \h </w:instrText>
            </w:r>
            <w:r w:rsidR="002C63F8">
              <w:rPr>
                <w:noProof/>
                <w:webHidden/>
              </w:rPr>
            </w:r>
            <w:r w:rsidR="002C63F8">
              <w:rPr>
                <w:noProof/>
                <w:webHidden/>
              </w:rPr>
              <w:fldChar w:fldCharType="separate"/>
            </w:r>
            <w:r w:rsidR="00F739FE">
              <w:rPr>
                <w:noProof/>
                <w:webHidden/>
              </w:rPr>
              <w:t>12</w:t>
            </w:r>
            <w:r w:rsidR="002C63F8">
              <w:rPr>
                <w:noProof/>
                <w:webHidden/>
              </w:rPr>
              <w:fldChar w:fldCharType="end"/>
            </w:r>
          </w:hyperlink>
        </w:p>
        <w:p w14:paraId="735896C6"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34" w:history="1">
            <w:r w:rsidR="002C63F8" w:rsidRPr="00714EA2">
              <w:rPr>
                <w:rStyle w:val="Hipervnculo"/>
                <w:noProof/>
              </w:rPr>
              <w:t>Tabla 2. Porcentaje de Afiliación al SGSSS por municipios – Departamento del Quindío</w:t>
            </w:r>
            <w:r w:rsidR="002C63F8">
              <w:rPr>
                <w:noProof/>
                <w:webHidden/>
              </w:rPr>
              <w:tab/>
            </w:r>
            <w:r w:rsidR="002C63F8">
              <w:rPr>
                <w:noProof/>
                <w:webHidden/>
              </w:rPr>
              <w:fldChar w:fldCharType="begin"/>
            </w:r>
            <w:r w:rsidR="002C63F8">
              <w:rPr>
                <w:noProof/>
                <w:webHidden/>
              </w:rPr>
              <w:instrText xml:space="preserve"> PAGEREF _Toc43064434 \h </w:instrText>
            </w:r>
            <w:r w:rsidR="002C63F8">
              <w:rPr>
                <w:noProof/>
                <w:webHidden/>
              </w:rPr>
            </w:r>
            <w:r w:rsidR="002C63F8">
              <w:rPr>
                <w:noProof/>
                <w:webHidden/>
              </w:rPr>
              <w:fldChar w:fldCharType="separate"/>
            </w:r>
            <w:r w:rsidR="00F739FE">
              <w:rPr>
                <w:noProof/>
                <w:webHidden/>
              </w:rPr>
              <w:t>21</w:t>
            </w:r>
            <w:r w:rsidR="002C63F8">
              <w:rPr>
                <w:noProof/>
                <w:webHidden/>
              </w:rPr>
              <w:fldChar w:fldCharType="end"/>
            </w:r>
          </w:hyperlink>
        </w:p>
        <w:p w14:paraId="10072E8E"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42" w:history="1">
            <w:r w:rsidR="002C63F8" w:rsidRPr="003342A3">
              <w:rPr>
                <w:rStyle w:val="Hipervnculo"/>
                <w:noProof/>
                <w:shd w:val="clear" w:color="auto" w:fill="FFFFFF" w:themeFill="background1"/>
              </w:rPr>
              <w:t>Tabla. 3 V</w:t>
            </w:r>
            <w:r w:rsidR="002C63F8" w:rsidRPr="00714EA2">
              <w:rPr>
                <w:rStyle w:val="Hipervnculo"/>
                <w:noProof/>
              </w:rPr>
              <w:t>ivienda con déficit cualitativo.</w:t>
            </w:r>
            <w:r w:rsidR="002C63F8">
              <w:rPr>
                <w:noProof/>
                <w:webHidden/>
              </w:rPr>
              <w:tab/>
            </w:r>
            <w:r w:rsidR="002C63F8">
              <w:rPr>
                <w:noProof/>
                <w:webHidden/>
              </w:rPr>
              <w:fldChar w:fldCharType="begin"/>
            </w:r>
            <w:r w:rsidR="002C63F8">
              <w:rPr>
                <w:noProof/>
                <w:webHidden/>
              </w:rPr>
              <w:instrText xml:space="preserve"> PAGEREF _Toc43064442 \h </w:instrText>
            </w:r>
            <w:r w:rsidR="002C63F8">
              <w:rPr>
                <w:noProof/>
                <w:webHidden/>
              </w:rPr>
            </w:r>
            <w:r w:rsidR="002C63F8">
              <w:rPr>
                <w:noProof/>
                <w:webHidden/>
              </w:rPr>
              <w:fldChar w:fldCharType="separate"/>
            </w:r>
            <w:r w:rsidR="00F739FE">
              <w:rPr>
                <w:noProof/>
                <w:webHidden/>
              </w:rPr>
              <w:t>24</w:t>
            </w:r>
            <w:r w:rsidR="002C63F8">
              <w:rPr>
                <w:noProof/>
                <w:webHidden/>
              </w:rPr>
              <w:fldChar w:fldCharType="end"/>
            </w:r>
          </w:hyperlink>
        </w:p>
        <w:p w14:paraId="2ACF33D7" w14:textId="0A779F21"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47" w:history="1">
            <w:r w:rsidR="002C63F8" w:rsidRPr="00714EA2">
              <w:rPr>
                <w:rStyle w:val="Hipervnculo"/>
                <w:noProof/>
              </w:rPr>
              <w:t xml:space="preserve">Tabla No. </w:t>
            </w:r>
            <w:r w:rsidR="002C63F8">
              <w:rPr>
                <w:rStyle w:val="Hipervnculo"/>
                <w:noProof/>
              </w:rPr>
              <w:t xml:space="preserve"> </w:t>
            </w:r>
            <w:r w:rsidR="002C63F8" w:rsidRPr="00714EA2">
              <w:rPr>
                <w:rStyle w:val="Hipervnculo"/>
                <w:noProof/>
              </w:rPr>
              <w:t>4 Relación de logros alcanzados y pendientes Estrategia Unidos</w:t>
            </w:r>
            <w:r w:rsidR="002C63F8">
              <w:rPr>
                <w:noProof/>
                <w:webHidden/>
              </w:rPr>
              <w:tab/>
            </w:r>
            <w:r w:rsidR="002C63F8">
              <w:rPr>
                <w:noProof/>
                <w:webHidden/>
              </w:rPr>
              <w:fldChar w:fldCharType="begin"/>
            </w:r>
            <w:r w:rsidR="002C63F8">
              <w:rPr>
                <w:noProof/>
                <w:webHidden/>
              </w:rPr>
              <w:instrText xml:space="preserve"> PAGEREF _Toc43064447 \h </w:instrText>
            </w:r>
            <w:r w:rsidR="002C63F8">
              <w:rPr>
                <w:noProof/>
                <w:webHidden/>
              </w:rPr>
            </w:r>
            <w:r w:rsidR="002C63F8">
              <w:rPr>
                <w:noProof/>
                <w:webHidden/>
              </w:rPr>
              <w:fldChar w:fldCharType="separate"/>
            </w:r>
            <w:r w:rsidR="00F739FE">
              <w:rPr>
                <w:noProof/>
                <w:webHidden/>
              </w:rPr>
              <w:t>28</w:t>
            </w:r>
            <w:r w:rsidR="002C63F8">
              <w:rPr>
                <w:noProof/>
                <w:webHidden/>
              </w:rPr>
              <w:fldChar w:fldCharType="end"/>
            </w:r>
          </w:hyperlink>
        </w:p>
        <w:p w14:paraId="21FB51B8" w14:textId="03B67A1F"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55" w:history="1">
            <w:r w:rsidR="002C63F8" w:rsidRPr="00714EA2">
              <w:rPr>
                <w:rStyle w:val="Hipervnculo"/>
                <w:noProof/>
              </w:rPr>
              <w:t>Tabla No.</w:t>
            </w:r>
            <w:r w:rsidR="002C63F8">
              <w:rPr>
                <w:rStyle w:val="Hipervnculo"/>
                <w:noProof/>
              </w:rPr>
              <w:t xml:space="preserve"> </w:t>
            </w:r>
            <w:r w:rsidR="002C63F8" w:rsidRPr="00714EA2">
              <w:rPr>
                <w:rStyle w:val="Hipervnculo"/>
                <w:noProof/>
              </w:rPr>
              <w:t>5 Relación de Dimensiones, Logros Obtenidos y Pendientes de la Estrategia Unidos del DPS para la vigencia 2018</w:t>
            </w:r>
            <w:r w:rsidR="002C63F8">
              <w:rPr>
                <w:noProof/>
                <w:webHidden/>
              </w:rPr>
              <w:tab/>
            </w:r>
            <w:r w:rsidR="002C63F8">
              <w:rPr>
                <w:noProof/>
                <w:webHidden/>
              </w:rPr>
              <w:fldChar w:fldCharType="begin"/>
            </w:r>
            <w:r w:rsidR="002C63F8">
              <w:rPr>
                <w:noProof/>
                <w:webHidden/>
              </w:rPr>
              <w:instrText xml:space="preserve"> PAGEREF _Toc43064455 \h </w:instrText>
            </w:r>
            <w:r w:rsidR="002C63F8">
              <w:rPr>
                <w:noProof/>
                <w:webHidden/>
              </w:rPr>
            </w:r>
            <w:r w:rsidR="002C63F8">
              <w:rPr>
                <w:noProof/>
                <w:webHidden/>
              </w:rPr>
              <w:fldChar w:fldCharType="separate"/>
            </w:r>
            <w:r w:rsidR="00F739FE">
              <w:rPr>
                <w:noProof/>
                <w:webHidden/>
              </w:rPr>
              <w:t>31</w:t>
            </w:r>
            <w:r w:rsidR="002C63F8">
              <w:rPr>
                <w:noProof/>
                <w:webHidden/>
              </w:rPr>
              <w:fldChar w:fldCharType="end"/>
            </w:r>
          </w:hyperlink>
        </w:p>
        <w:p w14:paraId="417AC71A"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56" w:history="1">
            <w:r w:rsidR="002C63F8" w:rsidRPr="00714EA2">
              <w:rPr>
                <w:rStyle w:val="Hipervnculo"/>
                <w:noProof/>
              </w:rPr>
              <w:t>Tabla No. 6 Trazabilidad Dimensiones  IPM vs Plan de Desarrollo 2020-2023 “ TÚ Y YO” SOMOS QUINDIO</w:t>
            </w:r>
            <w:r w:rsidR="002C63F8">
              <w:rPr>
                <w:noProof/>
                <w:webHidden/>
              </w:rPr>
              <w:tab/>
            </w:r>
            <w:r w:rsidR="002C63F8">
              <w:rPr>
                <w:noProof/>
                <w:webHidden/>
              </w:rPr>
              <w:fldChar w:fldCharType="begin"/>
            </w:r>
            <w:r w:rsidR="002C63F8">
              <w:rPr>
                <w:noProof/>
                <w:webHidden/>
              </w:rPr>
              <w:instrText xml:space="preserve"> PAGEREF _Toc43064456 \h </w:instrText>
            </w:r>
            <w:r w:rsidR="002C63F8">
              <w:rPr>
                <w:noProof/>
                <w:webHidden/>
              </w:rPr>
            </w:r>
            <w:r w:rsidR="002C63F8">
              <w:rPr>
                <w:noProof/>
                <w:webHidden/>
              </w:rPr>
              <w:fldChar w:fldCharType="separate"/>
            </w:r>
            <w:r w:rsidR="00F739FE">
              <w:rPr>
                <w:noProof/>
                <w:webHidden/>
              </w:rPr>
              <w:t>32</w:t>
            </w:r>
            <w:r w:rsidR="002C63F8">
              <w:rPr>
                <w:noProof/>
                <w:webHidden/>
              </w:rPr>
              <w:fldChar w:fldCharType="end"/>
            </w:r>
          </w:hyperlink>
        </w:p>
        <w:p w14:paraId="04F381BC"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59" w:history="1">
            <w:r w:rsidR="002C63F8" w:rsidRPr="00714EA2">
              <w:rPr>
                <w:rStyle w:val="Hipervnculo"/>
                <w:noProof/>
              </w:rPr>
              <w:t>Tabla No. 7 Relación de Dimensiones, Logros Obtenidos y Pendientes de la Estrategia Unidos del DPS para la vigencia 2018</w:t>
            </w:r>
            <w:r w:rsidR="002C63F8">
              <w:rPr>
                <w:noProof/>
                <w:webHidden/>
              </w:rPr>
              <w:tab/>
            </w:r>
            <w:r w:rsidR="002C63F8">
              <w:rPr>
                <w:noProof/>
                <w:webHidden/>
              </w:rPr>
              <w:fldChar w:fldCharType="begin"/>
            </w:r>
            <w:r w:rsidR="002C63F8">
              <w:rPr>
                <w:noProof/>
                <w:webHidden/>
              </w:rPr>
              <w:instrText xml:space="preserve"> PAGEREF _Toc43064459 \h </w:instrText>
            </w:r>
            <w:r w:rsidR="002C63F8">
              <w:rPr>
                <w:noProof/>
                <w:webHidden/>
              </w:rPr>
            </w:r>
            <w:r w:rsidR="002C63F8">
              <w:rPr>
                <w:noProof/>
                <w:webHidden/>
              </w:rPr>
              <w:fldChar w:fldCharType="separate"/>
            </w:r>
            <w:r w:rsidR="00F739FE">
              <w:rPr>
                <w:noProof/>
                <w:webHidden/>
              </w:rPr>
              <w:t>38</w:t>
            </w:r>
            <w:r w:rsidR="002C63F8">
              <w:rPr>
                <w:noProof/>
                <w:webHidden/>
              </w:rPr>
              <w:fldChar w:fldCharType="end"/>
            </w:r>
          </w:hyperlink>
        </w:p>
        <w:p w14:paraId="0CC4CC10"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60" w:history="1">
            <w:r w:rsidR="002C63F8" w:rsidRPr="00714EA2">
              <w:rPr>
                <w:rStyle w:val="Hipervnculo"/>
                <w:noProof/>
              </w:rPr>
              <w:t>Tabla No.8 Trazabilidad Dimensiones IPM vs Plan de Desarrollo 2020-2023 “TÚ Y YO” SOMOS QUINDIO</w:t>
            </w:r>
            <w:r w:rsidR="002C63F8">
              <w:rPr>
                <w:noProof/>
                <w:webHidden/>
              </w:rPr>
              <w:tab/>
            </w:r>
            <w:r w:rsidR="002C63F8">
              <w:rPr>
                <w:noProof/>
                <w:webHidden/>
              </w:rPr>
              <w:fldChar w:fldCharType="begin"/>
            </w:r>
            <w:r w:rsidR="002C63F8">
              <w:rPr>
                <w:noProof/>
                <w:webHidden/>
              </w:rPr>
              <w:instrText xml:space="preserve"> PAGEREF _Toc43064460 \h </w:instrText>
            </w:r>
            <w:r w:rsidR="002C63F8">
              <w:rPr>
                <w:noProof/>
                <w:webHidden/>
              </w:rPr>
            </w:r>
            <w:r w:rsidR="002C63F8">
              <w:rPr>
                <w:noProof/>
                <w:webHidden/>
              </w:rPr>
              <w:fldChar w:fldCharType="separate"/>
            </w:r>
            <w:r w:rsidR="00F739FE">
              <w:rPr>
                <w:noProof/>
                <w:webHidden/>
              </w:rPr>
              <w:t>39</w:t>
            </w:r>
            <w:r w:rsidR="002C63F8">
              <w:rPr>
                <w:noProof/>
                <w:webHidden/>
              </w:rPr>
              <w:fldChar w:fldCharType="end"/>
            </w:r>
          </w:hyperlink>
        </w:p>
        <w:p w14:paraId="498184E8"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63" w:history="1">
            <w:r w:rsidR="002C63F8" w:rsidRPr="00714EA2">
              <w:rPr>
                <w:rStyle w:val="Hipervnculo"/>
                <w:noProof/>
              </w:rPr>
              <w:t>Tabla No. 9 Relación de Dimensiones, Logros Obtenidos y Pendientes de la Estrategia Unidos del DPS para la vigencia 2018</w:t>
            </w:r>
            <w:r w:rsidR="002C63F8">
              <w:rPr>
                <w:noProof/>
                <w:webHidden/>
              </w:rPr>
              <w:tab/>
            </w:r>
            <w:r w:rsidR="002C63F8">
              <w:rPr>
                <w:noProof/>
                <w:webHidden/>
              </w:rPr>
              <w:fldChar w:fldCharType="begin"/>
            </w:r>
            <w:r w:rsidR="002C63F8">
              <w:rPr>
                <w:noProof/>
                <w:webHidden/>
              </w:rPr>
              <w:instrText xml:space="preserve"> PAGEREF _Toc43064463 \h </w:instrText>
            </w:r>
            <w:r w:rsidR="002C63F8">
              <w:rPr>
                <w:noProof/>
                <w:webHidden/>
              </w:rPr>
            </w:r>
            <w:r w:rsidR="002C63F8">
              <w:rPr>
                <w:noProof/>
                <w:webHidden/>
              </w:rPr>
              <w:fldChar w:fldCharType="separate"/>
            </w:r>
            <w:r w:rsidR="00F739FE">
              <w:rPr>
                <w:noProof/>
                <w:webHidden/>
              </w:rPr>
              <w:t>40</w:t>
            </w:r>
            <w:r w:rsidR="002C63F8">
              <w:rPr>
                <w:noProof/>
                <w:webHidden/>
              </w:rPr>
              <w:fldChar w:fldCharType="end"/>
            </w:r>
          </w:hyperlink>
        </w:p>
        <w:p w14:paraId="08D4957F" w14:textId="77777777" w:rsidR="002C63F8" w:rsidRDefault="006F5D0D" w:rsidP="002C63F8">
          <w:pPr>
            <w:pStyle w:val="TDC2"/>
            <w:tabs>
              <w:tab w:val="right" w:leader="dot" w:pos="8828"/>
            </w:tabs>
            <w:rPr>
              <w:rFonts w:asciiTheme="minorHAnsi" w:eastAsiaTheme="minorEastAsia" w:hAnsiTheme="minorHAnsi" w:cstheme="minorBidi"/>
              <w:noProof/>
              <w:sz w:val="22"/>
              <w:szCs w:val="22"/>
              <w:lang w:val="es-CO" w:eastAsia="es-CO"/>
            </w:rPr>
          </w:pPr>
          <w:hyperlink w:anchor="_Toc43064464" w:history="1">
            <w:r w:rsidR="002C63F8" w:rsidRPr="00714EA2">
              <w:rPr>
                <w:rStyle w:val="Hipervnculo"/>
                <w:noProof/>
              </w:rPr>
              <w:t>Tabla No. 10 Trazabilidad Dimensiones IPM vs Plan de Desarrollo 2020-2023 “TÚ Y YO” SOMOS QUINDIO</w:t>
            </w:r>
            <w:r w:rsidR="002C63F8">
              <w:rPr>
                <w:noProof/>
                <w:webHidden/>
              </w:rPr>
              <w:tab/>
            </w:r>
            <w:r w:rsidR="002C63F8">
              <w:rPr>
                <w:noProof/>
                <w:webHidden/>
              </w:rPr>
              <w:fldChar w:fldCharType="begin"/>
            </w:r>
            <w:r w:rsidR="002C63F8">
              <w:rPr>
                <w:noProof/>
                <w:webHidden/>
              </w:rPr>
              <w:instrText xml:space="preserve"> PAGEREF _Toc43064464 \h </w:instrText>
            </w:r>
            <w:r w:rsidR="002C63F8">
              <w:rPr>
                <w:noProof/>
                <w:webHidden/>
              </w:rPr>
            </w:r>
            <w:r w:rsidR="002C63F8">
              <w:rPr>
                <w:noProof/>
                <w:webHidden/>
              </w:rPr>
              <w:fldChar w:fldCharType="separate"/>
            </w:r>
            <w:r w:rsidR="00F739FE">
              <w:rPr>
                <w:noProof/>
                <w:webHidden/>
              </w:rPr>
              <w:t>41</w:t>
            </w:r>
            <w:r w:rsidR="002C63F8">
              <w:rPr>
                <w:noProof/>
                <w:webHidden/>
              </w:rPr>
              <w:fldChar w:fldCharType="end"/>
            </w:r>
          </w:hyperlink>
        </w:p>
        <w:p w14:paraId="0F81C27F" w14:textId="77777777" w:rsidR="002C63F8" w:rsidRDefault="002C63F8" w:rsidP="002C63F8">
          <w:pPr>
            <w:rPr>
              <w:b/>
              <w:bCs/>
              <w:lang w:val="es-ES"/>
            </w:rPr>
          </w:pPr>
          <w:r>
            <w:rPr>
              <w:b/>
              <w:bCs/>
              <w:lang w:val="es-ES"/>
            </w:rPr>
            <w:fldChar w:fldCharType="end"/>
          </w:r>
        </w:p>
      </w:sdtContent>
    </w:sdt>
    <w:p w14:paraId="0772E631" w14:textId="5DF5A1AB" w:rsidR="00994681" w:rsidRDefault="00994681" w:rsidP="00994681">
      <w:pPr>
        <w:rPr>
          <w:b/>
          <w:bCs/>
          <w:lang w:val="es-ES"/>
        </w:rPr>
      </w:pPr>
    </w:p>
    <w:p w14:paraId="3347FBFB" w14:textId="3D2A23C1" w:rsidR="00994681" w:rsidRDefault="00994681" w:rsidP="00994681">
      <w:pPr>
        <w:rPr>
          <w:b/>
          <w:bCs/>
          <w:lang w:val="es-ES"/>
        </w:rPr>
      </w:pPr>
    </w:p>
    <w:p w14:paraId="14AA80DA" w14:textId="6C1DE796" w:rsidR="002C63F8" w:rsidRDefault="002C63F8" w:rsidP="00994681">
      <w:pPr>
        <w:rPr>
          <w:b/>
          <w:bCs/>
          <w:lang w:val="es-ES"/>
        </w:rPr>
      </w:pPr>
    </w:p>
    <w:p w14:paraId="524A4EC4" w14:textId="07BC96FD" w:rsidR="002C63F8" w:rsidRDefault="002C63F8" w:rsidP="00994681">
      <w:pPr>
        <w:rPr>
          <w:b/>
          <w:bCs/>
          <w:lang w:val="es-ES"/>
        </w:rPr>
      </w:pPr>
    </w:p>
    <w:p w14:paraId="68F91CF5" w14:textId="37D8D3EC" w:rsidR="002C63F8" w:rsidRDefault="002C63F8" w:rsidP="00994681">
      <w:pPr>
        <w:rPr>
          <w:b/>
          <w:bCs/>
          <w:lang w:val="es-ES"/>
        </w:rPr>
      </w:pPr>
    </w:p>
    <w:p w14:paraId="1446D450" w14:textId="7C4BB0CA" w:rsidR="002C63F8" w:rsidRDefault="002C63F8" w:rsidP="00994681">
      <w:pPr>
        <w:rPr>
          <w:b/>
          <w:bCs/>
          <w:lang w:val="es-ES"/>
        </w:rPr>
      </w:pPr>
    </w:p>
    <w:p w14:paraId="7ECA2A44" w14:textId="2CC480B2" w:rsidR="002C63F8" w:rsidRDefault="002C63F8" w:rsidP="00994681">
      <w:pPr>
        <w:rPr>
          <w:b/>
          <w:bCs/>
          <w:lang w:val="es-ES"/>
        </w:rPr>
      </w:pPr>
    </w:p>
    <w:p w14:paraId="0989E83C" w14:textId="0A9F08C9" w:rsidR="002C63F8" w:rsidRDefault="002C63F8" w:rsidP="00994681">
      <w:pPr>
        <w:rPr>
          <w:b/>
          <w:bCs/>
          <w:lang w:val="es-ES"/>
        </w:rPr>
      </w:pPr>
    </w:p>
    <w:p w14:paraId="1220C956" w14:textId="0ED89235" w:rsidR="002C63F8" w:rsidRDefault="002C63F8" w:rsidP="00994681">
      <w:pPr>
        <w:rPr>
          <w:b/>
          <w:bCs/>
          <w:lang w:val="es-ES"/>
        </w:rPr>
      </w:pPr>
    </w:p>
    <w:p w14:paraId="256DA3F1" w14:textId="7A37203A" w:rsidR="002C63F8" w:rsidRDefault="002C63F8" w:rsidP="00994681">
      <w:pPr>
        <w:rPr>
          <w:b/>
          <w:bCs/>
          <w:lang w:val="es-ES"/>
        </w:rPr>
      </w:pPr>
    </w:p>
    <w:p w14:paraId="2FDC3C72" w14:textId="77777777" w:rsidR="002C63F8" w:rsidRDefault="002C63F8" w:rsidP="00994681">
      <w:pPr>
        <w:rPr>
          <w:b/>
          <w:bCs/>
          <w:lang w:val="es-ES"/>
        </w:rPr>
      </w:pPr>
    </w:p>
    <w:p w14:paraId="061D66FA" w14:textId="77777777" w:rsidR="00F669FE" w:rsidRDefault="00F669FE" w:rsidP="006936E9">
      <w:pPr>
        <w:spacing w:line="220" w:lineRule="exact"/>
        <w:rPr>
          <w:rFonts w:cs="Arial"/>
          <w:b/>
          <w:color w:val="808080" w:themeColor="background1" w:themeShade="80"/>
          <w:sz w:val="28"/>
          <w:szCs w:val="28"/>
        </w:rPr>
      </w:pPr>
    </w:p>
    <w:p w14:paraId="27416F11" w14:textId="77777777" w:rsidR="00F669FE" w:rsidRDefault="00F669FE" w:rsidP="00F669FE">
      <w:pPr>
        <w:pStyle w:val="Estilo1"/>
      </w:pPr>
    </w:p>
    <w:p w14:paraId="63FA8A2F" w14:textId="77777777" w:rsidR="009D22ED" w:rsidRDefault="009D22ED" w:rsidP="009D22ED">
      <w:pPr>
        <w:pStyle w:val="Estilo1"/>
      </w:pPr>
      <w:bookmarkStart w:id="2" w:name="_Toc52305289"/>
      <w:r w:rsidRPr="00F669FE">
        <w:t>INTRODUCCIÓN</w:t>
      </w:r>
      <w:bookmarkEnd w:id="2"/>
    </w:p>
    <w:p w14:paraId="1D941D52" w14:textId="77777777" w:rsidR="009D22ED" w:rsidRDefault="009D22ED" w:rsidP="009D22ED">
      <w:pPr>
        <w:pStyle w:val="Estilo1"/>
      </w:pPr>
    </w:p>
    <w:p w14:paraId="56358A03" w14:textId="77777777" w:rsidR="009D22ED" w:rsidRPr="00532319" w:rsidRDefault="009D22ED" w:rsidP="009D22ED">
      <w:pPr>
        <w:pStyle w:val="Estilo1"/>
        <w:rPr>
          <w:sz w:val="24"/>
        </w:rPr>
      </w:pPr>
    </w:p>
    <w:p w14:paraId="5EFC69E8" w14:textId="77777777" w:rsidR="009D22ED" w:rsidRDefault="009D22ED" w:rsidP="009D22ED">
      <w:pPr>
        <w:pStyle w:val="Estilo1"/>
        <w:jc w:val="both"/>
        <w:rPr>
          <w:b w:val="0"/>
          <w:color w:val="000000" w:themeColor="text1"/>
          <w:sz w:val="24"/>
        </w:rPr>
      </w:pPr>
      <w:bookmarkStart w:id="3" w:name="_Toc52305290"/>
      <w:r w:rsidRPr="00D77631">
        <w:rPr>
          <w:b w:val="0"/>
          <w:color w:val="000000" w:themeColor="text1"/>
          <w:sz w:val="24"/>
        </w:rPr>
        <w:t>Mejorar la calidad de vida y el bienestar de los quindianos, así como contribuir en la superación de las condiciones de pobreza y exclusión de muchas familias locales en circunstancias de alta vulnerabilidad</w:t>
      </w:r>
      <w:r>
        <w:rPr>
          <w:b w:val="0"/>
          <w:color w:val="000000" w:themeColor="text1"/>
          <w:sz w:val="24"/>
        </w:rPr>
        <w:t>,</w:t>
      </w:r>
      <w:r w:rsidRPr="00D77631">
        <w:rPr>
          <w:b w:val="0"/>
          <w:color w:val="000000" w:themeColor="text1"/>
          <w:sz w:val="24"/>
        </w:rPr>
        <w:t xml:space="preserve"> son unos de los principales desafíos de nuestra gestión de gobierno.</w:t>
      </w:r>
      <w:bookmarkEnd w:id="3"/>
      <w:r w:rsidRPr="00D77631">
        <w:rPr>
          <w:b w:val="0"/>
          <w:color w:val="000000" w:themeColor="text1"/>
          <w:sz w:val="24"/>
        </w:rPr>
        <w:t xml:space="preserve"> </w:t>
      </w:r>
    </w:p>
    <w:p w14:paraId="1477DACD" w14:textId="77777777" w:rsidR="009D22ED" w:rsidRPr="00D77631" w:rsidRDefault="009D22ED" w:rsidP="009D22ED">
      <w:pPr>
        <w:pStyle w:val="Estilo1"/>
        <w:jc w:val="both"/>
        <w:rPr>
          <w:b w:val="0"/>
          <w:color w:val="000000" w:themeColor="text1"/>
          <w:sz w:val="24"/>
        </w:rPr>
      </w:pPr>
    </w:p>
    <w:p w14:paraId="5511A511" w14:textId="77777777" w:rsidR="009D22ED" w:rsidRPr="00D77631" w:rsidRDefault="009D22ED" w:rsidP="009D22ED">
      <w:pPr>
        <w:spacing w:after="0" w:line="240" w:lineRule="auto"/>
        <w:jc w:val="both"/>
        <w:rPr>
          <w:sz w:val="24"/>
          <w:szCs w:val="24"/>
        </w:rPr>
      </w:pPr>
      <w:r>
        <w:rPr>
          <w:sz w:val="24"/>
          <w:szCs w:val="24"/>
          <w:lang w:val="es-ES"/>
        </w:rPr>
        <w:t xml:space="preserve">Desde </w:t>
      </w:r>
      <w:r>
        <w:rPr>
          <w:sz w:val="24"/>
          <w:szCs w:val="24"/>
        </w:rPr>
        <w:t>e</w:t>
      </w:r>
      <w:r w:rsidRPr="00D77631">
        <w:rPr>
          <w:sz w:val="24"/>
          <w:szCs w:val="24"/>
        </w:rPr>
        <w:t xml:space="preserve">l Plan de Desarrollo Departamental 2020 - 2023 “Tú y Yo somos Quindío” </w:t>
      </w:r>
      <w:r>
        <w:rPr>
          <w:sz w:val="24"/>
          <w:szCs w:val="24"/>
        </w:rPr>
        <w:t>nos propusimos</w:t>
      </w:r>
      <w:r w:rsidRPr="00D77631">
        <w:rPr>
          <w:sz w:val="24"/>
          <w:szCs w:val="24"/>
        </w:rPr>
        <w:t xml:space="preserve"> dirigir los esfuerzos, capacidades y recursos del Gobierno Departamental hacia el mejoramiento de las condiciones de la calidad de vida de la población en el marco de los Objetivos de Desarrollo Sostenible ODS, la búsqueda de la paz territorial y en atención a criterios de equidad y acceso a la oferta social del Estado; la protección, conservación y aprovechamiento racional de los recursos naturales</w:t>
      </w:r>
      <w:r>
        <w:rPr>
          <w:sz w:val="24"/>
          <w:szCs w:val="24"/>
        </w:rPr>
        <w:t xml:space="preserve">, así como el uso </w:t>
      </w:r>
      <w:r w:rsidRPr="00D77631">
        <w:rPr>
          <w:sz w:val="24"/>
          <w:szCs w:val="24"/>
        </w:rPr>
        <w:t xml:space="preserve">sostenible, responsable </w:t>
      </w:r>
      <w:r>
        <w:rPr>
          <w:sz w:val="24"/>
          <w:szCs w:val="24"/>
        </w:rPr>
        <w:t>y</w:t>
      </w:r>
      <w:r w:rsidRPr="00D77631">
        <w:rPr>
          <w:sz w:val="24"/>
          <w:szCs w:val="24"/>
        </w:rPr>
        <w:t xml:space="preserve"> equilibrado del territorio; la revisión y consolidación de la estructura productiva y de generación de ingresos en el departamento para el aumento de sus capacidades de innovación, emprendimiento y  gestión competitiva; y el fortalecimiento de la gestión institucional, técnica y financiera del gobierno para alcanzar los propósitos del desarrollo territorial. </w:t>
      </w:r>
    </w:p>
    <w:p w14:paraId="20F658AA" w14:textId="77777777" w:rsidR="009D22ED" w:rsidRPr="00D77631" w:rsidRDefault="009D22ED" w:rsidP="009D22ED">
      <w:pPr>
        <w:spacing w:after="0" w:line="240" w:lineRule="auto"/>
        <w:jc w:val="both"/>
        <w:rPr>
          <w:sz w:val="24"/>
          <w:szCs w:val="24"/>
        </w:rPr>
      </w:pPr>
    </w:p>
    <w:p w14:paraId="25B44348" w14:textId="77777777" w:rsidR="009D22ED" w:rsidRPr="00D77631" w:rsidRDefault="009D22ED" w:rsidP="009D22ED">
      <w:pPr>
        <w:spacing w:after="0" w:line="240" w:lineRule="auto"/>
        <w:jc w:val="both"/>
        <w:rPr>
          <w:sz w:val="24"/>
          <w:szCs w:val="24"/>
        </w:rPr>
      </w:pPr>
      <w:r>
        <w:rPr>
          <w:sz w:val="24"/>
          <w:szCs w:val="24"/>
        </w:rPr>
        <w:t>También</w:t>
      </w:r>
      <w:r w:rsidRPr="00694D5E">
        <w:rPr>
          <w:rFonts w:cstheme="minorHAnsi"/>
          <w:sz w:val="24"/>
        </w:rPr>
        <w:t xml:space="preserve">, en medio de un nuevo escenario mundial, nacional y regional ocasionado por la pandemia del </w:t>
      </w:r>
      <w:r>
        <w:rPr>
          <w:rFonts w:cstheme="minorHAnsi"/>
          <w:sz w:val="24"/>
        </w:rPr>
        <w:t>Covid-19</w:t>
      </w:r>
      <w:r w:rsidRPr="00694D5E">
        <w:rPr>
          <w:rFonts w:cstheme="minorHAnsi"/>
          <w:sz w:val="24"/>
        </w:rPr>
        <w:t xml:space="preserve">, </w:t>
      </w:r>
      <w:r w:rsidRPr="00D77631">
        <w:rPr>
          <w:sz w:val="24"/>
          <w:szCs w:val="24"/>
        </w:rPr>
        <w:t xml:space="preserve">la </w:t>
      </w:r>
      <w:r>
        <w:rPr>
          <w:sz w:val="24"/>
          <w:szCs w:val="24"/>
        </w:rPr>
        <w:t xml:space="preserve">atención de la </w:t>
      </w:r>
      <w:r w:rsidRPr="00D77631">
        <w:rPr>
          <w:sz w:val="24"/>
          <w:szCs w:val="24"/>
        </w:rPr>
        <w:t xml:space="preserve">emergencia sanitaria y </w:t>
      </w:r>
      <w:r>
        <w:rPr>
          <w:sz w:val="24"/>
          <w:szCs w:val="24"/>
        </w:rPr>
        <w:t>los impactos en todos los sectores del desarrollo que esta crisis ha ocasionado en el país, las instituciones, las familias y la vida de las personas, nos trazamos dos líneas de acción; una dirigida a la atención sanitaria, y la otra a la recuperación económica del departamento, así:</w:t>
      </w:r>
    </w:p>
    <w:p w14:paraId="0F85EC9D" w14:textId="77777777" w:rsidR="009D22ED" w:rsidRPr="00D77631" w:rsidRDefault="009D22ED" w:rsidP="009D22ED">
      <w:pPr>
        <w:spacing w:after="0" w:line="240" w:lineRule="auto"/>
        <w:jc w:val="both"/>
        <w:rPr>
          <w:sz w:val="24"/>
          <w:szCs w:val="24"/>
        </w:rPr>
      </w:pPr>
    </w:p>
    <w:p w14:paraId="1FD2F324" w14:textId="77777777" w:rsidR="009D22ED" w:rsidRDefault="009D22ED" w:rsidP="009D22ED">
      <w:pPr>
        <w:pStyle w:val="Prrafodelista"/>
        <w:numPr>
          <w:ilvl w:val="0"/>
          <w:numId w:val="44"/>
        </w:numPr>
        <w:spacing w:after="0" w:line="240" w:lineRule="auto"/>
        <w:jc w:val="both"/>
        <w:rPr>
          <w:sz w:val="24"/>
          <w:szCs w:val="24"/>
        </w:rPr>
      </w:pPr>
      <w:r w:rsidRPr="00D77631">
        <w:rPr>
          <w:sz w:val="24"/>
          <w:szCs w:val="24"/>
        </w:rPr>
        <w:t xml:space="preserve">Orientar esfuerzos y recursos de diversa índole del Gobierno Departamental, y promover acciones desde los sectores público, privado, académico y comunitario para el acceso de los quindianos a los servicios de asistencia médico-hospitalaria; la garantía de la seguridad y el orden público en el territorio departamental; la oferta y acceso de los ciudadanos a los servicios sociales básicos; y la convivencia social y familiar, tanto como la garantía de derechos de la población con condiciones especiales de protección. </w:t>
      </w:r>
    </w:p>
    <w:p w14:paraId="7AC67714" w14:textId="77777777" w:rsidR="009D22ED" w:rsidRDefault="009D22ED" w:rsidP="009D22ED">
      <w:pPr>
        <w:pStyle w:val="Prrafodelista"/>
        <w:spacing w:after="0" w:line="240" w:lineRule="auto"/>
        <w:ind w:left="360"/>
        <w:jc w:val="both"/>
        <w:rPr>
          <w:sz w:val="24"/>
          <w:szCs w:val="24"/>
        </w:rPr>
      </w:pPr>
    </w:p>
    <w:p w14:paraId="2AD333A7" w14:textId="77777777" w:rsidR="009D22ED" w:rsidRPr="00DF4C93" w:rsidRDefault="009D22ED" w:rsidP="009D22ED">
      <w:pPr>
        <w:pStyle w:val="Prrafodelista"/>
        <w:numPr>
          <w:ilvl w:val="0"/>
          <w:numId w:val="44"/>
        </w:numPr>
        <w:spacing w:after="0" w:line="240" w:lineRule="auto"/>
        <w:jc w:val="both"/>
        <w:rPr>
          <w:sz w:val="24"/>
          <w:szCs w:val="24"/>
        </w:rPr>
      </w:pPr>
      <w:r w:rsidRPr="00DF4C93">
        <w:rPr>
          <w:sz w:val="24"/>
          <w:szCs w:val="24"/>
        </w:rPr>
        <w:t>Definir las principales líneas de acción e inversión para apoyar la recuperación del aparato productivo del Quindío en el escenario post Covid, y articular los sectores público, privado, académico y comunitario para avanzar en la implementación coordinada de acciones intersectoriales que se desprendan de un plan de intervención para la reactivación económica del departamento.</w:t>
      </w:r>
    </w:p>
    <w:p w14:paraId="03714B0A" w14:textId="77777777" w:rsidR="009D22ED" w:rsidRDefault="009D22ED" w:rsidP="009D22ED">
      <w:pPr>
        <w:spacing w:after="0" w:line="240" w:lineRule="auto"/>
        <w:jc w:val="both"/>
        <w:rPr>
          <w:rFonts w:cstheme="minorHAnsi"/>
          <w:sz w:val="24"/>
          <w:szCs w:val="24"/>
        </w:rPr>
      </w:pPr>
    </w:p>
    <w:p w14:paraId="2C58690B" w14:textId="77777777" w:rsidR="009D22ED" w:rsidRPr="00D77631" w:rsidRDefault="009D22ED" w:rsidP="009D22ED">
      <w:pPr>
        <w:spacing w:after="0" w:line="240" w:lineRule="auto"/>
        <w:jc w:val="both"/>
        <w:rPr>
          <w:rFonts w:cstheme="minorHAnsi"/>
          <w:sz w:val="24"/>
          <w:szCs w:val="24"/>
        </w:rPr>
      </w:pPr>
      <w:r w:rsidRPr="00D77631">
        <w:rPr>
          <w:rFonts w:cstheme="minorHAnsi"/>
          <w:sz w:val="24"/>
          <w:szCs w:val="24"/>
        </w:rPr>
        <w:t xml:space="preserve">Para </w:t>
      </w:r>
      <w:r>
        <w:rPr>
          <w:rFonts w:cstheme="minorHAnsi"/>
          <w:sz w:val="24"/>
          <w:szCs w:val="24"/>
        </w:rPr>
        <w:t>el cumplimiento de estos objetivos se diseñaron</w:t>
      </w:r>
      <w:r w:rsidRPr="00D77631">
        <w:rPr>
          <w:rFonts w:cstheme="minorHAnsi"/>
          <w:sz w:val="24"/>
          <w:szCs w:val="24"/>
        </w:rPr>
        <w:t xml:space="preserve"> cuatro líneas estratégicas de gestión, así: </w:t>
      </w:r>
    </w:p>
    <w:p w14:paraId="56C29D7E" w14:textId="77777777" w:rsidR="009D22ED" w:rsidRPr="00D77631" w:rsidRDefault="009D22ED" w:rsidP="009D22ED">
      <w:pPr>
        <w:spacing w:after="0" w:line="240" w:lineRule="auto"/>
        <w:jc w:val="both"/>
        <w:rPr>
          <w:rFonts w:cstheme="minorHAnsi"/>
          <w:sz w:val="24"/>
          <w:szCs w:val="24"/>
        </w:rPr>
      </w:pPr>
    </w:p>
    <w:p w14:paraId="0320C418" w14:textId="77777777" w:rsidR="009D22ED" w:rsidRPr="00D77631" w:rsidRDefault="009D22ED" w:rsidP="009D22ED">
      <w:pPr>
        <w:pStyle w:val="Prrafodelista"/>
        <w:numPr>
          <w:ilvl w:val="0"/>
          <w:numId w:val="12"/>
        </w:numPr>
        <w:spacing w:after="0" w:line="240" w:lineRule="auto"/>
        <w:jc w:val="both"/>
        <w:rPr>
          <w:sz w:val="24"/>
          <w:szCs w:val="24"/>
        </w:rPr>
      </w:pPr>
      <w:r w:rsidRPr="00D77631">
        <w:rPr>
          <w:b/>
          <w:sz w:val="24"/>
          <w:szCs w:val="24"/>
        </w:rPr>
        <w:lastRenderedPageBreak/>
        <w:t xml:space="preserve">Inclusión Social y Equidad, </w:t>
      </w:r>
      <w:r w:rsidRPr="00D77631">
        <w:rPr>
          <w:sz w:val="24"/>
          <w:szCs w:val="24"/>
        </w:rPr>
        <w:t xml:space="preserve">con el propósito de mejorar las condiciones de calidad de vida de la población, el acceso incluyente y equitativo a la oferta de servicios del Estado y la ampliación de oportunidades para las personas.  </w:t>
      </w:r>
    </w:p>
    <w:p w14:paraId="1B0F6D9D" w14:textId="77777777" w:rsidR="009D22ED" w:rsidRPr="00532319" w:rsidRDefault="009D22ED" w:rsidP="009D22ED">
      <w:pPr>
        <w:pStyle w:val="Prrafodelista"/>
        <w:spacing w:after="0" w:line="240" w:lineRule="auto"/>
        <w:rPr>
          <w:sz w:val="24"/>
          <w:szCs w:val="24"/>
        </w:rPr>
      </w:pPr>
    </w:p>
    <w:p w14:paraId="39ECEFE9" w14:textId="77777777" w:rsidR="009D22ED" w:rsidRPr="00532319" w:rsidRDefault="009D22ED" w:rsidP="009D22ED">
      <w:pPr>
        <w:pStyle w:val="Prrafodelista"/>
        <w:numPr>
          <w:ilvl w:val="0"/>
          <w:numId w:val="12"/>
        </w:numPr>
        <w:spacing w:after="0" w:line="240" w:lineRule="auto"/>
        <w:jc w:val="both"/>
        <w:rPr>
          <w:sz w:val="24"/>
          <w:szCs w:val="24"/>
        </w:rPr>
      </w:pPr>
      <w:r w:rsidRPr="00532319">
        <w:rPr>
          <w:b/>
          <w:sz w:val="24"/>
          <w:szCs w:val="24"/>
        </w:rPr>
        <w:t xml:space="preserve">Productividad y Competitividad, </w:t>
      </w:r>
      <w:r w:rsidRPr="00532319">
        <w:rPr>
          <w:sz w:val="24"/>
          <w:szCs w:val="24"/>
        </w:rPr>
        <w:t>para</w:t>
      </w:r>
      <w:r w:rsidRPr="00532319">
        <w:rPr>
          <w:b/>
          <w:sz w:val="24"/>
          <w:szCs w:val="24"/>
        </w:rPr>
        <w:t xml:space="preserve"> </w:t>
      </w:r>
      <w:r w:rsidRPr="00532319">
        <w:rPr>
          <w:sz w:val="24"/>
          <w:szCs w:val="24"/>
        </w:rPr>
        <w:t xml:space="preserve">fortalecer la productividad y competitividad, apoyando los sectores productivos y trabajando con el Sistema Regional de competitividad para la proyección regional, nacional e internacional del Quindío, reconociendo el impacto económico generado por la pandemia. </w:t>
      </w:r>
    </w:p>
    <w:p w14:paraId="51BCA040" w14:textId="77777777" w:rsidR="009D22ED" w:rsidRPr="00532319" w:rsidRDefault="009D22ED" w:rsidP="009D22ED">
      <w:pPr>
        <w:spacing w:after="0" w:line="240" w:lineRule="auto"/>
        <w:rPr>
          <w:sz w:val="24"/>
          <w:szCs w:val="24"/>
        </w:rPr>
      </w:pPr>
    </w:p>
    <w:p w14:paraId="4C5C9296" w14:textId="77777777" w:rsidR="009D22ED" w:rsidRPr="00532319" w:rsidRDefault="009D22ED" w:rsidP="009D22ED">
      <w:pPr>
        <w:pStyle w:val="Prrafodelista"/>
        <w:numPr>
          <w:ilvl w:val="0"/>
          <w:numId w:val="12"/>
        </w:numPr>
        <w:spacing w:after="0" w:line="240" w:lineRule="auto"/>
        <w:jc w:val="both"/>
        <w:rPr>
          <w:sz w:val="24"/>
          <w:szCs w:val="24"/>
        </w:rPr>
      </w:pPr>
      <w:r w:rsidRPr="00532319">
        <w:rPr>
          <w:b/>
          <w:sz w:val="24"/>
          <w:szCs w:val="24"/>
        </w:rPr>
        <w:t xml:space="preserve">Territorio, Ambiente y Desarrollo Sostenible, </w:t>
      </w:r>
      <w:r w:rsidRPr="00532319">
        <w:rPr>
          <w:sz w:val="24"/>
          <w:szCs w:val="24"/>
        </w:rPr>
        <w:t>que busca</w:t>
      </w:r>
      <w:r w:rsidRPr="00532319">
        <w:rPr>
          <w:b/>
          <w:sz w:val="24"/>
          <w:szCs w:val="24"/>
        </w:rPr>
        <w:t xml:space="preserve"> </w:t>
      </w:r>
      <w:r w:rsidRPr="00532319">
        <w:rPr>
          <w:sz w:val="24"/>
          <w:szCs w:val="24"/>
        </w:rPr>
        <w:t>garantizar la sostenibilidad ambiental y protección de las condiciones biofísicas del territorio, mejorar la planificación territorial, la inserción y la integración regional, y la dotación de factores de infraestructura vial, de vivienda, de servicios públicos, y de equipamientos.</w:t>
      </w:r>
    </w:p>
    <w:p w14:paraId="16706E72" w14:textId="77777777" w:rsidR="009D22ED" w:rsidRPr="00532319" w:rsidRDefault="009D22ED" w:rsidP="009D22ED">
      <w:pPr>
        <w:spacing w:after="0" w:line="240" w:lineRule="auto"/>
        <w:rPr>
          <w:sz w:val="24"/>
          <w:szCs w:val="24"/>
        </w:rPr>
      </w:pPr>
    </w:p>
    <w:p w14:paraId="7249B8BE" w14:textId="77777777" w:rsidR="009D22ED" w:rsidRPr="00532319" w:rsidRDefault="009D22ED" w:rsidP="009D22ED">
      <w:pPr>
        <w:pStyle w:val="Prrafodelista"/>
        <w:numPr>
          <w:ilvl w:val="0"/>
          <w:numId w:val="12"/>
        </w:numPr>
        <w:spacing w:after="0" w:line="240" w:lineRule="auto"/>
        <w:jc w:val="both"/>
        <w:rPr>
          <w:sz w:val="24"/>
          <w:szCs w:val="24"/>
        </w:rPr>
      </w:pPr>
      <w:r w:rsidRPr="00532319">
        <w:rPr>
          <w:b/>
          <w:sz w:val="24"/>
          <w:szCs w:val="24"/>
        </w:rPr>
        <w:t xml:space="preserve">Liderazgo, Gobernabilidad y Transparencia, </w:t>
      </w:r>
      <w:r w:rsidRPr="00532319">
        <w:rPr>
          <w:sz w:val="24"/>
          <w:szCs w:val="24"/>
        </w:rPr>
        <w:t xml:space="preserve">que permita fortalecer las capacidades institucionales de un gobierno abierto y transparente, para construir un escenario de gobernanza, participación, administración eficiente, planificación y seguimiento de la gestión institucional. </w:t>
      </w:r>
    </w:p>
    <w:p w14:paraId="11414D1C" w14:textId="77777777" w:rsidR="009D22ED" w:rsidRPr="00B316A1" w:rsidRDefault="009D22ED" w:rsidP="009D22ED">
      <w:pPr>
        <w:spacing w:after="0" w:line="240" w:lineRule="auto"/>
        <w:jc w:val="center"/>
        <w:rPr>
          <w:rFonts w:cs="Arial"/>
          <w:color w:val="000000" w:themeColor="text1"/>
          <w:sz w:val="24"/>
          <w:szCs w:val="24"/>
        </w:rPr>
      </w:pPr>
    </w:p>
    <w:p w14:paraId="1137D6DC" w14:textId="77777777" w:rsidR="009D22ED" w:rsidRDefault="009D22ED" w:rsidP="009D22ED">
      <w:pPr>
        <w:spacing w:after="0" w:line="240" w:lineRule="auto"/>
        <w:jc w:val="both"/>
        <w:rPr>
          <w:rFonts w:cs="Arial"/>
          <w:color w:val="000000"/>
          <w:sz w:val="24"/>
          <w:szCs w:val="24"/>
        </w:rPr>
      </w:pPr>
      <w:r w:rsidRPr="00B316A1">
        <w:rPr>
          <w:rFonts w:cs="Arial"/>
          <w:color w:val="000000" w:themeColor="text1"/>
          <w:sz w:val="24"/>
          <w:szCs w:val="24"/>
        </w:rPr>
        <w:t xml:space="preserve">En este contexto </w:t>
      </w:r>
      <w:r>
        <w:rPr>
          <w:rFonts w:cs="Arial"/>
          <w:color w:val="000000" w:themeColor="text1"/>
          <w:sz w:val="24"/>
          <w:szCs w:val="24"/>
        </w:rPr>
        <w:t xml:space="preserve">de planificación del desarrollo, el Gobierno Departamental formula el presente Marco de Superación de la Pobreza Extrema en el Quindío para la vigencia 2020, identificando la oferta </w:t>
      </w:r>
      <w:r w:rsidRPr="00DE6835">
        <w:rPr>
          <w:rFonts w:cs="Arial"/>
          <w:color w:val="000000" w:themeColor="text1"/>
          <w:sz w:val="24"/>
          <w:szCs w:val="24"/>
        </w:rPr>
        <w:t xml:space="preserve">de bienes y servicios </w:t>
      </w:r>
      <w:r>
        <w:rPr>
          <w:rFonts w:cs="Arial"/>
          <w:color w:val="000000" w:themeColor="text1"/>
          <w:sz w:val="24"/>
          <w:szCs w:val="24"/>
        </w:rPr>
        <w:t xml:space="preserve">institucionales </w:t>
      </w:r>
      <w:r w:rsidRPr="00DE6835">
        <w:rPr>
          <w:rFonts w:cs="Arial"/>
          <w:color w:val="000000" w:themeColor="text1"/>
          <w:sz w:val="24"/>
          <w:szCs w:val="24"/>
        </w:rPr>
        <w:t>en beneficio de la población más pobre del departamento</w:t>
      </w:r>
      <w:r>
        <w:rPr>
          <w:rFonts w:cs="Arial"/>
          <w:color w:val="000000" w:themeColor="text1"/>
          <w:sz w:val="24"/>
          <w:szCs w:val="24"/>
        </w:rPr>
        <w:t xml:space="preserve"> y con el ánimo </w:t>
      </w:r>
      <w:r w:rsidRPr="00DE6835">
        <w:rPr>
          <w:rFonts w:cs="Arial"/>
          <w:color w:val="000000" w:themeColor="text1"/>
          <w:sz w:val="24"/>
          <w:szCs w:val="24"/>
        </w:rPr>
        <w:t>de contribuir a</w:t>
      </w:r>
      <w:r>
        <w:rPr>
          <w:rFonts w:cs="Arial"/>
          <w:color w:val="000000" w:themeColor="text1"/>
          <w:sz w:val="24"/>
          <w:szCs w:val="24"/>
        </w:rPr>
        <w:t xml:space="preserve"> </w:t>
      </w:r>
      <w:r w:rsidRPr="00DE6835">
        <w:rPr>
          <w:rFonts w:cs="Arial"/>
          <w:color w:val="000000" w:themeColor="text1"/>
          <w:sz w:val="24"/>
          <w:szCs w:val="24"/>
        </w:rPr>
        <w:t>l</w:t>
      </w:r>
      <w:r>
        <w:rPr>
          <w:rFonts w:cs="Arial"/>
          <w:color w:val="000000" w:themeColor="text1"/>
          <w:sz w:val="24"/>
          <w:szCs w:val="24"/>
        </w:rPr>
        <w:t>a</w:t>
      </w:r>
      <w:r w:rsidRPr="00DE6835">
        <w:rPr>
          <w:rFonts w:cs="Arial"/>
          <w:color w:val="000000" w:themeColor="text1"/>
          <w:sz w:val="24"/>
          <w:szCs w:val="24"/>
        </w:rPr>
        <w:t xml:space="preserve"> </w:t>
      </w:r>
      <w:r>
        <w:rPr>
          <w:rFonts w:cs="Arial"/>
          <w:color w:val="000000" w:themeColor="text1"/>
          <w:sz w:val="24"/>
          <w:szCs w:val="24"/>
        </w:rPr>
        <w:t xml:space="preserve">superación de las privaciones </w:t>
      </w:r>
      <w:r w:rsidRPr="00DE6835">
        <w:rPr>
          <w:rFonts w:cs="Arial"/>
          <w:color w:val="000000" w:themeColor="text1"/>
          <w:sz w:val="24"/>
          <w:szCs w:val="24"/>
        </w:rPr>
        <w:t xml:space="preserve">de la población focalizada por el </w:t>
      </w:r>
      <w:r w:rsidRPr="00DE6835">
        <w:rPr>
          <w:rFonts w:cs="Arial"/>
          <w:color w:val="000000"/>
          <w:sz w:val="24"/>
          <w:szCs w:val="24"/>
        </w:rPr>
        <w:t xml:space="preserve">Departamento para la Prosperidad Social </w:t>
      </w:r>
      <w:r>
        <w:rPr>
          <w:rFonts w:cs="Arial"/>
          <w:color w:val="000000"/>
          <w:sz w:val="24"/>
          <w:szCs w:val="24"/>
        </w:rPr>
        <w:t>–</w:t>
      </w:r>
      <w:r w:rsidRPr="00DE6835">
        <w:rPr>
          <w:rFonts w:cs="Arial"/>
          <w:color w:val="000000"/>
          <w:sz w:val="24"/>
          <w:szCs w:val="24"/>
        </w:rPr>
        <w:t xml:space="preserve"> DPS</w:t>
      </w:r>
      <w:r>
        <w:rPr>
          <w:rFonts w:cs="Arial"/>
          <w:color w:val="000000"/>
          <w:sz w:val="24"/>
          <w:szCs w:val="24"/>
        </w:rPr>
        <w:t>.</w:t>
      </w:r>
    </w:p>
    <w:p w14:paraId="263A656E" w14:textId="77777777" w:rsidR="009D22ED" w:rsidRDefault="009D22ED" w:rsidP="009D22ED">
      <w:pPr>
        <w:spacing w:after="0" w:line="240" w:lineRule="auto"/>
        <w:jc w:val="both"/>
        <w:rPr>
          <w:rFonts w:cs="Arial"/>
          <w:color w:val="000000"/>
          <w:sz w:val="24"/>
          <w:szCs w:val="24"/>
        </w:rPr>
      </w:pPr>
    </w:p>
    <w:p w14:paraId="2951E695" w14:textId="77777777" w:rsidR="009D22ED" w:rsidRPr="004D011B" w:rsidRDefault="009D22ED" w:rsidP="009D22ED">
      <w:pPr>
        <w:spacing w:after="0" w:line="240" w:lineRule="auto"/>
        <w:jc w:val="both"/>
        <w:rPr>
          <w:rFonts w:cs="Arial"/>
          <w:color w:val="000000" w:themeColor="text1"/>
          <w:sz w:val="24"/>
          <w:szCs w:val="24"/>
        </w:rPr>
      </w:pPr>
      <w:r w:rsidRPr="004D011B">
        <w:rPr>
          <w:rFonts w:cs="Arial"/>
          <w:color w:val="000000" w:themeColor="text1"/>
          <w:sz w:val="24"/>
          <w:szCs w:val="24"/>
        </w:rPr>
        <w:t>El Gobierno departamental del Quindío se encuentra comprometido en alcanzar las metas de los logros identificados para que muchas de nuestras familias superen las privaciones qu</w:t>
      </w:r>
      <w:r>
        <w:rPr>
          <w:rFonts w:cs="Arial"/>
          <w:color w:val="000000" w:themeColor="text1"/>
          <w:sz w:val="24"/>
          <w:szCs w:val="24"/>
        </w:rPr>
        <w:t>e en la actualidad las afectan en las dimensiones de educación, niñez y juventud, trabajo, salud, vivienda y servicios públicos, con una labor que busca articular esfuerzos con entidades nacionales con presencia en el Quindío, con entidades públicas y privadas del nivel departamental, y con las comunidades</w:t>
      </w:r>
      <w:r w:rsidRPr="00C54AD4">
        <w:rPr>
          <w:rFonts w:cs="Arial"/>
          <w:color w:val="000000" w:themeColor="text1"/>
          <w:sz w:val="24"/>
          <w:szCs w:val="24"/>
        </w:rPr>
        <w:t xml:space="preserve"> </w:t>
      </w:r>
      <w:r>
        <w:rPr>
          <w:rFonts w:cs="Arial"/>
          <w:color w:val="000000" w:themeColor="text1"/>
          <w:sz w:val="24"/>
          <w:szCs w:val="24"/>
        </w:rPr>
        <w:t xml:space="preserve">y familias beneficiarias. </w:t>
      </w:r>
    </w:p>
    <w:p w14:paraId="4607AFC1" w14:textId="77777777" w:rsidR="009D22ED" w:rsidRPr="004D011B" w:rsidRDefault="009D22ED" w:rsidP="009D22ED">
      <w:pPr>
        <w:tabs>
          <w:tab w:val="left" w:pos="8170"/>
        </w:tabs>
        <w:spacing w:after="0" w:line="240" w:lineRule="auto"/>
        <w:rPr>
          <w:rFonts w:ascii="Verdana" w:hAnsi="Verdana" w:cs="Arial"/>
          <w:color w:val="000000"/>
          <w:sz w:val="24"/>
          <w:szCs w:val="24"/>
        </w:rPr>
      </w:pPr>
    </w:p>
    <w:p w14:paraId="2FEE5FD9" w14:textId="77777777" w:rsidR="009D22ED" w:rsidRDefault="009D22ED" w:rsidP="009D22ED">
      <w:pPr>
        <w:tabs>
          <w:tab w:val="left" w:pos="8170"/>
        </w:tabs>
        <w:spacing w:after="0" w:line="240" w:lineRule="auto"/>
        <w:jc w:val="both"/>
        <w:rPr>
          <w:rFonts w:ascii="Verdana" w:hAnsi="Verdana" w:cs="Arial"/>
          <w:color w:val="000000"/>
          <w:sz w:val="24"/>
          <w:szCs w:val="24"/>
        </w:rPr>
      </w:pPr>
      <w:r>
        <w:rPr>
          <w:rFonts w:cstheme="minorHAnsi"/>
          <w:sz w:val="24"/>
          <w:szCs w:val="24"/>
        </w:rPr>
        <w:t>Finalmente, ratificamos nuestra decisión de p</w:t>
      </w:r>
      <w:r w:rsidRPr="004D011B">
        <w:rPr>
          <w:rFonts w:cstheme="minorHAnsi"/>
          <w:sz w:val="24"/>
          <w:szCs w:val="24"/>
        </w:rPr>
        <w:t>romover un gobierno sensibilizado que pueda transformar las difíciles realidades sociales y económicas de las familias</w:t>
      </w:r>
      <w:r>
        <w:rPr>
          <w:rFonts w:cstheme="minorHAnsi"/>
          <w:sz w:val="24"/>
          <w:szCs w:val="24"/>
        </w:rPr>
        <w:t xml:space="preserve"> vulnerables</w:t>
      </w:r>
      <w:r w:rsidRPr="004D011B">
        <w:rPr>
          <w:rFonts w:cstheme="minorHAnsi"/>
          <w:sz w:val="24"/>
          <w:szCs w:val="24"/>
        </w:rPr>
        <w:t xml:space="preserve">; brindar oportunidades a los niños, adolescentes y jóvenes; dar tranquilidad a los adultos mayores; </w:t>
      </w:r>
      <w:r>
        <w:rPr>
          <w:rFonts w:cstheme="minorHAnsi"/>
          <w:sz w:val="24"/>
          <w:szCs w:val="24"/>
        </w:rPr>
        <w:t xml:space="preserve">e </w:t>
      </w:r>
      <w:r w:rsidRPr="004D011B">
        <w:rPr>
          <w:rFonts w:cstheme="minorHAnsi"/>
          <w:sz w:val="24"/>
          <w:szCs w:val="24"/>
        </w:rPr>
        <w:t>incluir a</w:t>
      </w:r>
      <w:r>
        <w:rPr>
          <w:rFonts w:cstheme="minorHAnsi"/>
          <w:sz w:val="24"/>
          <w:szCs w:val="24"/>
        </w:rPr>
        <w:t xml:space="preserve"> los excluidos y a las minorías.</w:t>
      </w:r>
    </w:p>
    <w:p w14:paraId="66DFCE6A" w14:textId="77777777" w:rsidR="009D22ED" w:rsidRPr="00C54AD4" w:rsidRDefault="009D22ED" w:rsidP="009D22ED">
      <w:pPr>
        <w:tabs>
          <w:tab w:val="left" w:pos="8170"/>
        </w:tabs>
        <w:spacing w:after="0" w:line="240" w:lineRule="auto"/>
        <w:jc w:val="both"/>
        <w:rPr>
          <w:rFonts w:ascii="Verdana" w:hAnsi="Verdana" w:cs="Arial"/>
          <w:color w:val="000000"/>
          <w:sz w:val="24"/>
          <w:szCs w:val="24"/>
        </w:rPr>
      </w:pPr>
    </w:p>
    <w:p w14:paraId="32FE9665" w14:textId="77777777" w:rsidR="009D22ED" w:rsidRPr="009954D8" w:rsidRDefault="009D22ED" w:rsidP="009D22ED">
      <w:pPr>
        <w:tabs>
          <w:tab w:val="center" w:pos="4419"/>
          <w:tab w:val="left" w:pos="6855"/>
          <w:tab w:val="left" w:pos="8170"/>
        </w:tabs>
        <w:spacing w:after="0" w:line="240" w:lineRule="auto"/>
        <w:jc w:val="right"/>
        <w:rPr>
          <w:rFonts w:cstheme="minorHAnsi"/>
          <w:b/>
          <w:color w:val="000000"/>
          <w:sz w:val="24"/>
          <w:szCs w:val="24"/>
        </w:rPr>
      </w:pPr>
      <w:r w:rsidRPr="009954D8">
        <w:rPr>
          <w:rFonts w:cstheme="minorHAnsi"/>
          <w:b/>
          <w:color w:val="000000"/>
          <w:sz w:val="24"/>
          <w:szCs w:val="24"/>
        </w:rPr>
        <w:tab/>
      </w:r>
      <w:r w:rsidRPr="009954D8">
        <w:rPr>
          <w:rFonts w:cstheme="minorHAnsi"/>
          <w:b/>
          <w:color w:val="002060"/>
          <w:sz w:val="24"/>
          <w:szCs w:val="24"/>
        </w:rPr>
        <w:t>ROBERTO JAIRO JARAMILLO C</w:t>
      </w:r>
      <w:r>
        <w:rPr>
          <w:rFonts w:cstheme="minorHAnsi"/>
          <w:b/>
          <w:color w:val="002060"/>
          <w:sz w:val="24"/>
          <w:szCs w:val="24"/>
        </w:rPr>
        <w:t>Á</w:t>
      </w:r>
      <w:r w:rsidRPr="009954D8">
        <w:rPr>
          <w:rFonts w:cstheme="minorHAnsi"/>
          <w:b/>
          <w:color w:val="002060"/>
          <w:sz w:val="24"/>
          <w:szCs w:val="24"/>
        </w:rPr>
        <w:t>RDENAS</w:t>
      </w:r>
    </w:p>
    <w:p w14:paraId="6BDC6B05" w14:textId="77777777" w:rsidR="009D22ED" w:rsidRPr="009954D8" w:rsidRDefault="009D22ED" w:rsidP="009D22ED">
      <w:pPr>
        <w:tabs>
          <w:tab w:val="left" w:pos="8170"/>
        </w:tabs>
        <w:spacing w:after="0" w:line="240" w:lineRule="auto"/>
        <w:jc w:val="right"/>
        <w:rPr>
          <w:rFonts w:cstheme="minorHAnsi"/>
          <w:color w:val="000000"/>
          <w:sz w:val="24"/>
          <w:szCs w:val="24"/>
        </w:rPr>
      </w:pPr>
      <w:r w:rsidRPr="009954D8">
        <w:rPr>
          <w:rFonts w:cstheme="minorHAnsi"/>
          <w:color w:val="000000"/>
          <w:sz w:val="24"/>
          <w:szCs w:val="24"/>
        </w:rPr>
        <w:t>Gobernador del Quindío</w:t>
      </w:r>
    </w:p>
    <w:p w14:paraId="02027FDA" w14:textId="77777777" w:rsidR="009D22ED" w:rsidRDefault="009D22ED" w:rsidP="009D22ED">
      <w:pPr>
        <w:tabs>
          <w:tab w:val="left" w:pos="8170"/>
        </w:tabs>
        <w:spacing w:after="0" w:line="240" w:lineRule="auto"/>
        <w:rPr>
          <w:rFonts w:ascii="Verdana" w:hAnsi="Verdana" w:cs="Arial"/>
          <w:color w:val="000000"/>
          <w:sz w:val="20"/>
          <w:szCs w:val="20"/>
        </w:rPr>
      </w:pPr>
    </w:p>
    <w:p w14:paraId="769ABB63" w14:textId="77777777" w:rsidR="00715638" w:rsidRDefault="00715638" w:rsidP="002C63F8">
      <w:pPr>
        <w:pStyle w:val="Estilo1"/>
        <w:jc w:val="left"/>
      </w:pPr>
      <w:bookmarkStart w:id="4" w:name="_Toc484945864"/>
      <w:bookmarkStart w:id="5" w:name="_Toc485044199"/>
    </w:p>
    <w:p w14:paraId="2913BFD9" w14:textId="77777777" w:rsidR="00EC5151" w:rsidRPr="00910A79" w:rsidRDefault="00715638" w:rsidP="00910A79">
      <w:pPr>
        <w:pStyle w:val="Estilo1"/>
      </w:pPr>
      <w:bookmarkStart w:id="6" w:name="_Toc43063851"/>
      <w:bookmarkStart w:id="7" w:name="_Toc43064413"/>
      <w:r w:rsidRPr="00910A79">
        <w:t>CAPÍ</w:t>
      </w:r>
      <w:r w:rsidR="00EC5151" w:rsidRPr="00910A79">
        <w:t>TULO I</w:t>
      </w:r>
      <w:bookmarkEnd w:id="4"/>
      <w:bookmarkEnd w:id="5"/>
      <w:bookmarkEnd w:id="6"/>
      <w:bookmarkEnd w:id="7"/>
      <w:r w:rsidR="00EC5151" w:rsidRPr="00910A79">
        <w:t xml:space="preserve"> </w:t>
      </w:r>
    </w:p>
    <w:p w14:paraId="75B3BD79" w14:textId="77777777" w:rsidR="00EC5151" w:rsidRPr="00910A79" w:rsidRDefault="00715638" w:rsidP="00910A79">
      <w:pPr>
        <w:pStyle w:val="Estilo1"/>
      </w:pPr>
      <w:bookmarkStart w:id="8" w:name="_Toc43063852"/>
      <w:bookmarkStart w:id="9" w:name="_Toc43064414"/>
      <w:r w:rsidRPr="00910A79">
        <w:t>GENERALIDADES</w:t>
      </w:r>
      <w:bookmarkEnd w:id="8"/>
      <w:bookmarkEnd w:id="9"/>
      <w:r w:rsidRPr="00910A79">
        <w:t xml:space="preserve"> </w:t>
      </w:r>
    </w:p>
    <w:p w14:paraId="0B78BC67" w14:textId="77777777" w:rsidR="00EC5151" w:rsidRPr="009D2F6F" w:rsidRDefault="00EC5151" w:rsidP="00EC5151">
      <w:pPr>
        <w:tabs>
          <w:tab w:val="left" w:pos="8170"/>
        </w:tabs>
        <w:rPr>
          <w:rFonts w:ascii="Verdana" w:hAnsi="Verdana" w:cs="Arial"/>
          <w:color w:val="000000"/>
          <w:sz w:val="20"/>
          <w:szCs w:val="20"/>
        </w:rPr>
      </w:pPr>
      <w:r w:rsidRPr="009D2F6F">
        <w:rPr>
          <w:rFonts w:ascii="Verdana" w:hAnsi="Verdana" w:cs="Arial"/>
          <w:color w:val="000000"/>
          <w:sz w:val="20"/>
          <w:szCs w:val="20"/>
        </w:rPr>
        <w:tab/>
      </w:r>
    </w:p>
    <w:p w14:paraId="31E06F32" w14:textId="77777777" w:rsidR="00EC5151" w:rsidRPr="00910A79" w:rsidRDefault="00EC5151" w:rsidP="00EC5151">
      <w:pPr>
        <w:pStyle w:val="Ttulo3"/>
        <w:rPr>
          <w:rStyle w:val="Fuentedeprrafopredeter1"/>
        </w:rPr>
      </w:pPr>
      <w:r w:rsidRPr="00952CDA">
        <w:rPr>
          <w:color w:val="808080" w:themeColor="background1" w:themeShade="80"/>
          <w:sz w:val="28"/>
          <w:szCs w:val="28"/>
        </w:rPr>
        <w:t xml:space="preserve"> </w:t>
      </w:r>
      <w:bookmarkStart w:id="10" w:name="_Toc485044201"/>
      <w:bookmarkStart w:id="11" w:name="_Toc43063853"/>
      <w:bookmarkStart w:id="12" w:name="_Toc43064415"/>
      <w:r w:rsidRPr="00910A79">
        <w:rPr>
          <w:rStyle w:val="Fuentedeprrafopredeter1"/>
        </w:rPr>
        <w:t xml:space="preserve">1. </w:t>
      </w:r>
      <w:bookmarkEnd w:id="10"/>
      <w:r w:rsidR="00715638" w:rsidRPr="00910A79">
        <w:rPr>
          <w:rStyle w:val="Fuentedeprrafopredeter1"/>
        </w:rPr>
        <w:t>NORMATIVIDAD</w:t>
      </w:r>
      <w:bookmarkEnd w:id="11"/>
      <w:bookmarkEnd w:id="12"/>
    </w:p>
    <w:p w14:paraId="0A169859" w14:textId="77777777" w:rsidR="00EC5151" w:rsidRPr="00715638" w:rsidRDefault="00EC5151" w:rsidP="00EC5151">
      <w:pPr>
        <w:rPr>
          <w:rFonts w:cstheme="minorHAnsi"/>
          <w:color w:val="000000"/>
          <w:sz w:val="24"/>
          <w:szCs w:val="24"/>
        </w:rPr>
      </w:pPr>
    </w:p>
    <w:p w14:paraId="1FDF573D" w14:textId="0AADAAC1" w:rsidR="00EC5151" w:rsidRDefault="00715638" w:rsidP="00715638">
      <w:pPr>
        <w:jc w:val="both"/>
        <w:rPr>
          <w:rFonts w:cstheme="minorHAnsi"/>
          <w:color w:val="000000" w:themeColor="text1"/>
          <w:sz w:val="24"/>
          <w:szCs w:val="24"/>
        </w:rPr>
      </w:pPr>
      <w:r>
        <w:rPr>
          <w:rFonts w:cstheme="minorHAnsi"/>
          <w:color w:val="000000" w:themeColor="text1"/>
          <w:sz w:val="24"/>
          <w:szCs w:val="24"/>
        </w:rPr>
        <w:t xml:space="preserve">La construcción </w:t>
      </w:r>
      <w:r w:rsidR="00D13438">
        <w:rPr>
          <w:rFonts w:cstheme="minorHAnsi"/>
          <w:color w:val="000000" w:themeColor="text1"/>
          <w:sz w:val="24"/>
          <w:szCs w:val="24"/>
        </w:rPr>
        <w:t xml:space="preserve">del </w:t>
      </w:r>
      <w:r w:rsidR="00D13438" w:rsidRPr="00715638">
        <w:rPr>
          <w:rFonts w:cstheme="minorHAnsi"/>
          <w:color w:val="000000" w:themeColor="text1"/>
          <w:sz w:val="24"/>
          <w:szCs w:val="24"/>
        </w:rPr>
        <w:t>Documento</w:t>
      </w:r>
      <w:r>
        <w:rPr>
          <w:rFonts w:cstheme="minorHAnsi"/>
          <w:color w:val="000000" w:themeColor="text1"/>
          <w:sz w:val="24"/>
          <w:szCs w:val="24"/>
        </w:rPr>
        <w:t xml:space="preserve"> </w:t>
      </w:r>
      <w:r w:rsidR="009C3E0A">
        <w:rPr>
          <w:rFonts w:cstheme="minorHAnsi"/>
          <w:color w:val="000000" w:themeColor="text1"/>
          <w:sz w:val="24"/>
          <w:szCs w:val="24"/>
        </w:rPr>
        <w:t>Marco</w:t>
      </w:r>
      <w:r w:rsidR="009C3E0A" w:rsidRPr="00715638">
        <w:rPr>
          <w:rFonts w:cstheme="minorHAnsi"/>
          <w:color w:val="000000" w:themeColor="text1"/>
          <w:sz w:val="24"/>
          <w:szCs w:val="24"/>
        </w:rPr>
        <w:t xml:space="preserve"> Territorial</w:t>
      </w:r>
      <w:r w:rsidRPr="00715638">
        <w:rPr>
          <w:rFonts w:cstheme="minorHAnsi"/>
          <w:color w:val="000000" w:themeColor="text1"/>
          <w:sz w:val="24"/>
          <w:szCs w:val="24"/>
        </w:rPr>
        <w:t xml:space="preserve"> de Superación de la </w:t>
      </w:r>
      <w:r w:rsidR="009C3E0A" w:rsidRPr="00715638">
        <w:rPr>
          <w:rFonts w:cstheme="minorHAnsi"/>
          <w:color w:val="000000" w:themeColor="text1"/>
          <w:sz w:val="24"/>
          <w:szCs w:val="24"/>
        </w:rPr>
        <w:t>Pobreza</w:t>
      </w:r>
      <w:r w:rsidR="009C3E0A">
        <w:rPr>
          <w:rFonts w:cstheme="minorHAnsi"/>
          <w:color w:val="000000" w:themeColor="text1"/>
          <w:sz w:val="24"/>
          <w:szCs w:val="24"/>
        </w:rPr>
        <w:t xml:space="preserve"> se</w:t>
      </w:r>
      <w:r>
        <w:rPr>
          <w:rFonts w:cstheme="minorHAnsi"/>
          <w:color w:val="000000" w:themeColor="text1"/>
          <w:sz w:val="24"/>
          <w:szCs w:val="24"/>
        </w:rPr>
        <w:t xml:space="preserve"> encuentra fundamentado en </w:t>
      </w:r>
      <w:r w:rsidR="009C3E0A">
        <w:rPr>
          <w:rFonts w:cstheme="minorHAnsi"/>
          <w:color w:val="000000" w:themeColor="text1"/>
          <w:sz w:val="24"/>
          <w:szCs w:val="24"/>
        </w:rPr>
        <w:t xml:space="preserve">la </w:t>
      </w:r>
      <w:r w:rsidR="009C3E0A" w:rsidRPr="00715638">
        <w:rPr>
          <w:rFonts w:cstheme="minorHAnsi"/>
          <w:color w:val="000000" w:themeColor="text1"/>
          <w:sz w:val="24"/>
          <w:szCs w:val="24"/>
        </w:rPr>
        <w:t>Ley</w:t>
      </w:r>
      <w:r w:rsidR="00EC5151" w:rsidRPr="00715638">
        <w:rPr>
          <w:rFonts w:cstheme="minorHAnsi"/>
          <w:color w:val="000000" w:themeColor="text1"/>
          <w:sz w:val="24"/>
          <w:szCs w:val="24"/>
        </w:rPr>
        <w:t xml:space="preserve"> 1785 de 2016 “Por medio de la cual se establece la red para la superación de la pobreza extrema </w:t>
      </w:r>
      <w:r w:rsidR="00EC5151" w:rsidRPr="00715638">
        <w:rPr>
          <w:rFonts w:cstheme="minorHAnsi"/>
          <w:color w:val="000000" w:themeColor="text1"/>
          <w:sz w:val="24"/>
          <w:szCs w:val="24"/>
        </w:rPr>
        <w:softHyphen/>
        <w:t xml:space="preserve"> red unidos y se dictan otras disposiciones”, </w:t>
      </w:r>
      <w:r>
        <w:rPr>
          <w:rFonts w:cstheme="minorHAnsi"/>
          <w:color w:val="000000" w:themeColor="text1"/>
          <w:sz w:val="24"/>
          <w:szCs w:val="24"/>
        </w:rPr>
        <w:t xml:space="preserve">la cual dispone </w:t>
      </w:r>
      <w:r w:rsidR="00952CDA">
        <w:rPr>
          <w:rFonts w:cstheme="minorHAnsi"/>
          <w:color w:val="000000" w:themeColor="text1"/>
          <w:sz w:val="24"/>
          <w:szCs w:val="24"/>
        </w:rPr>
        <w:t>la obligatoriedad de su implementación</w:t>
      </w:r>
      <w:r>
        <w:rPr>
          <w:rFonts w:cstheme="minorHAnsi"/>
          <w:color w:val="000000" w:themeColor="text1"/>
          <w:sz w:val="24"/>
          <w:szCs w:val="24"/>
        </w:rPr>
        <w:t xml:space="preserve"> </w:t>
      </w:r>
      <w:r w:rsidR="00EC5151" w:rsidRPr="00715638">
        <w:rPr>
          <w:rFonts w:cstheme="minorHAnsi"/>
          <w:color w:val="000000" w:themeColor="text1"/>
          <w:sz w:val="24"/>
          <w:szCs w:val="24"/>
        </w:rPr>
        <w:t>en los departament</w:t>
      </w:r>
      <w:r>
        <w:rPr>
          <w:rFonts w:cstheme="minorHAnsi"/>
          <w:color w:val="000000" w:themeColor="text1"/>
          <w:sz w:val="24"/>
          <w:szCs w:val="24"/>
        </w:rPr>
        <w:t xml:space="preserve">os y municipios, con </w:t>
      </w:r>
      <w:r w:rsidR="009C3E0A">
        <w:rPr>
          <w:rFonts w:cstheme="minorHAnsi"/>
          <w:color w:val="000000" w:themeColor="text1"/>
          <w:sz w:val="24"/>
          <w:szCs w:val="24"/>
        </w:rPr>
        <w:t>el propósito</w:t>
      </w:r>
      <w:r>
        <w:rPr>
          <w:rFonts w:cstheme="minorHAnsi"/>
          <w:color w:val="000000" w:themeColor="text1"/>
          <w:sz w:val="24"/>
          <w:szCs w:val="24"/>
        </w:rPr>
        <w:t xml:space="preserve"> </w:t>
      </w:r>
      <w:r w:rsidR="009C3E0A">
        <w:rPr>
          <w:rFonts w:cstheme="minorHAnsi"/>
          <w:color w:val="000000" w:themeColor="text1"/>
          <w:sz w:val="24"/>
          <w:szCs w:val="24"/>
        </w:rPr>
        <w:t xml:space="preserve">de articular </w:t>
      </w:r>
      <w:r w:rsidR="009C3E0A" w:rsidRPr="00715638">
        <w:rPr>
          <w:rFonts w:cstheme="minorHAnsi"/>
          <w:color w:val="000000" w:themeColor="text1"/>
          <w:sz w:val="24"/>
          <w:szCs w:val="24"/>
        </w:rPr>
        <w:t>la</w:t>
      </w:r>
      <w:r w:rsidR="00EC5151" w:rsidRPr="00715638">
        <w:rPr>
          <w:rFonts w:cstheme="minorHAnsi"/>
          <w:color w:val="000000" w:themeColor="text1"/>
          <w:sz w:val="24"/>
          <w:szCs w:val="24"/>
        </w:rPr>
        <w:t xml:space="preserve"> oferta </w:t>
      </w:r>
      <w:r w:rsidR="00DC66AB">
        <w:rPr>
          <w:rFonts w:cstheme="minorHAnsi"/>
          <w:color w:val="000000" w:themeColor="text1"/>
          <w:sz w:val="24"/>
          <w:szCs w:val="24"/>
        </w:rPr>
        <w:t>institucional</w:t>
      </w:r>
      <w:r>
        <w:rPr>
          <w:rFonts w:cstheme="minorHAnsi"/>
          <w:color w:val="000000" w:themeColor="text1"/>
          <w:sz w:val="24"/>
          <w:szCs w:val="24"/>
        </w:rPr>
        <w:t xml:space="preserve"> para beneficiar la población más vulnerable </w:t>
      </w:r>
      <w:r w:rsidR="00952CDA">
        <w:rPr>
          <w:rFonts w:cstheme="minorHAnsi"/>
          <w:color w:val="000000" w:themeColor="text1"/>
          <w:sz w:val="24"/>
          <w:szCs w:val="24"/>
        </w:rPr>
        <w:t>del departamento.</w:t>
      </w:r>
    </w:p>
    <w:p w14:paraId="56228EE2" w14:textId="77777777" w:rsidR="00952CDA" w:rsidRDefault="00952CDA" w:rsidP="00715638">
      <w:pPr>
        <w:jc w:val="both"/>
        <w:rPr>
          <w:rFonts w:cstheme="minorHAnsi"/>
          <w:color w:val="000000" w:themeColor="text1"/>
          <w:sz w:val="24"/>
          <w:szCs w:val="24"/>
        </w:rPr>
      </w:pPr>
    </w:p>
    <w:p w14:paraId="06D05822" w14:textId="031E334D" w:rsidR="00952CDA" w:rsidRPr="00910A79" w:rsidRDefault="00952CDA" w:rsidP="00952CDA">
      <w:pPr>
        <w:pStyle w:val="Ttulo3"/>
        <w:jc w:val="both"/>
        <w:rPr>
          <w:rStyle w:val="Fuentedeprrafopredeter1"/>
        </w:rPr>
      </w:pPr>
      <w:bookmarkStart w:id="13" w:name="_Toc43063854"/>
      <w:bookmarkStart w:id="14" w:name="_Toc43064416"/>
      <w:r w:rsidRPr="00910A79">
        <w:rPr>
          <w:rStyle w:val="Fuentedeprrafopredeter1"/>
        </w:rPr>
        <w:t xml:space="preserve">2. </w:t>
      </w:r>
      <w:r w:rsidR="00F669FE" w:rsidRPr="00910A79">
        <w:rPr>
          <w:rStyle w:val="Fuentedeprrafopredeter1"/>
        </w:rPr>
        <w:t>OBJETIVOS DEL</w:t>
      </w:r>
      <w:r w:rsidRPr="00910A79">
        <w:rPr>
          <w:rStyle w:val="Fuentedeprrafopredeter1"/>
        </w:rPr>
        <w:t xml:space="preserve"> DOCUMENTO MARCO</w:t>
      </w:r>
      <w:bookmarkEnd w:id="13"/>
      <w:bookmarkEnd w:id="14"/>
      <w:r w:rsidRPr="00910A79">
        <w:rPr>
          <w:rStyle w:val="Fuentedeprrafopredeter1"/>
        </w:rPr>
        <w:t xml:space="preserve"> </w:t>
      </w:r>
    </w:p>
    <w:p w14:paraId="01D1D6A3" w14:textId="77777777" w:rsidR="00835E65" w:rsidRDefault="00835E65" w:rsidP="00835E65"/>
    <w:p w14:paraId="6A23ED39" w14:textId="77777777" w:rsidR="00835E65" w:rsidRPr="00835E65" w:rsidRDefault="00835E65" w:rsidP="00835E65">
      <w:pPr>
        <w:rPr>
          <w:b/>
          <w:color w:val="808080" w:themeColor="background1" w:themeShade="80"/>
          <w:sz w:val="24"/>
          <w:szCs w:val="24"/>
        </w:rPr>
      </w:pPr>
      <w:r w:rsidRPr="00835E65">
        <w:rPr>
          <w:b/>
          <w:color w:val="808080" w:themeColor="background1" w:themeShade="80"/>
          <w:sz w:val="24"/>
          <w:szCs w:val="24"/>
        </w:rPr>
        <w:t xml:space="preserve">2.1 Objetivo General </w:t>
      </w:r>
    </w:p>
    <w:p w14:paraId="7F50A4E2" w14:textId="77777777" w:rsidR="00952CDA" w:rsidRDefault="00952CDA" w:rsidP="00952CDA">
      <w:pPr>
        <w:ind w:left="283"/>
        <w:jc w:val="both"/>
        <w:rPr>
          <w:rFonts w:cs="Arial"/>
          <w:color w:val="993366"/>
          <w:szCs w:val="20"/>
        </w:rPr>
      </w:pPr>
    </w:p>
    <w:p w14:paraId="53D268A3" w14:textId="77777777" w:rsidR="00835E65" w:rsidRPr="00DE6835" w:rsidRDefault="00835E65" w:rsidP="00DE6835">
      <w:pPr>
        <w:jc w:val="both"/>
        <w:rPr>
          <w:rFonts w:cs="Arial"/>
          <w:color w:val="000000" w:themeColor="text1"/>
          <w:sz w:val="24"/>
          <w:szCs w:val="24"/>
        </w:rPr>
      </w:pPr>
      <w:r w:rsidRPr="00DE6835">
        <w:rPr>
          <w:rFonts w:cs="Arial"/>
          <w:color w:val="000000" w:themeColor="text1"/>
          <w:sz w:val="24"/>
          <w:szCs w:val="24"/>
        </w:rPr>
        <w:t>Articular las metas del P</w:t>
      </w:r>
      <w:r w:rsidR="006936E9">
        <w:rPr>
          <w:rFonts w:cs="Arial"/>
          <w:color w:val="000000" w:themeColor="text1"/>
          <w:sz w:val="24"/>
          <w:szCs w:val="24"/>
        </w:rPr>
        <w:t>lan de Desarrollo 2020-2023  “TÚ</w:t>
      </w:r>
      <w:r w:rsidRPr="00DE6835">
        <w:rPr>
          <w:rFonts w:cs="Arial"/>
          <w:color w:val="000000" w:themeColor="text1"/>
          <w:sz w:val="24"/>
          <w:szCs w:val="24"/>
        </w:rPr>
        <w:t xml:space="preserve"> Y YO”  SOMOS QUINDÍO,  y la oferta de bienes y servicios de la Administración Departamental, en beneficio de la población más pobre del departamento del Quindio, con el propósito  de contribuir al mejoramiento de la privaciones  de la población focalizada por el </w:t>
      </w:r>
      <w:r w:rsidRPr="00DE6835">
        <w:rPr>
          <w:rFonts w:cs="Arial"/>
          <w:color w:val="000000"/>
          <w:sz w:val="24"/>
          <w:szCs w:val="24"/>
        </w:rPr>
        <w:t>Departamento para la Prosperidad Social - DPS.</w:t>
      </w:r>
      <w:r w:rsidRPr="00DE6835">
        <w:rPr>
          <w:sz w:val="24"/>
          <w:szCs w:val="24"/>
        </w:rPr>
        <w:t xml:space="preserve">  </w:t>
      </w:r>
    </w:p>
    <w:p w14:paraId="4A051CD7" w14:textId="77777777" w:rsidR="00952CDA" w:rsidRDefault="00952CDA" w:rsidP="00952CDA">
      <w:pPr>
        <w:pStyle w:val="Ttulo3"/>
      </w:pPr>
    </w:p>
    <w:p w14:paraId="413045F6" w14:textId="77777777" w:rsidR="00835E65" w:rsidRPr="00835E65" w:rsidRDefault="00835E65" w:rsidP="00835E65">
      <w:pPr>
        <w:rPr>
          <w:b/>
          <w:color w:val="808080" w:themeColor="background1" w:themeShade="80"/>
          <w:sz w:val="24"/>
          <w:szCs w:val="24"/>
        </w:rPr>
      </w:pPr>
      <w:r w:rsidRPr="00835E65">
        <w:rPr>
          <w:b/>
          <w:color w:val="808080" w:themeColor="background1" w:themeShade="80"/>
          <w:sz w:val="24"/>
          <w:szCs w:val="24"/>
        </w:rPr>
        <w:t>2.1 Obj</w:t>
      </w:r>
      <w:r w:rsidR="00931203">
        <w:rPr>
          <w:b/>
          <w:color w:val="808080" w:themeColor="background1" w:themeShade="80"/>
          <w:sz w:val="24"/>
          <w:szCs w:val="24"/>
        </w:rPr>
        <w:t>e</w:t>
      </w:r>
      <w:r w:rsidRPr="00835E65">
        <w:rPr>
          <w:b/>
          <w:color w:val="808080" w:themeColor="background1" w:themeShade="80"/>
          <w:sz w:val="24"/>
          <w:szCs w:val="24"/>
        </w:rPr>
        <w:t xml:space="preserve">tivos Específicos </w:t>
      </w:r>
    </w:p>
    <w:p w14:paraId="73F8D0BF" w14:textId="053F3EE3" w:rsidR="00952CDA" w:rsidRPr="00DE6835" w:rsidRDefault="00931203" w:rsidP="00563787">
      <w:pPr>
        <w:numPr>
          <w:ilvl w:val="0"/>
          <w:numId w:val="1"/>
        </w:numPr>
        <w:spacing w:after="0" w:line="240" w:lineRule="auto"/>
        <w:ind w:left="360"/>
        <w:jc w:val="both"/>
        <w:rPr>
          <w:rFonts w:cs="Arial"/>
          <w:color w:val="000000"/>
          <w:sz w:val="24"/>
          <w:szCs w:val="24"/>
        </w:rPr>
      </w:pPr>
      <w:r>
        <w:rPr>
          <w:rFonts w:cs="Arial"/>
          <w:color w:val="000000"/>
          <w:szCs w:val="20"/>
        </w:rPr>
        <w:t xml:space="preserve"> </w:t>
      </w:r>
      <w:r w:rsidRPr="00DE6835">
        <w:rPr>
          <w:rFonts w:cs="Arial"/>
          <w:color w:val="000000"/>
          <w:sz w:val="24"/>
          <w:szCs w:val="24"/>
        </w:rPr>
        <w:t xml:space="preserve">Analizar las líneas Estratégicas, Sectores, </w:t>
      </w:r>
      <w:r w:rsidR="00DC66AB" w:rsidRPr="00DE6835">
        <w:rPr>
          <w:rFonts w:cs="Arial"/>
          <w:color w:val="000000"/>
          <w:sz w:val="24"/>
          <w:szCs w:val="24"/>
        </w:rPr>
        <w:t>Programas, Productos</w:t>
      </w:r>
      <w:r w:rsidRPr="00DE6835">
        <w:rPr>
          <w:rFonts w:cs="Arial"/>
          <w:color w:val="000000"/>
          <w:sz w:val="24"/>
          <w:szCs w:val="24"/>
        </w:rPr>
        <w:t xml:space="preserve"> e </w:t>
      </w:r>
      <w:r w:rsidR="00D13438" w:rsidRPr="00DE6835">
        <w:rPr>
          <w:rFonts w:cs="Arial"/>
          <w:color w:val="000000"/>
          <w:sz w:val="24"/>
          <w:szCs w:val="24"/>
        </w:rPr>
        <w:t>Indicadores del</w:t>
      </w:r>
      <w:r w:rsidRPr="00DE6835">
        <w:rPr>
          <w:rFonts w:cs="Arial"/>
          <w:color w:val="000000"/>
          <w:sz w:val="24"/>
          <w:szCs w:val="24"/>
        </w:rPr>
        <w:t xml:space="preserve"> Plan de Desarrollo 20</w:t>
      </w:r>
      <w:r w:rsidR="006936E9">
        <w:rPr>
          <w:rFonts w:cs="Arial"/>
          <w:color w:val="000000"/>
          <w:sz w:val="24"/>
          <w:szCs w:val="24"/>
        </w:rPr>
        <w:t>20</w:t>
      </w:r>
      <w:r w:rsidRPr="00DE6835">
        <w:rPr>
          <w:rFonts w:cs="Arial"/>
          <w:color w:val="000000"/>
          <w:sz w:val="24"/>
          <w:szCs w:val="24"/>
        </w:rPr>
        <w:t>-2023 “Tú y Yo” Somos Quindio, con el propó</w:t>
      </w:r>
      <w:r w:rsidR="006936E9">
        <w:rPr>
          <w:rFonts w:cs="Arial"/>
          <w:color w:val="000000"/>
          <w:sz w:val="24"/>
          <w:szCs w:val="24"/>
        </w:rPr>
        <w:t xml:space="preserve">sito de </w:t>
      </w:r>
      <w:r w:rsidR="009C3E0A">
        <w:rPr>
          <w:rFonts w:cs="Arial"/>
          <w:color w:val="000000"/>
          <w:sz w:val="24"/>
          <w:szCs w:val="24"/>
        </w:rPr>
        <w:t xml:space="preserve">determinar </w:t>
      </w:r>
      <w:r w:rsidR="009C3E0A" w:rsidRPr="00DE6835">
        <w:rPr>
          <w:rFonts w:cs="Arial"/>
          <w:color w:val="000000"/>
          <w:sz w:val="24"/>
          <w:szCs w:val="24"/>
        </w:rPr>
        <w:t>la</w:t>
      </w:r>
      <w:r w:rsidRPr="00DE6835">
        <w:rPr>
          <w:rFonts w:cs="Arial"/>
          <w:color w:val="000000"/>
          <w:sz w:val="24"/>
          <w:szCs w:val="24"/>
        </w:rPr>
        <w:t xml:space="preserve"> </w:t>
      </w:r>
      <w:r w:rsidR="009C3E0A" w:rsidRPr="00DE6835">
        <w:rPr>
          <w:rFonts w:cs="Arial"/>
          <w:color w:val="000000"/>
          <w:sz w:val="24"/>
          <w:szCs w:val="24"/>
        </w:rPr>
        <w:t xml:space="preserve">trazabilidad </w:t>
      </w:r>
      <w:r w:rsidR="009C3E0A">
        <w:rPr>
          <w:rFonts w:cs="Arial"/>
          <w:color w:val="000000"/>
          <w:sz w:val="24"/>
          <w:szCs w:val="24"/>
        </w:rPr>
        <w:t>con</w:t>
      </w:r>
      <w:r w:rsidR="00A416F4">
        <w:rPr>
          <w:rFonts w:cs="Arial"/>
          <w:color w:val="000000"/>
          <w:sz w:val="24"/>
          <w:szCs w:val="24"/>
        </w:rPr>
        <w:t xml:space="preserve"> </w:t>
      </w:r>
      <w:r w:rsidR="009C3E0A">
        <w:rPr>
          <w:rFonts w:cs="Arial"/>
          <w:color w:val="000000"/>
          <w:sz w:val="24"/>
          <w:szCs w:val="24"/>
        </w:rPr>
        <w:t>las dimensiones</w:t>
      </w:r>
      <w:r w:rsidR="00A416F4">
        <w:rPr>
          <w:rFonts w:cs="Arial"/>
          <w:color w:val="000000"/>
          <w:sz w:val="24"/>
          <w:szCs w:val="24"/>
        </w:rPr>
        <w:t xml:space="preserve"> del </w:t>
      </w:r>
      <w:r w:rsidR="00DC66AB">
        <w:rPr>
          <w:rFonts w:cs="Arial"/>
          <w:color w:val="000000"/>
          <w:sz w:val="24"/>
          <w:szCs w:val="24"/>
        </w:rPr>
        <w:t>Índice</w:t>
      </w:r>
      <w:r w:rsidR="00A416F4">
        <w:rPr>
          <w:rFonts w:cs="Arial"/>
          <w:color w:val="000000"/>
          <w:sz w:val="24"/>
          <w:szCs w:val="24"/>
        </w:rPr>
        <w:t xml:space="preserve"> de Pobreza Multidimensional.</w:t>
      </w:r>
    </w:p>
    <w:p w14:paraId="2B6D1C2F" w14:textId="77777777" w:rsidR="00931203" w:rsidRPr="00DE6835" w:rsidRDefault="00931203" w:rsidP="00563787">
      <w:pPr>
        <w:spacing w:after="0" w:line="240" w:lineRule="auto"/>
        <w:ind w:left="360"/>
        <w:jc w:val="both"/>
        <w:rPr>
          <w:rFonts w:cs="Arial"/>
          <w:color w:val="000000"/>
          <w:sz w:val="24"/>
          <w:szCs w:val="24"/>
        </w:rPr>
      </w:pPr>
    </w:p>
    <w:p w14:paraId="13DF0707" w14:textId="2B095933" w:rsidR="00952CDA" w:rsidRPr="00DE6835" w:rsidRDefault="00931203" w:rsidP="00952CDA">
      <w:pPr>
        <w:numPr>
          <w:ilvl w:val="0"/>
          <w:numId w:val="1"/>
        </w:numPr>
        <w:spacing w:after="0" w:line="240" w:lineRule="auto"/>
        <w:ind w:left="360"/>
        <w:jc w:val="both"/>
        <w:rPr>
          <w:rFonts w:cs="Arial"/>
          <w:color w:val="000000"/>
          <w:sz w:val="24"/>
          <w:szCs w:val="24"/>
        </w:rPr>
      </w:pPr>
      <w:r w:rsidRPr="00DE6835">
        <w:rPr>
          <w:rFonts w:cs="Arial"/>
          <w:color w:val="000000"/>
          <w:sz w:val="24"/>
          <w:szCs w:val="24"/>
        </w:rPr>
        <w:t xml:space="preserve">Articular la </w:t>
      </w:r>
      <w:r w:rsidR="00DC66AB" w:rsidRPr="00DE6835">
        <w:rPr>
          <w:rFonts w:cs="Arial"/>
          <w:color w:val="000000"/>
          <w:sz w:val="24"/>
          <w:szCs w:val="24"/>
        </w:rPr>
        <w:t>oferta de</w:t>
      </w:r>
      <w:r w:rsidRPr="00DE6835">
        <w:rPr>
          <w:rFonts w:cs="Arial"/>
          <w:color w:val="000000"/>
          <w:sz w:val="24"/>
          <w:szCs w:val="24"/>
        </w:rPr>
        <w:t xml:space="preserve"> bienes y servicios de la Administración Depart</w:t>
      </w:r>
      <w:r w:rsidR="00563787" w:rsidRPr="00DE6835">
        <w:rPr>
          <w:rFonts w:cs="Arial"/>
          <w:color w:val="000000"/>
          <w:sz w:val="24"/>
          <w:szCs w:val="24"/>
        </w:rPr>
        <w:t>amental</w:t>
      </w:r>
      <w:r w:rsidR="00A416F4">
        <w:rPr>
          <w:rFonts w:cs="Arial"/>
          <w:color w:val="000000"/>
          <w:sz w:val="24"/>
          <w:szCs w:val="24"/>
        </w:rPr>
        <w:t xml:space="preserve">, con otros </w:t>
      </w:r>
      <w:r w:rsidR="00DC66AB" w:rsidRPr="00DE6835">
        <w:rPr>
          <w:rFonts w:cs="Arial"/>
          <w:color w:val="000000"/>
          <w:sz w:val="24"/>
          <w:szCs w:val="24"/>
        </w:rPr>
        <w:t>actores, que</w:t>
      </w:r>
      <w:r w:rsidR="00563787" w:rsidRPr="00DE6835">
        <w:rPr>
          <w:rFonts w:cs="Arial"/>
          <w:color w:val="000000"/>
          <w:sz w:val="24"/>
          <w:szCs w:val="24"/>
        </w:rPr>
        <w:t xml:space="preserve"> tiene</w:t>
      </w:r>
      <w:r w:rsidR="00A416F4">
        <w:rPr>
          <w:rFonts w:cs="Arial"/>
          <w:color w:val="000000"/>
          <w:sz w:val="24"/>
          <w:szCs w:val="24"/>
        </w:rPr>
        <w:t xml:space="preserve">n el objetivo </w:t>
      </w:r>
      <w:r w:rsidR="00D13438">
        <w:rPr>
          <w:rFonts w:cs="Arial"/>
          <w:color w:val="000000"/>
          <w:sz w:val="24"/>
          <w:szCs w:val="24"/>
        </w:rPr>
        <w:t>de</w:t>
      </w:r>
      <w:r w:rsidR="00D13438" w:rsidRPr="00DE6835">
        <w:rPr>
          <w:rFonts w:cs="Arial"/>
          <w:color w:val="000000"/>
          <w:sz w:val="24"/>
          <w:szCs w:val="24"/>
        </w:rPr>
        <w:t xml:space="preserve"> beneficiar</w:t>
      </w:r>
      <w:r w:rsidR="00563787" w:rsidRPr="00DE6835">
        <w:rPr>
          <w:rFonts w:cs="Arial"/>
          <w:color w:val="000000"/>
          <w:sz w:val="24"/>
          <w:szCs w:val="24"/>
        </w:rPr>
        <w:t xml:space="preserve"> la población pobre y </w:t>
      </w:r>
      <w:r w:rsidR="009C3E0A" w:rsidRPr="00DE6835">
        <w:rPr>
          <w:rFonts w:cs="Arial"/>
          <w:color w:val="000000"/>
          <w:sz w:val="24"/>
          <w:szCs w:val="24"/>
        </w:rPr>
        <w:t>vulnerable del</w:t>
      </w:r>
      <w:r w:rsidR="00563787" w:rsidRPr="00DE6835">
        <w:rPr>
          <w:rFonts w:cs="Arial"/>
          <w:color w:val="000000"/>
          <w:sz w:val="24"/>
          <w:szCs w:val="24"/>
        </w:rPr>
        <w:t xml:space="preserve"> departamento del Quindio,</w:t>
      </w:r>
      <w:r w:rsidR="00A416F4">
        <w:rPr>
          <w:rFonts w:cs="Arial"/>
          <w:color w:val="000000"/>
          <w:sz w:val="24"/>
          <w:szCs w:val="24"/>
        </w:rPr>
        <w:t xml:space="preserve"> a través de </w:t>
      </w:r>
      <w:r w:rsidR="00D13438">
        <w:rPr>
          <w:rFonts w:cs="Arial"/>
          <w:color w:val="000000"/>
          <w:sz w:val="24"/>
          <w:szCs w:val="24"/>
        </w:rPr>
        <w:t>la</w:t>
      </w:r>
      <w:r w:rsidR="00A416F4">
        <w:rPr>
          <w:rFonts w:cs="Arial"/>
          <w:color w:val="000000"/>
          <w:sz w:val="24"/>
          <w:szCs w:val="24"/>
        </w:rPr>
        <w:t xml:space="preserve"> unión </w:t>
      </w:r>
      <w:r w:rsidR="009C3E0A">
        <w:rPr>
          <w:rFonts w:cs="Arial"/>
          <w:color w:val="000000"/>
          <w:sz w:val="24"/>
          <w:szCs w:val="24"/>
        </w:rPr>
        <w:t>de esfuerzos, para</w:t>
      </w:r>
      <w:r w:rsidR="00A416F4">
        <w:rPr>
          <w:rFonts w:cs="Arial"/>
          <w:color w:val="000000"/>
          <w:sz w:val="24"/>
          <w:szCs w:val="24"/>
        </w:rPr>
        <w:t xml:space="preserve"> </w:t>
      </w:r>
      <w:r w:rsidR="00563787" w:rsidRPr="00DE6835">
        <w:rPr>
          <w:rFonts w:cs="Arial"/>
          <w:color w:val="000000"/>
          <w:sz w:val="24"/>
          <w:szCs w:val="24"/>
        </w:rPr>
        <w:t xml:space="preserve">la solución de las problemáticas sociales </w:t>
      </w:r>
      <w:r w:rsidR="00A416F4">
        <w:rPr>
          <w:rFonts w:cs="Arial"/>
          <w:color w:val="000000"/>
          <w:sz w:val="24"/>
          <w:szCs w:val="24"/>
        </w:rPr>
        <w:t xml:space="preserve">y la disminución </w:t>
      </w:r>
      <w:r w:rsidR="009C3E0A">
        <w:rPr>
          <w:rFonts w:cs="Arial"/>
          <w:color w:val="000000"/>
          <w:sz w:val="24"/>
          <w:szCs w:val="24"/>
        </w:rPr>
        <w:t xml:space="preserve">del </w:t>
      </w:r>
      <w:r w:rsidR="009C3E0A" w:rsidRPr="00DE6835">
        <w:rPr>
          <w:rFonts w:cs="Arial"/>
          <w:color w:val="000000"/>
          <w:sz w:val="24"/>
          <w:szCs w:val="24"/>
        </w:rPr>
        <w:t>índice</w:t>
      </w:r>
      <w:r w:rsidR="00563787" w:rsidRPr="00DE6835">
        <w:rPr>
          <w:rFonts w:cs="Arial"/>
          <w:color w:val="000000"/>
          <w:sz w:val="24"/>
          <w:szCs w:val="24"/>
        </w:rPr>
        <w:t xml:space="preserve"> de pobreza </w:t>
      </w:r>
      <w:r w:rsidR="009C3E0A" w:rsidRPr="00DE6835">
        <w:rPr>
          <w:rFonts w:cs="Arial"/>
          <w:color w:val="000000"/>
          <w:sz w:val="24"/>
          <w:szCs w:val="24"/>
        </w:rPr>
        <w:t>multidimensional.</w:t>
      </w:r>
    </w:p>
    <w:p w14:paraId="309316FA" w14:textId="77777777" w:rsidR="00A416F4" w:rsidRPr="00DE6835" w:rsidRDefault="00A416F4" w:rsidP="00952CDA">
      <w:pPr>
        <w:pStyle w:val="Prrafodelista"/>
        <w:rPr>
          <w:rFonts w:cs="Arial"/>
          <w:color w:val="000000"/>
          <w:sz w:val="24"/>
          <w:szCs w:val="24"/>
        </w:rPr>
      </w:pPr>
    </w:p>
    <w:p w14:paraId="15E53FC0" w14:textId="37BAAAA5" w:rsidR="00952CDA" w:rsidRPr="00DE6835" w:rsidRDefault="00952CDA" w:rsidP="00BB7EC2">
      <w:pPr>
        <w:pStyle w:val="Prrafodelista"/>
        <w:numPr>
          <w:ilvl w:val="0"/>
          <w:numId w:val="11"/>
        </w:numPr>
        <w:spacing w:after="0" w:line="240" w:lineRule="auto"/>
        <w:jc w:val="both"/>
        <w:rPr>
          <w:rFonts w:cs="Arial"/>
          <w:b/>
          <w:color w:val="000000" w:themeColor="text1"/>
          <w:sz w:val="24"/>
          <w:szCs w:val="24"/>
        </w:rPr>
      </w:pPr>
      <w:r w:rsidRPr="00DE6835">
        <w:rPr>
          <w:rFonts w:cs="Arial"/>
          <w:color w:val="000000" w:themeColor="text1"/>
          <w:sz w:val="24"/>
          <w:szCs w:val="24"/>
        </w:rPr>
        <w:t>Realizar seguimiento y evaluación al cumplimiento de las meta</w:t>
      </w:r>
      <w:r w:rsidR="00563787" w:rsidRPr="00DE6835">
        <w:rPr>
          <w:rFonts w:cs="Arial"/>
          <w:color w:val="000000" w:themeColor="text1"/>
          <w:sz w:val="24"/>
          <w:szCs w:val="24"/>
        </w:rPr>
        <w:t>s establecidas en el documento Marco de Superación de la Pobreza, de manera tran</w:t>
      </w:r>
      <w:r w:rsidR="00A416F4">
        <w:rPr>
          <w:rFonts w:cs="Arial"/>
          <w:color w:val="000000" w:themeColor="text1"/>
          <w:sz w:val="24"/>
          <w:szCs w:val="24"/>
        </w:rPr>
        <w:t>sv</w:t>
      </w:r>
      <w:r w:rsidR="00563787" w:rsidRPr="00DE6835">
        <w:rPr>
          <w:rFonts w:cs="Arial"/>
          <w:color w:val="000000" w:themeColor="text1"/>
          <w:sz w:val="24"/>
          <w:szCs w:val="24"/>
        </w:rPr>
        <w:t>ersal con el estado de avance del Plan de Desarrollo 2020-</w:t>
      </w:r>
      <w:r w:rsidR="00DC66AB" w:rsidRPr="00DE6835">
        <w:rPr>
          <w:rFonts w:cs="Arial"/>
          <w:color w:val="000000" w:themeColor="text1"/>
          <w:sz w:val="24"/>
          <w:szCs w:val="24"/>
        </w:rPr>
        <w:t>2023.</w:t>
      </w:r>
    </w:p>
    <w:p w14:paraId="16CB74CE" w14:textId="77777777" w:rsidR="00BB7EC2" w:rsidRPr="00DE6835" w:rsidRDefault="00BB7EC2" w:rsidP="00BB7EC2">
      <w:pPr>
        <w:spacing w:after="0" w:line="240" w:lineRule="auto"/>
        <w:ind w:left="348"/>
        <w:jc w:val="both"/>
        <w:rPr>
          <w:rFonts w:cs="Arial"/>
          <w:b/>
          <w:color w:val="993366"/>
          <w:sz w:val="24"/>
          <w:szCs w:val="24"/>
        </w:rPr>
      </w:pPr>
    </w:p>
    <w:p w14:paraId="164CC453" w14:textId="77777777" w:rsidR="00BE7C1C" w:rsidRPr="00DE6835" w:rsidRDefault="00BE7C1C" w:rsidP="00BB7EC2">
      <w:pPr>
        <w:spacing w:after="0" w:line="240" w:lineRule="auto"/>
        <w:ind w:left="348"/>
        <w:jc w:val="both"/>
        <w:rPr>
          <w:rFonts w:cs="Arial"/>
          <w:b/>
          <w:color w:val="993366"/>
          <w:sz w:val="24"/>
          <w:szCs w:val="24"/>
        </w:rPr>
      </w:pPr>
    </w:p>
    <w:p w14:paraId="1A14748E" w14:textId="77777777" w:rsidR="00EC5151" w:rsidRPr="00910A79" w:rsidRDefault="00563787" w:rsidP="00EC5151">
      <w:pPr>
        <w:pStyle w:val="Ttulo3"/>
        <w:rPr>
          <w:rStyle w:val="Fuentedeprrafopredeter1"/>
        </w:rPr>
      </w:pPr>
      <w:bookmarkStart w:id="15" w:name="_Toc484945866"/>
      <w:bookmarkStart w:id="16" w:name="_Toc485044202"/>
      <w:bookmarkStart w:id="17" w:name="_Toc43063855"/>
      <w:bookmarkStart w:id="18" w:name="_Toc43064417"/>
      <w:r w:rsidRPr="00910A79">
        <w:rPr>
          <w:rStyle w:val="Fuentedeprrafopredeter1"/>
        </w:rPr>
        <w:t>3</w:t>
      </w:r>
      <w:r w:rsidR="00EC5151" w:rsidRPr="00910A79">
        <w:rPr>
          <w:rStyle w:val="Fuentedeprrafopredeter1"/>
        </w:rPr>
        <w:t xml:space="preserve">. </w:t>
      </w:r>
      <w:r w:rsidR="00952CDA" w:rsidRPr="00910A79">
        <w:rPr>
          <w:rStyle w:val="Fuentedeprrafopredeter1"/>
        </w:rPr>
        <w:t>PLAN DE DESARROLLO DEPARTAMENTO DEL QUINDÍO</w:t>
      </w:r>
      <w:bookmarkEnd w:id="15"/>
      <w:bookmarkEnd w:id="16"/>
      <w:bookmarkEnd w:id="17"/>
      <w:bookmarkEnd w:id="18"/>
      <w:r w:rsidR="00952CDA" w:rsidRPr="00910A79">
        <w:rPr>
          <w:rStyle w:val="Fuentedeprrafopredeter1"/>
        </w:rPr>
        <w:t xml:space="preserve"> </w:t>
      </w:r>
    </w:p>
    <w:p w14:paraId="1DC81B3E" w14:textId="77777777" w:rsidR="00EC5151" w:rsidRDefault="00EC5151" w:rsidP="00EC5151">
      <w:pPr>
        <w:ind w:left="708"/>
        <w:rPr>
          <w:rFonts w:cs="Arial"/>
          <w:color w:val="000000"/>
        </w:rPr>
      </w:pPr>
    </w:p>
    <w:p w14:paraId="20C9E115" w14:textId="77777777" w:rsidR="00A416F4" w:rsidRDefault="00563787" w:rsidP="00BB7EC2">
      <w:pPr>
        <w:spacing w:after="0" w:line="240" w:lineRule="auto"/>
        <w:jc w:val="both"/>
        <w:rPr>
          <w:rFonts w:cs="Arial"/>
          <w:color w:val="000000"/>
          <w:sz w:val="24"/>
          <w:szCs w:val="24"/>
        </w:rPr>
      </w:pPr>
      <w:r w:rsidRPr="00DE6835">
        <w:rPr>
          <w:rFonts w:cs="Arial"/>
          <w:color w:val="000000"/>
          <w:sz w:val="24"/>
          <w:szCs w:val="24"/>
        </w:rPr>
        <w:t>El Plan de Desarrollo Departamental  2020-2023 “TÚ Y YO” SOMOS QUINDÍO, aprobado mediante la Ordenanza No. 02 de junio 2 de 2020</w:t>
      </w:r>
      <w:r w:rsidR="00A416F4">
        <w:rPr>
          <w:rFonts w:cs="Arial"/>
          <w:color w:val="000000"/>
          <w:sz w:val="24"/>
          <w:szCs w:val="24"/>
        </w:rPr>
        <w:t xml:space="preserve">,  tiene como objetivo fundamental “ </w:t>
      </w:r>
      <w:r w:rsidR="00A416F4">
        <w:t>el mejoramiento de las condiciones de la calidad de vida de la población en el marco de los Objetivos de Desarrollo Sostenible ODS, la búsqueda de la paz territorial y en atención a criterios de equidad y acceso a la oferta social del Estado; la protección, conservación y aprovechamiento racional de los recursos naturales, así como el uso  sostenible, responsable y  equilibrado del territorio; la revisión y consolidación de la estructura productiva y de generación de ingresos en el departamento para el aumento de sus capacidades de innovación, emprendimiento y  gestión competitiva; y el fortalecimiento de la gestión institucional, técnica y financiera del gobierno para alcanzar los propósitos del desarrollo territorial.”</w:t>
      </w:r>
    </w:p>
    <w:p w14:paraId="7BCCA802" w14:textId="77777777" w:rsidR="00A416F4" w:rsidRDefault="00A416F4" w:rsidP="00BB7EC2">
      <w:pPr>
        <w:spacing w:after="0" w:line="240" w:lineRule="auto"/>
        <w:jc w:val="both"/>
        <w:rPr>
          <w:rFonts w:cs="Arial"/>
          <w:color w:val="000000"/>
          <w:sz w:val="24"/>
          <w:szCs w:val="24"/>
        </w:rPr>
      </w:pPr>
    </w:p>
    <w:p w14:paraId="75565C92" w14:textId="6A269E44" w:rsidR="00BB7EC2" w:rsidRPr="00DE6835" w:rsidRDefault="00A416F4" w:rsidP="00BB7EC2">
      <w:pPr>
        <w:spacing w:after="0" w:line="240" w:lineRule="auto"/>
        <w:jc w:val="both"/>
        <w:rPr>
          <w:rFonts w:cs="Arial"/>
          <w:color w:val="000000"/>
          <w:sz w:val="24"/>
          <w:szCs w:val="24"/>
        </w:rPr>
      </w:pPr>
      <w:r>
        <w:rPr>
          <w:rFonts w:cs="Arial"/>
          <w:color w:val="000000"/>
          <w:sz w:val="24"/>
          <w:szCs w:val="24"/>
        </w:rPr>
        <w:t xml:space="preserve">Plan de Desarrollo </w:t>
      </w:r>
      <w:r w:rsidR="009C3E0A">
        <w:rPr>
          <w:rFonts w:cs="Arial"/>
          <w:color w:val="000000"/>
          <w:sz w:val="24"/>
          <w:szCs w:val="24"/>
        </w:rPr>
        <w:t>que</w:t>
      </w:r>
      <w:r>
        <w:rPr>
          <w:rFonts w:cs="Arial"/>
          <w:color w:val="000000"/>
          <w:sz w:val="24"/>
          <w:szCs w:val="24"/>
        </w:rPr>
        <w:t xml:space="preserve"> a través </w:t>
      </w:r>
      <w:r w:rsidR="00DC66AB">
        <w:rPr>
          <w:rFonts w:cs="Arial"/>
          <w:color w:val="000000"/>
          <w:sz w:val="24"/>
          <w:szCs w:val="24"/>
        </w:rPr>
        <w:t>de</w:t>
      </w:r>
      <w:r>
        <w:rPr>
          <w:rFonts w:cs="Arial"/>
          <w:color w:val="000000"/>
          <w:sz w:val="24"/>
          <w:szCs w:val="24"/>
        </w:rPr>
        <w:t xml:space="preserve"> la ejecución de las líneas estratégicas, </w:t>
      </w:r>
      <w:r w:rsidR="00E1282B">
        <w:rPr>
          <w:rFonts w:cs="Arial"/>
          <w:color w:val="000000"/>
          <w:sz w:val="24"/>
          <w:szCs w:val="24"/>
        </w:rPr>
        <w:t xml:space="preserve">sectores, </w:t>
      </w:r>
      <w:r>
        <w:rPr>
          <w:rFonts w:cs="Arial"/>
          <w:color w:val="000000"/>
          <w:sz w:val="24"/>
          <w:szCs w:val="24"/>
        </w:rPr>
        <w:t xml:space="preserve">programas, productos e </w:t>
      </w:r>
      <w:r w:rsidR="00D13438">
        <w:rPr>
          <w:rFonts w:cs="Arial"/>
          <w:color w:val="000000"/>
          <w:sz w:val="24"/>
          <w:szCs w:val="24"/>
        </w:rPr>
        <w:t xml:space="preserve">indicadores, aporta </w:t>
      </w:r>
      <w:r w:rsidR="00BB7EC2" w:rsidRPr="00DE6835">
        <w:rPr>
          <w:rFonts w:cs="Arial"/>
          <w:color w:val="000000"/>
          <w:sz w:val="24"/>
          <w:szCs w:val="24"/>
        </w:rPr>
        <w:t>al mejoramiento del índice de Pobreza Multidimension</w:t>
      </w:r>
      <w:r w:rsidR="00E1282B">
        <w:rPr>
          <w:rFonts w:cs="Arial"/>
          <w:color w:val="000000"/>
          <w:sz w:val="24"/>
          <w:szCs w:val="24"/>
        </w:rPr>
        <w:t>al del Departamento del Quindio.</w:t>
      </w:r>
    </w:p>
    <w:p w14:paraId="0D2A3305" w14:textId="77777777" w:rsidR="00975868" w:rsidRPr="00DE6835" w:rsidRDefault="00975868" w:rsidP="00BB7EC2">
      <w:pPr>
        <w:spacing w:after="0" w:line="240" w:lineRule="auto"/>
        <w:jc w:val="both"/>
        <w:rPr>
          <w:rFonts w:cs="Arial"/>
          <w:color w:val="000000"/>
          <w:sz w:val="24"/>
          <w:szCs w:val="24"/>
        </w:rPr>
      </w:pPr>
    </w:p>
    <w:p w14:paraId="26F40289" w14:textId="77777777" w:rsidR="00BE7C1C" w:rsidRPr="00DE6835" w:rsidRDefault="00BE7C1C" w:rsidP="00BB7EC2">
      <w:pPr>
        <w:spacing w:after="0" w:line="240" w:lineRule="auto"/>
        <w:jc w:val="both"/>
        <w:rPr>
          <w:rFonts w:cs="Arial"/>
          <w:color w:val="000000"/>
          <w:sz w:val="24"/>
          <w:szCs w:val="24"/>
        </w:rPr>
      </w:pPr>
    </w:p>
    <w:p w14:paraId="7A1212B0" w14:textId="7DAB9B19" w:rsidR="00BE7C1C" w:rsidRPr="00927D03" w:rsidRDefault="00D13438" w:rsidP="009F3127">
      <w:pPr>
        <w:pStyle w:val="Ttulo2"/>
      </w:pPr>
      <w:bookmarkStart w:id="19" w:name="_Toc43064418"/>
      <w:r w:rsidRPr="00927D03">
        <w:t>Gráfica No</w:t>
      </w:r>
      <w:r w:rsidR="00BE7C1C" w:rsidRPr="00927D03">
        <w:t xml:space="preserve">. 1   </w:t>
      </w:r>
      <w:r w:rsidR="00DC66AB" w:rsidRPr="00927D03">
        <w:t>Estructura</w:t>
      </w:r>
      <w:r w:rsidR="00BE7C1C" w:rsidRPr="00927D03">
        <w:t xml:space="preserve"> </w:t>
      </w:r>
      <w:r w:rsidR="009C3E0A" w:rsidRPr="00927D03">
        <w:t>Plan Desarrollo 2020</w:t>
      </w:r>
      <w:r w:rsidR="00BE7C1C" w:rsidRPr="00927D03">
        <w:t>-</w:t>
      </w:r>
      <w:r w:rsidR="009C3E0A" w:rsidRPr="00927D03">
        <w:t>2023 “</w:t>
      </w:r>
      <w:r w:rsidR="00BE7C1C" w:rsidRPr="00927D03">
        <w:t>TÚ Y YO”</w:t>
      </w:r>
      <w:r w:rsidR="009C3E0A">
        <w:t xml:space="preserve"> </w:t>
      </w:r>
      <w:r w:rsidR="00BE7C1C" w:rsidRPr="00927D03">
        <w:t>SOMOS QUINDÍO</w:t>
      </w:r>
      <w:bookmarkEnd w:id="19"/>
    </w:p>
    <w:p w14:paraId="2263F0BC" w14:textId="77777777" w:rsidR="00BE7C1C" w:rsidRDefault="00BE7C1C" w:rsidP="00BE7C1C">
      <w:pPr>
        <w:rPr>
          <w:rFonts w:cs="Arial"/>
          <w:color w:val="000000"/>
        </w:rPr>
      </w:pPr>
      <w:r>
        <w:rPr>
          <w:noProof/>
          <w:lang w:eastAsia="es-CO"/>
        </w:rPr>
        <w:drawing>
          <wp:inline distT="0" distB="0" distL="0" distR="0" wp14:anchorId="129B611D" wp14:editId="6DE95898">
            <wp:extent cx="575908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460" t="27190" r="22035" b="40785"/>
                    <a:stretch/>
                  </pic:blipFill>
                  <pic:spPr bwMode="auto">
                    <a:xfrm>
                      <a:off x="0" y="0"/>
                      <a:ext cx="5783427" cy="2219142"/>
                    </a:xfrm>
                    <a:prstGeom prst="rect">
                      <a:avLst/>
                    </a:prstGeom>
                    <a:ln>
                      <a:noFill/>
                    </a:ln>
                    <a:extLst>
                      <a:ext uri="{53640926-AAD7-44D8-BBD7-CCE9431645EC}">
                        <a14:shadowObscured xmlns:a14="http://schemas.microsoft.com/office/drawing/2010/main"/>
                      </a:ext>
                    </a:extLst>
                  </pic:spPr>
                </pic:pic>
              </a:graphicData>
            </a:graphic>
          </wp:inline>
        </w:drawing>
      </w:r>
    </w:p>
    <w:p w14:paraId="6F172D71" w14:textId="77777777" w:rsidR="00DE6835" w:rsidRDefault="00DE6835" w:rsidP="00DE6835">
      <w:pPr>
        <w:pStyle w:val="Prrafodelista"/>
        <w:spacing w:after="0" w:line="240" w:lineRule="auto"/>
        <w:ind w:left="360"/>
        <w:jc w:val="both"/>
        <w:rPr>
          <w:sz w:val="24"/>
          <w:szCs w:val="24"/>
        </w:rPr>
      </w:pPr>
    </w:p>
    <w:p w14:paraId="67373D63" w14:textId="77777777" w:rsidR="00E1282B" w:rsidRDefault="00E1282B" w:rsidP="00DE6835">
      <w:pPr>
        <w:pStyle w:val="Prrafodelista"/>
        <w:spacing w:after="0" w:line="240" w:lineRule="auto"/>
        <w:ind w:left="360"/>
        <w:jc w:val="both"/>
        <w:rPr>
          <w:sz w:val="24"/>
          <w:szCs w:val="24"/>
        </w:rPr>
      </w:pPr>
    </w:p>
    <w:p w14:paraId="4D3AEA30" w14:textId="77777777" w:rsidR="00E1282B" w:rsidRDefault="00E1282B" w:rsidP="00DE6835">
      <w:pPr>
        <w:pStyle w:val="Prrafodelista"/>
        <w:spacing w:after="0" w:line="240" w:lineRule="auto"/>
        <w:ind w:left="360"/>
        <w:jc w:val="both"/>
        <w:rPr>
          <w:sz w:val="24"/>
          <w:szCs w:val="24"/>
        </w:rPr>
      </w:pPr>
    </w:p>
    <w:p w14:paraId="68370A81" w14:textId="649BE628" w:rsidR="00E1282B" w:rsidRDefault="00E1282B" w:rsidP="00DE6835">
      <w:pPr>
        <w:pStyle w:val="Prrafodelista"/>
        <w:spacing w:after="0" w:line="240" w:lineRule="auto"/>
        <w:ind w:left="360"/>
        <w:jc w:val="both"/>
        <w:rPr>
          <w:sz w:val="24"/>
          <w:szCs w:val="24"/>
        </w:rPr>
      </w:pPr>
    </w:p>
    <w:p w14:paraId="4BD96B3D" w14:textId="5413D0C9" w:rsidR="009D22ED" w:rsidRDefault="009D22ED" w:rsidP="00DE6835">
      <w:pPr>
        <w:pStyle w:val="Prrafodelista"/>
        <w:spacing w:after="0" w:line="240" w:lineRule="auto"/>
        <w:ind w:left="360"/>
        <w:jc w:val="both"/>
        <w:rPr>
          <w:sz w:val="24"/>
          <w:szCs w:val="24"/>
        </w:rPr>
      </w:pPr>
    </w:p>
    <w:p w14:paraId="173D89FC" w14:textId="2EE34FA8" w:rsidR="009D22ED" w:rsidRDefault="009D22ED" w:rsidP="00DE6835">
      <w:pPr>
        <w:pStyle w:val="Prrafodelista"/>
        <w:spacing w:after="0" w:line="240" w:lineRule="auto"/>
        <w:ind w:left="360"/>
        <w:jc w:val="both"/>
        <w:rPr>
          <w:sz w:val="24"/>
          <w:szCs w:val="24"/>
        </w:rPr>
      </w:pPr>
    </w:p>
    <w:p w14:paraId="6173A1F7" w14:textId="77777777" w:rsidR="009D22ED" w:rsidRDefault="009D22ED" w:rsidP="00DE6835">
      <w:pPr>
        <w:pStyle w:val="Prrafodelista"/>
        <w:spacing w:after="0" w:line="240" w:lineRule="auto"/>
        <w:ind w:left="360"/>
        <w:jc w:val="both"/>
        <w:rPr>
          <w:sz w:val="24"/>
          <w:szCs w:val="24"/>
        </w:rPr>
      </w:pPr>
    </w:p>
    <w:p w14:paraId="229AD341" w14:textId="77777777" w:rsidR="00E1282B" w:rsidRPr="00DE6835" w:rsidRDefault="00E1282B" w:rsidP="00DE6835">
      <w:pPr>
        <w:pStyle w:val="Prrafodelista"/>
        <w:spacing w:after="0" w:line="240" w:lineRule="auto"/>
        <w:ind w:left="360"/>
        <w:jc w:val="both"/>
        <w:rPr>
          <w:sz w:val="24"/>
          <w:szCs w:val="24"/>
        </w:rPr>
      </w:pPr>
    </w:p>
    <w:p w14:paraId="28A716AB" w14:textId="77777777" w:rsidR="00975868" w:rsidRPr="00DE6835" w:rsidRDefault="00975868" w:rsidP="00BE7C1C">
      <w:pPr>
        <w:pStyle w:val="Prrafodelista"/>
        <w:numPr>
          <w:ilvl w:val="0"/>
          <w:numId w:val="15"/>
        </w:numPr>
        <w:spacing w:after="0" w:line="240" w:lineRule="auto"/>
        <w:ind w:left="360"/>
        <w:jc w:val="both"/>
        <w:rPr>
          <w:sz w:val="24"/>
          <w:szCs w:val="24"/>
        </w:rPr>
      </w:pPr>
      <w:r w:rsidRPr="00DE6835">
        <w:rPr>
          <w:b/>
          <w:color w:val="000000" w:themeColor="text1"/>
          <w:sz w:val="24"/>
          <w:szCs w:val="24"/>
        </w:rPr>
        <w:t xml:space="preserve">Línea estratégica de Inclusión Social y Equidad. </w:t>
      </w:r>
      <w:r w:rsidRPr="00DE6835">
        <w:rPr>
          <w:sz w:val="24"/>
          <w:szCs w:val="24"/>
        </w:rPr>
        <w:t xml:space="preserve">Orientada a los procesos de inversión en los sectores sociales tendientes a mejorar las condiciones de calidad de vida de la población, el acceso incluyente y equitativo a la oferta de servicios del Estado y la ampliación de oportunidades para las personas.  </w:t>
      </w:r>
    </w:p>
    <w:p w14:paraId="2D1D5E7C" w14:textId="77777777" w:rsidR="00975868" w:rsidRPr="00DE6835" w:rsidRDefault="00975868" w:rsidP="00BE7C1C">
      <w:pPr>
        <w:pStyle w:val="Prrafodelista"/>
        <w:ind w:left="0"/>
        <w:rPr>
          <w:sz w:val="24"/>
          <w:szCs w:val="24"/>
        </w:rPr>
      </w:pPr>
    </w:p>
    <w:p w14:paraId="5ABE9602" w14:textId="77777777" w:rsidR="00975868" w:rsidRDefault="00975868" w:rsidP="00BE7C1C">
      <w:pPr>
        <w:pStyle w:val="Prrafodelista"/>
        <w:numPr>
          <w:ilvl w:val="0"/>
          <w:numId w:val="15"/>
        </w:numPr>
        <w:spacing w:after="0" w:line="240" w:lineRule="auto"/>
        <w:ind w:left="360"/>
        <w:jc w:val="both"/>
      </w:pPr>
      <w:r w:rsidRPr="00DE6835">
        <w:rPr>
          <w:b/>
          <w:color w:val="000000" w:themeColor="text1"/>
          <w:sz w:val="24"/>
          <w:szCs w:val="24"/>
        </w:rPr>
        <w:t xml:space="preserve">Línea estratégica de </w:t>
      </w:r>
      <w:r w:rsidRPr="00DE6835">
        <w:rPr>
          <w:b/>
          <w:sz w:val="24"/>
          <w:szCs w:val="24"/>
        </w:rPr>
        <w:t xml:space="preserve">Productividad y Competitividad. </w:t>
      </w:r>
      <w:r w:rsidRPr="00DE6835">
        <w:rPr>
          <w:sz w:val="24"/>
          <w:szCs w:val="24"/>
        </w:rPr>
        <w:t>Dirigida a fortalecer la productividad y competitividad en el Departamento, apoyando los sectores productivos consolidados y promisorios, y a la dinamización del Sistema Regional de Competitividad, sumado a las</w:t>
      </w:r>
      <w:r w:rsidRPr="00CE66B1">
        <w:t xml:space="preserve"> inversiones de Ciencia, Tecnología e Innovación, y la proyección regional, nacional e internacional del Departamento del Quindío. </w:t>
      </w:r>
    </w:p>
    <w:p w14:paraId="5C8DB832" w14:textId="77777777" w:rsidR="00BE7C1C" w:rsidRDefault="00BE7C1C" w:rsidP="00BE7C1C">
      <w:pPr>
        <w:spacing w:after="0" w:line="240" w:lineRule="auto"/>
        <w:jc w:val="both"/>
        <w:rPr>
          <w:b/>
        </w:rPr>
      </w:pPr>
    </w:p>
    <w:p w14:paraId="43E03E77" w14:textId="77777777" w:rsidR="00E1282B" w:rsidRDefault="00E1282B" w:rsidP="00BE7C1C">
      <w:pPr>
        <w:spacing w:after="0" w:line="240" w:lineRule="auto"/>
        <w:jc w:val="both"/>
        <w:rPr>
          <w:b/>
        </w:rPr>
      </w:pPr>
    </w:p>
    <w:p w14:paraId="0CC92F14" w14:textId="77777777" w:rsidR="00975868" w:rsidRPr="00DE6835" w:rsidRDefault="00975868" w:rsidP="00BE7C1C">
      <w:pPr>
        <w:pStyle w:val="Prrafodelista"/>
        <w:numPr>
          <w:ilvl w:val="0"/>
          <w:numId w:val="15"/>
        </w:numPr>
        <w:spacing w:after="0" w:line="240" w:lineRule="auto"/>
        <w:ind w:left="360"/>
        <w:jc w:val="both"/>
        <w:rPr>
          <w:sz w:val="24"/>
          <w:szCs w:val="24"/>
        </w:rPr>
      </w:pPr>
      <w:r w:rsidRPr="00DE6835">
        <w:rPr>
          <w:b/>
          <w:color w:val="000000" w:themeColor="text1"/>
          <w:sz w:val="24"/>
          <w:szCs w:val="24"/>
        </w:rPr>
        <w:t xml:space="preserve">Línea estratégica </w:t>
      </w:r>
      <w:r w:rsidRPr="00DE6835">
        <w:rPr>
          <w:b/>
          <w:sz w:val="24"/>
          <w:szCs w:val="24"/>
        </w:rPr>
        <w:t xml:space="preserve">de Territorio, Ambiente y Desarrollo Sostenible. </w:t>
      </w:r>
      <w:r w:rsidRPr="00DE6835">
        <w:rPr>
          <w:sz w:val="24"/>
          <w:szCs w:val="24"/>
        </w:rPr>
        <w:t xml:space="preserve">Orientada a garantizar la sostenibilidad ambiental y protección de las condiciones biofísicas del territorio quindiano; así como las dinámicas de la planificación territorial, y la dotación de factores de infraestructura vial, de vivienda, de servicios públicos, y de equipamientos, entre otros.  </w:t>
      </w:r>
    </w:p>
    <w:p w14:paraId="1D1FCF8F" w14:textId="77777777" w:rsidR="00975868" w:rsidRPr="00DE6835" w:rsidRDefault="00975868" w:rsidP="00BE7C1C">
      <w:pPr>
        <w:pStyle w:val="Prrafodelista"/>
        <w:ind w:left="0"/>
        <w:rPr>
          <w:b/>
          <w:sz w:val="24"/>
          <w:szCs w:val="24"/>
        </w:rPr>
      </w:pPr>
    </w:p>
    <w:p w14:paraId="686A6AC0" w14:textId="77777777" w:rsidR="00975868" w:rsidRPr="00DE6835" w:rsidRDefault="00975868" w:rsidP="00BE7C1C">
      <w:pPr>
        <w:pStyle w:val="Prrafodelista"/>
        <w:numPr>
          <w:ilvl w:val="0"/>
          <w:numId w:val="15"/>
        </w:numPr>
        <w:spacing w:after="0" w:line="240" w:lineRule="auto"/>
        <w:ind w:left="360"/>
        <w:jc w:val="both"/>
        <w:rPr>
          <w:sz w:val="24"/>
          <w:szCs w:val="24"/>
        </w:rPr>
      </w:pPr>
      <w:r w:rsidRPr="00DE6835">
        <w:rPr>
          <w:b/>
          <w:color w:val="000000" w:themeColor="text1"/>
          <w:sz w:val="24"/>
          <w:szCs w:val="24"/>
        </w:rPr>
        <w:t xml:space="preserve">Línea estratégica de </w:t>
      </w:r>
      <w:r w:rsidRPr="00DE6835">
        <w:rPr>
          <w:b/>
          <w:sz w:val="24"/>
          <w:szCs w:val="24"/>
        </w:rPr>
        <w:t xml:space="preserve">Liderazgo, Gobernabilidad y Transparencia. </w:t>
      </w:r>
      <w:r w:rsidRPr="00DE6835">
        <w:rPr>
          <w:sz w:val="24"/>
          <w:szCs w:val="24"/>
        </w:rPr>
        <w:t xml:space="preserve">Dirigida a fortalecer las capacidades institucionales de la administración departamental, para generar condiciones de gobernanza territorial, participación, asistencia técnica, administración eficiente y transparente, planificación y seguimiento de la gestión institucional, y gobierno abierto. </w:t>
      </w:r>
    </w:p>
    <w:p w14:paraId="558E44BB" w14:textId="77777777" w:rsidR="00975868" w:rsidRDefault="00975868" w:rsidP="00BB7EC2">
      <w:pPr>
        <w:spacing w:after="0" w:line="240" w:lineRule="auto"/>
        <w:jc w:val="both"/>
        <w:rPr>
          <w:rFonts w:cs="Arial"/>
          <w:color w:val="000000"/>
          <w:szCs w:val="20"/>
        </w:rPr>
      </w:pPr>
    </w:p>
    <w:p w14:paraId="4DEF92DF" w14:textId="77777777" w:rsidR="00975868" w:rsidRDefault="00975868" w:rsidP="00BB7EC2">
      <w:pPr>
        <w:spacing w:after="0" w:line="240" w:lineRule="auto"/>
        <w:jc w:val="both"/>
        <w:rPr>
          <w:rFonts w:cs="Arial"/>
          <w:color w:val="000000"/>
          <w:szCs w:val="20"/>
        </w:rPr>
      </w:pPr>
    </w:p>
    <w:p w14:paraId="7AE26626" w14:textId="77777777" w:rsidR="00975868" w:rsidRDefault="00975868" w:rsidP="00BB7EC2">
      <w:pPr>
        <w:spacing w:after="0" w:line="240" w:lineRule="auto"/>
        <w:jc w:val="both"/>
        <w:rPr>
          <w:rFonts w:cs="Arial"/>
          <w:color w:val="000000"/>
          <w:szCs w:val="20"/>
        </w:rPr>
      </w:pPr>
    </w:p>
    <w:p w14:paraId="06E0DB99" w14:textId="77777777" w:rsidR="00BE7C1C" w:rsidRPr="00910A79" w:rsidRDefault="00BE7C1C" w:rsidP="00910A79">
      <w:pPr>
        <w:pStyle w:val="Estilo1"/>
      </w:pPr>
      <w:bookmarkStart w:id="20" w:name="_Toc43063856"/>
      <w:bookmarkStart w:id="21" w:name="_Toc43064419"/>
      <w:bookmarkStart w:id="22" w:name="_Toc485044206"/>
      <w:r w:rsidRPr="00910A79">
        <w:t>CAPÍTULO II</w:t>
      </w:r>
      <w:bookmarkEnd w:id="20"/>
      <w:bookmarkEnd w:id="21"/>
    </w:p>
    <w:p w14:paraId="7B5524AA" w14:textId="77777777" w:rsidR="00BE7C1C" w:rsidRPr="00910A79" w:rsidRDefault="00BE7C1C" w:rsidP="00910A79">
      <w:pPr>
        <w:pStyle w:val="Estilo1"/>
      </w:pPr>
      <w:r w:rsidRPr="00910A79">
        <w:t xml:space="preserve"> </w:t>
      </w:r>
    </w:p>
    <w:p w14:paraId="0C6C94C8" w14:textId="77777777" w:rsidR="00CC667B" w:rsidRPr="00910A79" w:rsidRDefault="00BE7C1C" w:rsidP="00910A79">
      <w:pPr>
        <w:pStyle w:val="Estilo1"/>
      </w:pPr>
      <w:r w:rsidRPr="00910A79">
        <w:t xml:space="preserve"> </w:t>
      </w:r>
      <w:bookmarkStart w:id="23" w:name="_Toc43063857"/>
      <w:bookmarkStart w:id="24" w:name="_Toc43064420"/>
      <w:r w:rsidR="00CC667B" w:rsidRPr="00910A79">
        <w:t xml:space="preserve">COMPONENTE </w:t>
      </w:r>
      <w:r w:rsidR="00E1282B" w:rsidRPr="00910A79">
        <w:t>DIA</w:t>
      </w:r>
      <w:r w:rsidRPr="00910A79">
        <w:t>GNÓSTICO</w:t>
      </w:r>
      <w:bookmarkEnd w:id="23"/>
      <w:bookmarkEnd w:id="24"/>
      <w:r w:rsidRPr="00910A79">
        <w:t xml:space="preserve">  </w:t>
      </w:r>
    </w:p>
    <w:p w14:paraId="3C947C6C" w14:textId="77777777" w:rsidR="00BE7C1C" w:rsidRPr="00931203" w:rsidRDefault="00BE7C1C" w:rsidP="00910A79">
      <w:pPr>
        <w:pStyle w:val="Estilo1"/>
      </w:pPr>
      <w:bookmarkStart w:id="25" w:name="_Toc43063858"/>
      <w:bookmarkStart w:id="26" w:name="_Toc43064421"/>
      <w:r w:rsidRPr="00910A79">
        <w:t>MARCO TERRITORIAL DE LUCHA CONTRA LA POBREZA</w:t>
      </w:r>
      <w:r w:rsidR="00CC667B" w:rsidRPr="00910A79">
        <w:t xml:space="preserve"> EXTREMA DEPARTAMENTO DEL QUINDÍ</w:t>
      </w:r>
      <w:r w:rsidRPr="00910A79">
        <w:t>O</w:t>
      </w:r>
      <w:bookmarkEnd w:id="25"/>
      <w:bookmarkEnd w:id="26"/>
    </w:p>
    <w:bookmarkEnd w:id="22"/>
    <w:p w14:paraId="277604D1" w14:textId="77777777" w:rsidR="00411E0D" w:rsidRDefault="00411E0D" w:rsidP="00EC5151">
      <w:pPr>
        <w:autoSpaceDE w:val="0"/>
        <w:autoSpaceDN w:val="0"/>
        <w:adjustRightInd w:val="0"/>
        <w:rPr>
          <w:rFonts w:cs="Arial"/>
          <w:b/>
          <w:bCs/>
          <w:color w:val="772E63"/>
        </w:rPr>
      </w:pPr>
    </w:p>
    <w:p w14:paraId="1D975D85" w14:textId="08BE8066" w:rsidR="00411E0D" w:rsidRPr="00750FA7" w:rsidRDefault="00910A79" w:rsidP="00411E0D">
      <w:pPr>
        <w:tabs>
          <w:tab w:val="left" w:pos="1905"/>
        </w:tabs>
        <w:autoSpaceDE w:val="0"/>
        <w:autoSpaceDN w:val="0"/>
        <w:adjustRightInd w:val="0"/>
        <w:rPr>
          <w:rStyle w:val="Fuentedeprrafopredeter1"/>
          <w:b/>
        </w:rPr>
      </w:pPr>
      <w:r w:rsidRPr="00750FA7">
        <w:rPr>
          <w:rStyle w:val="Fuentedeprrafopredeter1"/>
          <w:b/>
        </w:rPr>
        <w:t>2.1 GENERALIDADES</w:t>
      </w:r>
      <w:r w:rsidR="00CC667B" w:rsidRPr="00750FA7">
        <w:rPr>
          <w:rStyle w:val="Fuentedeprrafopredeter1"/>
          <w:b/>
        </w:rPr>
        <w:t xml:space="preserve"> DEL DEPARTAMENTO DEL QUINDÍ</w:t>
      </w:r>
      <w:r w:rsidR="00411E0D" w:rsidRPr="00750FA7">
        <w:rPr>
          <w:rStyle w:val="Fuentedeprrafopredeter1"/>
          <w:b/>
        </w:rPr>
        <w:t>O</w:t>
      </w:r>
    </w:p>
    <w:p w14:paraId="52EB80F8" w14:textId="13F69532" w:rsidR="00411E0D" w:rsidRPr="00411E0D" w:rsidRDefault="00411E0D" w:rsidP="00361405">
      <w:pPr>
        <w:tabs>
          <w:tab w:val="left" w:pos="1905"/>
        </w:tabs>
        <w:autoSpaceDE w:val="0"/>
        <w:autoSpaceDN w:val="0"/>
        <w:adjustRightInd w:val="0"/>
        <w:spacing w:after="0" w:line="240" w:lineRule="auto"/>
        <w:jc w:val="both"/>
        <w:rPr>
          <w:rFonts w:cs="Arial"/>
          <w:b/>
          <w:bCs/>
          <w:color w:val="808080" w:themeColor="background1" w:themeShade="80"/>
          <w:sz w:val="28"/>
          <w:szCs w:val="28"/>
        </w:rPr>
      </w:pPr>
      <w:r w:rsidRPr="00411E0D">
        <w:rPr>
          <w:rFonts w:cstheme="minorHAnsi"/>
          <w:sz w:val="24"/>
          <w:szCs w:val="24"/>
        </w:rPr>
        <w:t xml:space="preserve">El </w:t>
      </w:r>
      <w:r w:rsidR="00DC66AB" w:rsidRPr="00411E0D">
        <w:rPr>
          <w:rFonts w:cstheme="minorHAnsi"/>
          <w:sz w:val="24"/>
          <w:szCs w:val="24"/>
        </w:rPr>
        <w:t>Departamento</w:t>
      </w:r>
      <w:r w:rsidRPr="00411E0D">
        <w:rPr>
          <w:rFonts w:cstheme="minorHAnsi"/>
          <w:sz w:val="24"/>
          <w:szCs w:val="24"/>
        </w:rPr>
        <w:t xml:space="preserve"> del Quindio</w:t>
      </w:r>
      <w:r>
        <w:rPr>
          <w:rFonts w:cstheme="minorHAnsi"/>
          <w:sz w:val="24"/>
          <w:szCs w:val="24"/>
        </w:rPr>
        <w:t>, s</w:t>
      </w:r>
      <w:r w:rsidRPr="00411E0D">
        <w:rPr>
          <w:rFonts w:cstheme="minorHAnsi"/>
          <w:sz w:val="24"/>
          <w:szCs w:val="24"/>
        </w:rPr>
        <w:t>e encuentra ubicado en la región andin</w:t>
      </w:r>
      <w:r>
        <w:rPr>
          <w:rFonts w:cstheme="minorHAnsi"/>
          <w:sz w:val="24"/>
          <w:szCs w:val="24"/>
        </w:rPr>
        <w:t>a, forma parte del Eje Cafetero</w:t>
      </w:r>
      <w:r w:rsidRPr="00411E0D">
        <w:rPr>
          <w:rFonts w:cstheme="minorHAnsi"/>
          <w:sz w:val="24"/>
          <w:szCs w:val="24"/>
        </w:rPr>
        <w:t xml:space="preserve">; limita al norte con Risaralda, por el sur y el este con Tolima, al oeste con Valle del Cauca. </w:t>
      </w:r>
      <w:r>
        <w:rPr>
          <w:rFonts w:cstheme="minorHAnsi"/>
          <w:sz w:val="24"/>
          <w:szCs w:val="24"/>
        </w:rPr>
        <w:t>S</w:t>
      </w:r>
      <w:r w:rsidRPr="00411E0D">
        <w:rPr>
          <w:rFonts w:cstheme="minorHAnsi"/>
          <w:sz w:val="24"/>
          <w:szCs w:val="24"/>
        </w:rPr>
        <w:t>e encuentra localizado en la zona centro-occidente del país (flanco occidental de la Cordillera Central), coordenadas 4° 44´ y 4° 04´ latitud norte y 75° 52´ y 75° 24´ longitud oeste.</w:t>
      </w:r>
      <w:r>
        <w:rPr>
          <w:rFonts w:cstheme="minorHAnsi"/>
          <w:sz w:val="24"/>
          <w:szCs w:val="24"/>
        </w:rPr>
        <w:t xml:space="preserve"> Su capital es Armenia </w:t>
      </w:r>
    </w:p>
    <w:p w14:paraId="2FBF9924" w14:textId="77777777" w:rsidR="00411E0D" w:rsidRPr="00411E0D" w:rsidRDefault="00411E0D" w:rsidP="00361405">
      <w:pPr>
        <w:pStyle w:val="Textoindependiente"/>
        <w:ind w:left="140" w:right="131"/>
        <w:rPr>
          <w:rFonts w:asciiTheme="minorHAnsi" w:hAnsiTheme="minorHAnsi" w:cstheme="minorHAnsi"/>
          <w:b w:val="0"/>
          <w:sz w:val="14"/>
        </w:rPr>
      </w:pPr>
    </w:p>
    <w:p w14:paraId="6462B4E5" w14:textId="19F2CC5A" w:rsidR="00411E0D" w:rsidRPr="00411E0D" w:rsidRDefault="00411E0D" w:rsidP="00361405">
      <w:pPr>
        <w:pStyle w:val="Textoindependiente"/>
        <w:ind w:right="134"/>
        <w:rPr>
          <w:rFonts w:asciiTheme="minorHAnsi" w:hAnsiTheme="minorHAnsi" w:cstheme="minorHAnsi"/>
          <w:b w:val="0"/>
          <w:sz w:val="24"/>
        </w:rPr>
      </w:pPr>
      <w:r w:rsidRPr="00411E0D">
        <w:rPr>
          <w:rFonts w:asciiTheme="minorHAnsi" w:hAnsiTheme="minorHAnsi" w:cstheme="minorHAnsi"/>
          <w:b w:val="0"/>
          <w:sz w:val="24"/>
        </w:rPr>
        <w:lastRenderedPageBreak/>
        <w:t>La extensión total del departamento del Quindío asciende a 1.845 km</w:t>
      </w:r>
      <w:r w:rsidRPr="00411E0D">
        <w:rPr>
          <w:rFonts w:asciiTheme="minorHAnsi" w:hAnsiTheme="minorHAnsi" w:cstheme="minorHAnsi"/>
          <w:b w:val="0"/>
          <w:position w:val="8"/>
          <w:sz w:val="24"/>
        </w:rPr>
        <w:t xml:space="preserve">2 </w:t>
      </w:r>
      <w:r w:rsidRPr="00411E0D">
        <w:rPr>
          <w:rFonts w:asciiTheme="minorHAnsi" w:hAnsiTheme="minorHAnsi" w:cstheme="minorHAnsi"/>
          <w:b w:val="0"/>
          <w:sz w:val="24"/>
        </w:rPr>
        <w:t xml:space="preserve">del cual, </w:t>
      </w:r>
      <w:r>
        <w:rPr>
          <w:rFonts w:asciiTheme="minorHAnsi" w:hAnsiTheme="minorHAnsi" w:cstheme="minorHAnsi"/>
          <w:b w:val="0"/>
          <w:sz w:val="24"/>
        </w:rPr>
        <w:t xml:space="preserve">la </w:t>
      </w:r>
      <w:r w:rsidRPr="00411E0D">
        <w:rPr>
          <w:rFonts w:asciiTheme="minorHAnsi" w:hAnsiTheme="minorHAnsi" w:cstheme="minorHAnsi"/>
          <w:b w:val="0"/>
          <w:sz w:val="24"/>
        </w:rPr>
        <w:t xml:space="preserve">superficie </w:t>
      </w:r>
      <w:r>
        <w:rPr>
          <w:rFonts w:asciiTheme="minorHAnsi" w:hAnsiTheme="minorHAnsi" w:cstheme="minorHAnsi"/>
          <w:b w:val="0"/>
          <w:sz w:val="24"/>
        </w:rPr>
        <w:t xml:space="preserve">del </w:t>
      </w:r>
      <w:r w:rsidR="00DC66AB">
        <w:rPr>
          <w:rFonts w:asciiTheme="minorHAnsi" w:hAnsiTheme="minorHAnsi" w:cstheme="minorHAnsi"/>
          <w:b w:val="0"/>
          <w:sz w:val="24"/>
        </w:rPr>
        <w:t>departamento es</w:t>
      </w:r>
      <w:r w:rsidRPr="00411E0D">
        <w:rPr>
          <w:rFonts w:asciiTheme="minorHAnsi" w:hAnsiTheme="minorHAnsi" w:cstheme="minorHAnsi"/>
          <w:b w:val="0"/>
          <w:sz w:val="24"/>
        </w:rPr>
        <w:t xml:space="preserve"> principalmente rural con una participación del 98 % sobre el total de l</w:t>
      </w:r>
      <w:r>
        <w:rPr>
          <w:rFonts w:asciiTheme="minorHAnsi" w:hAnsiTheme="minorHAnsi" w:cstheme="minorHAnsi"/>
          <w:b w:val="0"/>
          <w:sz w:val="24"/>
        </w:rPr>
        <w:t xml:space="preserve">a superficie;  y tan solo </w:t>
      </w:r>
      <w:r w:rsidR="00DC66AB">
        <w:rPr>
          <w:rFonts w:asciiTheme="minorHAnsi" w:hAnsiTheme="minorHAnsi" w:cstheme="minorHAnsi"/>
          <w:b w:val="0"/>
          <w:sz w:val="24"/>
        </w:rPr>
        <w:t xml:space="preserve">el </w:t>
      </w:r>
      <w:r w:rsidR="00DC66AB" w:rsidRPr="00411E0D">
        <w:rPr>
          <w:rFonts w:asciiTheme="minorHAnsi" w:hAnsiTheme="minorHAnsi" w:cstheme="minorHAnsi"/>
          <w:b w:val="0"/>
          <w:sz w:val="24"/>
        </w:rPr>
        <w:t>2</w:t>
      </w:r>
      <w:r w:rsidRPr="00411E0D">
        <w:rPr>
          <w:rFonts w:asciiTheme="minorHAnsi" w:hAnsiTheme="minorHAnsi" w:cstheme="minorHAnsi"/>
          <w:b w:val="0"/>
          <w:sz w:val="24"/>
        </w:rPr>
        <w:t>% de su extensión corresponde al área urbana.</w:t>
      </w:r>
    </w:p>
    <w:p w14:paraId="39C2A596" w14:textId="77777777" w:rsidR="00411E0D" w:rsidRDefault="00411E0D" w:rsidP="00411E0D">
      <w:pPr>
        <w:pStyle w:val="Textoindependiente"/>
        <w:ind w:left="140" w:right="134"/>
        <w:rPr>
          <w:rFonts w:asciiTheme="minorHAnsi" w:hAnsiTheme="minorHAnsi" w:cstheme="minorHAnsi"/>
          <w:b w:val="0"/>
          <w:sz w:val="18"/>
        </w:rPr>
      </w:pPr>
    </w:p>
    <w:p w14:paraId="7B5730A6" w14:textId="77777777" w:rsidR="00DE6835" w:rsidRDefault="00DE6835" w:rsidP="00411E0D">
      <w:pPr>
        <w:pStyle w:val="Textoindependiente"/>
        <w:ind w:left="140" w:right="134"/>
        <w:rPr>
          <w:rFonts w:asciiTheme="minorHAnsi" w:hAnsiTheme="minorHAnsi" w:cstheme="minorHAnsi"/>
          <w:b w:val="0"/>
          <w:sz w:val="18"/>
        </w:rPr>
      </w:pPr>
    </w:p>
    <w:p w14:paraId="5AF2433E" w14:textId="5296ED1A" w:rsidR="00DE6835" w:rsidRDefault="002C63F8" w:rsidP="00411E0D">
      <w:pPr>
        <w:pStyle w:val="Textoindependiente"/>
        <w:ind w:left="140" w:right="134"/>
        <w:rPr>
          <w:rFonts w:asciiTheme="minorHAnsi" w:hAnsiTheme="minorHAnsi" w:cstheme="minorHAnsi"/>
          <w:color w:val="808080" w:themeColor="background1" w:themeShade="80"/>
          <w:sz w:val="24"/>
        </w:rPr>
      </w:pPr>
      <w:r w:rsidRPr="00DE6835">
        <w:rPr>
          <w:rFonts w:asciiTheme="minorHAnsi" w:hAnsiTheme="minorHAnsi" w:cstheme="minorHAnsi"/>
          <w:color w:val="808080" w:themeColor="background1" w:themeShade="80"/>
          <w:sz w:val="24"/>
        </w:rPr>
        <w:t>2.1.1 Población</w:t>
      </w:r>
      <w:r w:rsidR="00DE6835" w:rsidRPr="00DE6835">
        <w:rPr>
          <w:rFonts w:asciiTheme="minorHAnsi" w:hAnsiTheme="minorHAnsi" w:cstheme="minorHAnsi"/>
          <w:color w:val="808080" w:themeColor="background1" w:themeShade="80"/>
          <w:sz w:val="24"/>
        </w:rPr>
        <w:t xml:space="preserve"> </w:t>
      </w:r>
    </w:p>
    <w:p w14:paraId="1B0A93F1" w14:textId="77777777" w:rsidR="00DE6835" w:rsidRDefault="00DE6835" w:rsidP="00EA06D3">
      <w:pPr>
        <w:pStyle w:val="Textoindependiente"/>
        <w:ind w:left="140" w:right="134"/>
        <w:rPr>
          <w:rFonts w:asciiTheme="minorHAnsi" w:hAnsiTheme="minorHAnsi" w:cstheme="minorHAnsi"/>
          <w:color w:val="808080" w:themeColor="background1" w:themeShade="80"/>
          <w:sz w:val="24"/>
        </w:rPr>
      </w:pPr>
    </w:p>
    <w:p w14:paraId="7FDA4609" w14:textId="77777777" w:rsidR="00DE6835" w:rsidRPr="00EA06D3" w:rsidRDefault="00EA06D3" w:rsidP="00927D03">
      <w:pPr>
        <w:jc w:val="both"/>
        <w:rPr>
          <w:vertAlign w:val="subscript"/>
        </w:rPr>
      </w:pPr>
      <w:r w:rsidRPr="00EA06D3">
        <w:t>De acuerdo con las cifras del Censo General del DANE en el 2005, el departamento del Quindío se conforma por una población de 534.506 habitantes, de los cuales 280.881 personas se ubican en la zona urbana, mientras que 253.625 personas se ubican en la zona rural del departamento. Para el año 2019, la proyección poblacional total del departamento presenta un incremento del 0,6% respecto al año 2018 con un total de 578.268 personas.</w:t>
      </w:r>
      <w:r>
        <w:t xml:space="preserve"> </w:t>
      </w:r>
      <w:r w:rsidR="00927D03">
        <w:rPr>
          <w:rStyle w:val="Refdenotaalpie"/>
        </w:rPr>
        <w:footnoteReference w:id="1"/>
      </w:r>
      <w:r w:rsidR="00927D03">
        <w:t xml:space="preserve"> </w:t>
      </w:r>
    </w:p>
    <w:p w14:paraId="73BDBE07" w14:textId="77777777" w:rsidR="00EA06D3" w:rsidRDefault="00EA06D3" w:rsidP="00EA06D3">
      <w:pPr>
        <w:pStyle w:val="Textoindependiente"/>
        <w:ind w:left="140" w:right="134"/>
        <w:rPr>
          <w:rFonts w:asciiTheme="minorHAnsi" w:hAnsiTheme="minorHAnsi" w:cstheme="minorHAnsi"/>
          <w:color w:val="808080" w:themeColor="background1" w:themeShade="80"/>
          <w:sz w:val="24"/>
        </w:rPr>
      </w:pPr>
    </w:p>
    <w:p w14:paraId="51300F00" w14:textId="171E4E7A" w:rsidR="00EA06D3" w:rsidRDefault="006018BB" w:rsidP="009F3127">
      <w:pPr>
        <w:pStyle w:val="Ttulo2"/>
      </w:pPr>
      <w:bookmarkStart w:id="27" w:name="_Toc43064422"/>
      <w:r>
        <w:t>Tabla No. 1</w:t>
      </w:r>
      <w:r w:rsidR="00927D03">
        <w:t xml:space="preserve"> </w:t>
      </w:r>
      <w:r w:rsidR="00F669FE">
        <w:t>Población Cabecera</w:t>
      </w:r>
      <w:r>
        <w:t xml:space="preserve"> y Resto Departamento del Quindio</w:t>
      </w:r>
      <w:bookmarkEnd w:id="27"/>
    </w:p>
    <w:p w14:paraId="3BBC419A" w14:textId="77777777" w:rsidR="00927D03" w:rsidRDefault="00927D03" w:rsidP="00411E0D">
      <w:pPr>
        <w:pStyle w:val="Textoindependiente"/>
        <w:ind w:left="140" w:right="134"/>
        <w:rPr>
          <w:rFonts w:asciiTheme="minorHAnsi" w:hAnsiTheme="minorHAnsi" w:cstheme="minorHAnsi"/>
          <w:color w:val="808080" w:themeColor="background1" w:themeShade="80"/>
          <w:sz w:val="24"/>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1200"/>
        <w:gridCol w:w="1200"/>
        <w:gridCol w:w="1376"/>
        <w:gridCol w:w="1276"/>
        <w:gridCol w:w="1576"/>
      </w:tblGrid>
      <w:tr w:rsidR="006018BB" w:rsidRPr="006018BB" w14:paraId="3B698194" w14:textId="77777777" w:rsidTr="00F669FE">
        <w:trPr>
          <w:trHeight w:val="300"/>
          <w:tblHeader/>
          <w:jc w:val="center"/>
        </w:trPr>
        <w:tc>
          <w:tcPr>
            <w:tcW w:w="1862" w:type="dxa"/>
            <w:shd w:val="clear" w:color="auto" w:fill="A6A6A6" w:themeFill="background1" w:themeFillShade="A6"/>
            <w:noWrap/>
            <w:vAlign w:val="bottom"/>
            <w:hideMark/>
          </w:tcPr>
          <w:p w14:paraId="402D792D"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CIUDAD</w:t>
            </w:r>
          </w:p>
        </w:tc>
        <w:tc>
          <w:tcPr>
            <w:tcW w:w="1200" w:type="dxa"/>
            <w:shd w:val="clear" w:color="auto" w:fill="A6A6A6" w:themeFill="background1" w:themeFillShade="A6"/>
            <w:noWrap/>
            <w:vAlign w:val="bottom"/>
            <w:hideMark/>
          </w:tcPr>
          <w:p w14:paraId="2B8E9116"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ZONA</w:t>
            </w:r>
          </w:p>
        </w:tc>
        <w:tc>
          <w:tcPr>
            <w:tcW w:w="1200" w:type="dxa"/>
            <w:shd w:val="clear" w:color="auto" w:fill="A6A6A6" w:themeFill="background1" w:themeFillShade="A6"/>
            <w:noWrap/>
            <w:vAlign w:val="bottom"/>
            <w:hideMark/>
          </w:tcPr>
          <w:p w14:paraId="1760B563"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2019</w:t>
            </w:r>
          </w:p>
        </w:tc>
        <w:tc>
          <w:tcPr>
            <w:tcW w:w="1376" w:type="dxa"/>
            <w:shd w:val="clear" w:color="auto" w:fill="A6A6A6" w:themeFill="background1" w:themeFillShade="A6"/>
            <w:noWrap/>
            <w:vAlign w:val="bottom"/>
            <w:hideMark/>
          </w:tcPr>
          <w:p w14:paraId="741B59DF"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2018</w:t>
            </w:r>
          </w:p>
        </w:tc>
        <w:tc>
          <w:tcPr>
            <w:tcW w:w="1276" w:type="dxa"/>
            <w:shd w:val="clear" w:color="auto" w:fill="A6A6A6" w:themeFill="background1" w:themeFillShade="A6"/>
            <w:noWrap/>
            <w:vAlign w:val="bottom"/>
            <w:hideMark/>
          </w:tcPr>
          <w:p w14:paraId="5853C815"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2017</w:t>
            </w:r>
          </w:p>
        </w:tc>
        <w:tc>
          <w:tcPr>
            <w:tcW w:w="1576" w:type="dxa"/>
            <w:shd w:val="clear" w:color="auto" w:fill="A6A6A6" w:themeFill="background1" w:themeFillShade="A6"/>
            <w:noWrap/>
            <w:vAlign w:val="bottom"/>
            <w:hideMark/>
          </w:tcPr>
          <w:p w14:paraId="212FA213" w14:textId="77777777" w:rsidR="006018BB" w:rsidRPr="00927D03" w:rsidRDefault="006018BB" w:rsidP="006018BB">
            <w:pPr>
              <w:spacing w:after="0" w:line="240" w:lineRule="auto"/>
              <w:jc w:val="center"/>
              <w:rPr>
                <w:rFonts w:ascii="Calibri" w:eastAsia="Times New Roman" w:hAnsi="Calibri" w:cs="Calibri"/>
                <w:b/>
                <w:color w:val="FFFFFF" w:themeColor="background1"/>
                <w:sz w:val="20"/>
                <w:szCs w:val="20"/>
                <w:lang w:eastAsia="es-CO"/>
              </w:rPr>
            </w:pPr>
            <w:r w:rsidRPr="006018BB">
              <w:rPr>
                <w:rFonts w:ascii="Calibri" w:eastAsia="Times New Roman" w:hAnsi="Calibri" w:cs="Calibri"/>
                <w:b/>
                <w:color w:val="FFFFFF" w:themeColor="background1"/>
                <w:sz w:val="20"/>
                <w:szCs w:val="20"/>
                <w:lang w:eastAsia="es-CO"/>
              </w:rPr>
              <w:t>2016</w:t>
            </w:r>
          </w:p>
        </w:tc>
      </w:tr>
      <w:tr w:rsidR="006018BB" w:rsidRPr="006018BB" w14:paraId="5A7A6F8B" w14:textId="77777777" w:rsidTr="006018BB">
        <w:trPr>
          <w:trHeight w:val="300"/>
          <w:jc w:val="center"/>
        </w:trPr>
        <w:tc>
          <w:tcPr>
            <w:tcW w:w="1862" w:type="dxa"/>
            <w:shd w:val="clear" w:color="auto" w:fill="auto"/>
            <w:noWrap/>
            <w:vAlign w:val="bottom"/>
            <w:hideMark/>
          </w:tcPr>
          <w:p w14:paraId="599CD9F7"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ARMENIA</w:t>
            </w:r>
          </w:p>
        </w:tc>
        <w:tc>
          <w:tcPr>
            <w:tcW w:w="1200" w:type="dxa"/>
            <w:shd w:val="clear" w:color="auto" w:fill="auto"/>
            <w:noWrap/>
            <w:vAlign w:val="bottom"/>
            <w:hideMark/>
          </w:tcPr>
          <w:p w14:paraId="7162B258"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7260BD1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8.065</w:t>
            </w:r>
          </w:p>
        </w:tc>
        <w:tc>
          <w:tcPr>
            <w:tcW w:w="1376" w:type="dxa"/>
            <w:shd w:val="clear" w:color="auto" w:fill="auto"/>
            <w:noWrap/>
            <w:vAlign w:val="bottom"/>
            <w:hideMark/>
          </w:tcPr>
          <w:p w14:paraId="04434DE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8.048</w:t>
            </w:r>
          </w:p>
        </w:tc>
        <w:tc>
          <w:tcPr>
            <w:tcW w:w="1276" w:type="dxa"/>
            <w:shd w:val="clear" w:color="auto" w:fill="auto"/>
            <w:noWrap/>
            <w:vAlign w:val="bottom"/>
            <w:hideMark/>
          </w:tcPr>
          <w:p w14:paraId="2510B7C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8.024</w:t>
            </w:r>
          </w:p>
        </w:tc>
        <w:tc>
          <w:tcPr>
            <w:tcW w:w="1576" w:type="dxa"/>
            <w:shd w:val="clear" w:color="auto" w:fill="auto"/>
            <w:noWrap/>
            <w:vAlign w:val="bottom"/>
            <w:hideMark/>
          </w:tcPr>
          <w:p w14:paraId="0D67998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8.010</w:t>
            </w:r>
          </w:p>
        </w:tc>
      </w:tr>
      <w:tr w:rsidR="006018BB" w:rsidRPr="006018BB" w14:paraId="6FDFC617" w14:textId="77777777" w:rsidTr="006018BB">
        <w:trPr>
          <w:trHeight w:val="300"/>
          <w:jc w:val="center"/>
        </w:trPr>
        <w:tc>
          <w:tcPr>
            <w:tcW w:w="1862" w:type="dxa"/>
            <w:shd w:val="clear" w:color="auto" w:fill="auto"/>
            <w:noWrap/>
            <w:vAlign w:val="bottom"/>
            <w:hideMark/>
          </w:tcPr>
          <w:p w14:paraId="2615FF9D"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ARMENIA</w:t>
            </w:r>
          </w:p>
        </w:tc>
        <w:tc>
          <w:tcPr>
            <w:tcW w:w="1200" w:type="dxa"/>
            <w:shd w:val="clear" w:color="auto" w:fill="auto"/>
            <w:noWrap/>
            <w:vAlign w:val="bottom"/>
            <w:hideMark/>
          </w:tcPr>
          <w:p w14:paraId="34FBF4E4"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40EE93E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294.658</w:t>
            </w:r>
          </w:p>
        </w:tc>
        <w:tc>
          <w:tcPr>
            <w:tcW w:w="1376" w:type="dxa"/>
            <w:shd w:val="clear" w:color="auto" w:fill="auto"/>
            <w:noWrap/>
            <w:vAlign w:val="bottom"/>
            <w:hideMark/>
          </w:tcPr>
          <w:p w14:paraId="1BAD3D9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293.176</w:t>
            </w:r>
          </w:p>
        </w:tc>
        <w:tc>
          <w:tcPr>
            <w:tcW w:w="1276" w:type="dxa"/>
            <w:shd w:val="clear" w:color="auto" w:fill="auto"/>
            <w:noWrap/>
            <w:vAlign w:val="bottom"/>
            <w:hideMark/>
          </w:tcPr>
          <w:p w14:paraId="6021A66C"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291.688</w:t>
            </w:r>
          </w:p>
        </w:tc>
        <w:tc>
          <w:tcPr>
            <w:tcW w:w="1576" w:type="dxa"/>
            <w:shd w:val="clear" w:color="auto" w:fill="auto"/>
            <w:noWrap/>
            <w:vAlign w:val="bottom"/>
            <w:hideMark/>
          </w:tcPr>
          <w:p w14:paraId="05FA56C7"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290.189</w:t>
            </w:r>
          </w:p>
        </w:tc>
      </w:tr>
      <w:tr w:rsidR="006018BB" w:rsidRPr="006018BB" w14:paraId="6A221275" w14:textId="77777777" w:rsidTr="006018BB">
        <w:trPr>
          <w:trHeight w:val="300"/>
          <w:jc w:val="center"/>
        </w:trPr>
        <w:tc>
          <w:tcPr>
            <w:tcW w:w="1862" w:type="dxa"/>
            <w:shd w:val="clear" w:color="auto" w:fill="auto"/>
            <w:noWrap/>
            <w:vAlign w:val="bottom"/>
            <w:hideMark/>
          </w:tcPr>
          <w:p w14:paraId="76BF4A3A"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BUENAVISTA</w:t>
            </w:r>
          </w:p>
        </w:tc>
        <w:tc>
          <w:tcPr>
            <w:tcW w:w="1200" w:type="dxa"/>
            <w:shd w:val="clear" w:color="auto" w:fill="auto"/>
            <w:noWrap/>
            <w:vAlign w:val="bottom"/>
            <w:hideMark/>
          </w:tcPr>
          <w:p w14:paraId="238F863D"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541D8CA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1.547</w:t>
            </w:r>
          </w:p>
        </w:tc>
        <w:tc>
          <w:tcPr>
            <w:tcW w:w="1376" w:type="dxa"/>
            <w:shd w:val="clear" w:color="auto" w:fill="auto"/>
            <w:noWrap/>
            <w:vAlign w:val="bottom"/>
            <w:hideMark/>
          </w:tcPr>
          <w:p w14:paraId="0CAAC3BC"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1.572</w:t>
            </w:r>
          </w:p>
        </w:tc>
        <w:tc>
          <w:tcPr>
            <w:tcW w:w="1276" w:type="dxa"/>
            <w:shd w:val="clear" w:color="auto" w:fill="auto"/>
            <w:noWrap/>
            <w:vAlign w:val="bottom"/>
            <w:hideMark/>
          </w:tcPr>
          <w:p w14:paraId="0E23B29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1.594</w:t>
            </w:r>
          </w:p>
        </w:tc>
        <w:tc>
          <w:tcPr>
            <w:tcW w:w="1576" w:type="dxa"/>
            <w:shd w:val="clear" w:color="auto" w:fill="auto"/>
            <w:noWrap/>
            <w:vAlign w:val="bottom"/>
            <w:hideMark/>
          </w:tcPr>
          <w:p w14:paraId="0A86A2D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1.620</w:t>
            </w:r>
          </w:p>
        </w:tc>
      </w:tr>
      <w:tr w:rsidR="006018BB" w:rsidRPr="006018BB" w14:paraId="770168BB" w14:textId="77777777" w:rsidTr="006018BB">
        <w:trPr>
          <w:trHeight w:val="300"/>
          <w:jc w:val="center"/>
        </w:trPr>
        <w:tc>
          <w:tcPr>
            <w:tcW w:w="1862" w:type="dxa"/>
            <w:shd w:val="clear" w:color="auto" w:fill="auto"/>
            <w:noWrap/>
            <w:vAlign w:val="bottom"/>
            <w:hideMark/>
          </w:tcPr>
          <w:p w14:paraId="382AF21D"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BUENAVISTA</w:t>
            </w:r>
          </w:p>
        </w:tc>
        <w:tc>
          <w:tcPr>
            <w:tcW w:w="1200" w:type="dxa"/>
            <w:shd w:val="clear" w:color="auto" w:fill="auto"/>
            <w:noWrap/>
            <w:vAlign w:val="bottom"/>
            <w:hideMark/>
          </w:tcPr>
          <w:p w14:paraId="629713AE"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58DAEF8C"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1.183</w:t>
            </w:r>
          </w:p>
        </w:tc>
        <w:tc>
          <w:tcPr>
            <w:tcW w:w="1376" w:type="dxa"/>
            <w:shd w:val="clear" w:color="auto" w:fill="auto"/>
            <w:noWrap/>
            <w:vAlign w:val="bottom"/>
            <w:hideMark/>
          </w:tcPr>
          <w:p w14:paraId="6224B8E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1.186</w:t>
            </w:r>
          </w:p>
        </w:tc>
        <w:tc>
          <w:tcPr>
            <w:tcW w:w="1276" w:type="dxa"/>
            <w:shd w:val="clear" w:color="auto" w:fill="auto"/>
            <w:noWrap/>
            <w:vAlign w:val="bottom"/>
            <w:hideMark/>
          </w:tcPr>
          <w:p w14:paraId="35D771F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1.185</w:t>
            </w:r>
          </w:p>
        </w:tc>
        <w:tc>
          <w:tcPr>
            <w:tcW w:w="1576" w:type="dxa"/>
            <w:shd w:val="clear" w:color="auto" w:fill="auto"/>
            <w:noWrap/>
            <w:vAlign w:val="bottom"/>
            <w:hideMark/>
          </w:tcPr>
          <w:p w14:paraId="253B824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1.185</w:t>
            </w:r>
          </w:p>
        </w:tc>
      </w:tr>
      <w:tr w:rsidR="006018BB" w:rsidRPr="006018BB" w14:paraId="70AB36A5" w14:textId="77777777" w:rsidTr="006018BB">
        <w:trPr>
          <w:trHeight w:val="300"/>
          <w:jc w:val="center"/>
        </w:trPr>
        <w:tc>
          <w:tcPr>
            <w:tcW w:w="1862" w:type="dxa"/>
            <w:shd w:val="clear" w:color="auto" w:fill="auto"/>
            <w:noWrap/>
            <w:vAlign w:val="bottom"/>
            <w:hideMark/>
          </w:tcPr>
          <w:p w14:paraId="0C1BBBB5"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CALARCA</w:t>
            </w:r>
          </w:p>
        </w:tc>
        <w:tc>
          <w:tcPr>
            <w:tcW w:w="1200" w:type="dxa"/>
            <w:shd w:val="clear" w:color="auto" w:fill="auto"/>
            <w:noWrap/>
            <w:vAlign w:val="bottom"/>
            <w:hideMark/>
          </w:tcPr>
          <w:p w14:paraId="1EFCC647"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24F5C1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18.105</w:t>
            </w:r>
          </w:p>
        </w:tc>
        <w:tc>
          <w:tcPr>
            <w:tcW w:w="1376" w:type="dxa"/>
            <w:shd w:val="clear" w:color="auto" w:fill="auto"/>
            <w:noWrap/>
            <w:vAlign w:val="bottom"/>
            <w:hideMark/>
          </w:tcPr>
          <w:p w14:paraId="198DF24C"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18.072</w:t>
            </w:r>
          </w:p>
        </w:tc>
        <w:tc>
          <w:tcPr>
            <w:tcW w:w="1276" w:type="dxa"/>
            <w:shd w:val="clear" w:color="auto" w:fill="auto"/>
            <w:noWrap/>
            <w:vAlign w:val="bottom"/>
            <w:hideMark/>
          </w:tcPr>
          <w:p w14:paraId="759509B3"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18.039</w:t>
            </w:r>
          </w:p>
        </w:tc>
        <w:tc>
          <w:tcPr>
            <w:tcW w:w="1576" w:type="dxa"/>
            <w:shd w:val="clear" w:color="auto" w:fill="auto"/>
            <w:noWrap/>
            <w:vAlign w:val="bottom"/>
            <w:hideMark/>
          </w:tcPr>
          <w:p w14:paraId="71A20BC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18.001</w:t>
            </w:r>
          </w:p>
        </w:tc>
      </w:tr>
      <w:tr w:rsidR="006018BB" w:rsidRPr="006018BB" w14:paraId="03DF4E72" w14:textId="77777777" w:rsidTr="006018BB">
        <w:trPr>
          <w:trHeight w:val="300"/>
          <w:jc w:val="center"/>
        </w:trPr>
        <w:tc>
          <w:tcPr>
            <w:tcW w:w="1862" w:type="dxa"/>
            <w:shd w:val="clear" w:color="auto" w:fill="auto"/>
            <w:noWrap/>
            <w:vAlign w:val="bottom"/>
            <w:hideMark/>
          </w:tcPr>
          <w:p w14:paraId="735C584A"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CALARCA</w:t>
            </w:r>
          </w:p>
        </w:tc>
        <w:tc>
          <w:tcPr>
            <w:tcW w:w="1200" w:type="dxa"/>
            <w:shd w:val="clear" w:color="auto" w:fill="auto"/>
            <w:noWrap/>
            <w:vAlign w:val="bottom"/>
            <w:hideMark/>
          </w:tcPr>
          <w:p w14:paraId="38B414EE"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6F93C6A6"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61.069</w:t>
            </w:r>
          </w:p>
        </w:tc>
        <w:tc>
          <w:tcPr>
            <w:tcW w:w="1376" w:type="dxa"/>
            <w:shd w:val="clear" w:color="auto" w:fill="auto"/>
            <w:noWrap/>
            <w:vAlign w:val="bottom"/>
            <w:hideMark/>
          </w:tcPr>
          <w:p w14:paraId="1338C67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60.707</w:t>
            </w:r>
          </w:p>
        </w:tc>
        <w:tc>
          <w:tcPr>
            <w:tcW w:w="1276" w:type="dxa"/>
            <w:shd w:val="clear" w:color="auto" w:fill="auto"/>
            <w:noWrap/>
            <w:vAlign w:val="bottom"/>
            <w:hideMark/>
          </w:tcPr>
          <w:p w14:paraId="042390B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60.346</w:t>
            </w:r>
          </w:p>
        </w:tc>
        <w:tc>
          <w:tcPr>
            <w:tcW w:w="1576" w:type="dxa"/>
            <w:shd w:val="clear" w:color="auto" w:fill="auto"/>
            <w:noWrap/>
            <w:vAlign w:val="bottom"/>
            <w:hideMark/>
          </w:tcPr>
          <w:p w14:paraId="637468A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59.986</w:t>
            </w:r>
          </w:p>
        </w:tc>
      </w:tr>
      <w:tr w:rsidR="006018BB" w:rsidRPr="006018BB" w14:paraId="5A47D0E7" w14:textId="77777777" w:rsidTr="006018BB">
        <w:trPr>
          <w:trHeight w:val="300"/>
          <w:jc w:val="center"/>
        </w:trPr>
        <w:tc>
          <w:tcPr>
            <w:tcW w:w="1862" w:type="dxa"/>
            <w:shd w:val="clear" w:color="auto" w:fill="auto"/>
            <w:noWrap/>
            <w:vAlign w:val="bottom"/>
            <w:hideMark/>
          </w:tcPr>
          <w:p w14:paraId="28D1305A"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CIRCASIA</w:t>
            </w:r>
          </w:p>
        </w:tc>
        <w:tc>
          <w:tcPr>
            <w:tcW w:w="1200" w:type="dxa"/>
            <w:shd w:val="clear" w:color="auto" w:fill="auto"/>
            <w:noWrap/>
            <w:vAlign w:val="bottom"/>
            <w:hideMark/>
          </w:tcPr>
          <w:p w14:paraId="7C38A45D"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2406826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7.430</w:t>
            </w:r>
          </w:p>
        </w:tc>
        <w:tc>
          <w:tcPr>
            <w:tcW w:w="1376" w:type="dxa"/>
            <w:shd w:val="clear" w:color="auto" w:fill="auto"/>
            <w:noWrap/>
            <w:vAlign w:val="bottom"/>
            <w:hideMark/>
          </w:tcPr>
          <w:p w14:paraId="28C5F573"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7.425</w:t>
            </w:r>
          </w:p>
        </w:tc>
        <w:tc>
          <w:tcPr>
            <w:tcW w:w="1276" w:type="dxa"/>
            <w:shd w:val="clear" w:color="auto" w:fill="auto"/>
            <w:noWrap/>
            <w:vAlign w:val="bottom"/>
            <w:hideMark/>
          </w:tcPr>
          <w:p w14:paraId="4D66078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7.416</w:t>
            </w:r>
          </w:p>
        </w:tc>
        <w:tc>
          <w:tcPr>
            <w:tcW w:w="1576" w:type="dxa"/>
            <w:shd w:val="clear" w:color="auto" w:fill="auto"/>
            <w:noWrap/>
            <w:vAlign w:val="bottom"/>
            <w:hideMark/>
          </w:tcPr>
          <w:p w14:paraId="5E3CB71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7.414</w:t>
            </w:r>
          </w:p>
        </w:tc>
      </w:tr>
      <w:tr w:rsidR="006018BB" w:rsidRPr="006018BB" w14:paraId="0C1BA445" w14:textId="77777777" w:rsidTr="006018BB">
        <w:trPr>
          <w:trHeight w:val="300"/>
          <w:jc w:val="center"/>
        </w:trPr>
        <w:tc>
          <w:tcPr>
            <w:tcW w:w="1862" w:type="dxa"/>
            <w:shd w:val="clear" w:color="auto" w:fill="auto"/>
            <w:noWrap/>
            <w:vAlign w:val="bottom"/>
            <w:hideMark/>
          </w:tcPr>
          <w:p w14:paraId="102623EF"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CIRCASIA</w:t>
            </w:r>
          </w:p>
        </w:tc>
        <w:tc>
          <w:tcPr>
            <w:tcW w:w="1200" w:type="dxa"/>
            <w:shd w:val="clear" w:color="auto" w:fill="auto"/>
            <w:noWrap/>
            <w:vAlign w:val="bottom"/>
            <w:hideMark/>
          </w:tcPr>
          <w:p w14:paraId="223D3E86"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22946516"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23.484</w:t>
            </w:r>
          </w:p>
        </w:tc>
        <w:tc>
          <w:tcPr>
            <w:tcW w:w="1376" w:type="dxa"/>
            <w:shd w:val="clear" w:color="auto" w:fill="auto"/>
            <w:noWrap/>
            <w:vAlign w:val="bottom"/>
            <w:hideMark/>
          </w:tcPr>
          <w:p w14:paraId="31F6BEA1"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23.230</w:t>
            </w:r>
          </w:p>
        </w:tc>
        <w:tc>
          <w:tcPr>
            <w:tcW w:w="1276" w:type="dxa"/>
            <w:shd w:val="clear" w:color="auto" w:fill="auto"/>
            <w:noWrap/>
            <w:vAlign w:val="bottom"/>
            <w:hideMark/>
          </w:tcPr>
          <w:p w14:paraId="61FC04D2"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22.978</w:t>
            </w:r>
          </w:p>
        </w:tc>
        <w:tc>
          <w:tcPr>
            <w:tcW w:w="1576" w:type="dxa"/>
            <w:shd w:val="clear" w:color="auto" w:fill="auto"/>
            <w:noWrap/>
            <w:vAlign w:val="bottom"/>
            <w:hideMark/>
          </w:tcPr>
          <w:p w14:paraId="1C51E06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22.729</w:t>
            </w:r>
          </w:p>
        </w:tc>
      </w:tr>
      <w:tr w:rsidR="006018BB" w:rsidRPr="006018BB" w14:paraId="047C4A38" w14:textId="77777777" w:rsidTr="006018BB">
        <w:trPr>
          <w:trHeight w:val="300"/>
          <w:jc w:val="center"/>
        </w:trPr>
        <w:tc>
          <w:tcPr>
            <w:tcW w:w="1862" w:type="dxa"/>
            <w:shd w:val="clear" w:color="auto" w:fill="auto"/>
            <w:noWrap/>
            <w:vAlign w:val="bottom"/>
            <w:hideMark/>
          </w:tcPr>
          <w:p w14:paraId="1B79A96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CÓRDOBA</w:t>
            </w:r>
          </w:p>
        </w:tc>
        <w:tc>
          <w:tcPr>
            <w:tcW w:w="1200" w:type="dxa"/>
            <w:shd w:val="clear" w:color="auto" w:fill="auto"/>
            <w:noWrap/>
            <w:vAlign w:val="bottom"/>
            <w:hideMark/>
          </w:tcPr>
          <w:p w14:paraId="2564D96B"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28F5A12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2.248</w:t>
            </w:r>
          </w:p>
        </w:tc>
        <w:tc>
          <w:tcPr>
            <w:tcW w:w="1376" w:type="dxa"/>
            <w:shd w:val="clear" w:color="auto" w:fill="auto"/>
            <w:noWrap/>
            <w:vAlign w:val="bottom"/>
            <w:hideMark/>
          </w:tcPr>
          <w:p w14:paraId="723459B7"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2.269</w:t>
            </w:r>
          </w:p>
        </w:tc>
        <w:tc>
          <w:tcPr>
            <w:tcW w:w="1276" w:type="dxa"/>
            <w:shd w:val="clear" w:color="auto" w:fill="auto"/>
            <w:noWrap/>
            <w:vAlign w:val="bottom"/>
            <w:hideMark/>
          </w:tcPr>
          <w:p w14:paraId="5D62A7A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2.287</w:t>
            </w:r>
          </w:p>
        </w:tc>
        <w:tc>
          <w:tcPr>
            <w:tcW w:w="1576" w:type="dxa"/>
            <w:shd w:val="clear" w:color="auto" w:fill="auto"/>
            <w:noWrap/>
            <w:vAlign w:val="bottom"/>
            <w:hideMark/>
          </w:tcPr>
          <w:p w14:paraId="2CC7B52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2.299</w:t>
            </w:r>
          </w:p>
        </w:tc>
      </w:tr>
      <w:tr w:rsidR="006018BB" w:rsidRPr="006018BB" w14:paraId="5C2DA628" w14:textId="77777777" w:rsidTr="006018BB">
        <w:trPr>
          <w:trHeight w:val="300"/>
          <w:jc w:val="center"/>
        </w:trPr>
        <w:tc>
          <w:tcPr>
            <w:tcW w:w="1862" w:type="dxa"/>
            <w:shd w:val="clear" w:color="auto" w:fill="auto"/>
            <w:noWrap/>
            <w:vAlign w:val="bottom"/>
            <w:hideMark/>
          </w:tcPr>
          <w:p w14:paraId="2F3805A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CÓRDOBA</w:t>
            </w:r>
          </w:p>
        </w:tc>
        <w:tc>
          <w:tcPr>
            <w:tcW w:w="1200" w:type="dxa"/>
            <w:shd w:val="clear" w:color="auto" w:fill="auto"/>
            <w:noWrap/>
            <w:vAlign w:val="bottom"/>
            <w:hideMark/>
          </w:tcPr>
          <w:p w14:paraId="133DEA88"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495B177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3.001</w:t>
            </w:r>
          </w:p>
        </w:tc>
        <w:tc>
          <w:tcPr>
            <w:tcW w:w="1376" w:type="dxa"/>
            <w:shd w:val="clear" w:color="auto" w:fill="auto"/>
            <w:noWrap/>
            <w:vAlign w:val="bottom"/>
            <w:hideMark/>
          </w:tcPr>
          <w:p w14:paraId="46A0ACB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2.999</w:t>
            </w:r>
          </w:p>
        </w:tc>
        <w:tc>
          <w:tcPr>
            <w:tcW w:w="1276" w:type="dxa"/>
            <w:shd w:val="clear" w:color="auto" w:fill="auto"/>
            <w:noWrap/>
            <w:vAlign w:val="bottom"/>
            <w:hideMark/>
          </w:tcPr>
          <w:p w14:paraId="1D0FAD72"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2.999</w:t>
            </w:r>
          </w:p>
        </w:tc>
        <w:tc>
          <w:tcPr>
            <w:tcW w:w="1576" w:type="dxa"/>
            <w:shd w:val="clear" w:color="auto" w:fill="auto"/>
            <w:noWrap/>
            <w:vAlign w:val="bottom"/>
            <w:hideMark/>
          </w:tcPr>
          <w:p w14:paraId="7D7DBFA2"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2.997</w:t>
            </w:r>
          </w:p>
        </w:tc>
      </w:tr>
      <w:tr w:rsidR="006018BB" w:rsidRPr="006018BB" w14:paraId="020F12B6" w14:textId="77777777" w:rsidTr="006018BB">
        <w:trPr>
          <w:trHeight w:val="300"/>
          <w:jc w:val="center"/>
        </w:trPr>
        <w:tc>
          <w:tcPr>
            <w:tcW w:w="1862" w:type="dxa"/>
            <w:shd w:val="clear" w:color="auto" w:fill="auto"/>
            <w:noWrap/>
            <w:vAlign w:val="bottom"/>
            <w:hideMark/>
          </w:tcPr>
          <w:p w14:paraId="5E4C338E"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FILANDIA</w:t>
            </w:r>
          </w:p>
        </w:tc>
        <w:tc>
          <w:tcPr>
            <w:tcW w:w="1200" w:type="dxa"/>
            <w:shd w:val="clear" w:color="auto" w:fill="auto"/>
            <w:noWrap/>
            <w:vAlign w:val="bottom"/>
            <w:hideMark/>
          </w:tcPr>
          <w:p w14:paraId="2C62C56C"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43C9D38"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6.266</w:t>
            </w:r>
          </w:p>
        </w:tc>
        <w:tc>
          <w:tcPr>
            <w:tcW w:w="1376" w:type="dxa"/>
            <w:shd w:val="clear" w:color="auto" w:fill="auto"/>
            <w:noWrap/>
            <w:vAlign w:val="bottom"/>
            <w:hideMark/>
          </w:tcPr>
          <w:p w14:paraId="0468572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6.266</w:t>
            </w:r>
          </w:p>
        </w:tc>
        <w:tc>
          <w:tcPr>
            <w:tcW w:w="1276" w:type="dxa"/>
            <w:shd w:val="clear" w:color="auto" w:fill="auto"/>
            <w:noWrap/>
            <w:vAlign w:val="bottom"/>
            <w:hideMark/>
          </w:tcPr>
          <w:p w14:paraId="31E3EC33"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6.261</w:t>
            </w:r>
          </w:p>
        </w:tc>
        <w:tc>
          <w:tcPr>
            <w:tcW w:w="1576" w:type="dxa"/>
            <w:shd w:val="clear" w:color="auto" w:fill="auto"/>
            <w:noWrap/>
            <w:vAlign w:val="bottom"/>
            <w:hideMark/>
          </w:tcPr>
          <w:p w14:paraId="0FE93E7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6.260</w:t>
            </w:r>
          </w:p>
        </w:tc>
      </w:tr>
      <w:tr w:rsidR="006018BB" w:rsidRPr="006018BB" w14:paraId="14804E94" w14:textId="77777777" w:rsidTr="006018BB">
        <w:trPr>
          <w:trHeight w:val="300"/>
          <w:jc w:val="center"/>
        </w:trPr>
        <w:tc>
          <w:tcPr>
            <w:tcW w:w="1862" w:type="dxa"/>
            <w:shd w:val="clear" w:color="auto" w:fill="auto"/>
            <w:noWrap/>
            <w:vAlign w:val="bottom"/>
            <w:hideMark/>
          </w:tcPr>
          <w:p w14:paraId="174D86AB"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FILANDIA</w:t>
            </w:r>
          </w:p>
        </w:tc>
        <w:tc>
          <w:tcPr>
            <w:tcW w:w="1200" w:type="dxa"/>
            <w:shd w:val="clear" w:color="auto" w:fill="auto"/>
            <w:noWrap/>
            <w:vAlign w:val="bottom"/>
            <w:hideMark/>
          </w:tcPr>
          <w:p w14:paraId="14340A98"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2B8723B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7.362</w:t>
            </w:r>
          </w:p>
        </w:tc>
        <w:tc>
          <w:tcPr>
            <w:tcW w:w="1376" w:type="dxa"/>
            <w:shd w:val="clear" w:color="auto" w:fill="auto"/>
            <w:noWrap/>
            <w:vAlign w:val="bottom"/>
            <w:hideMark/>
          </w:tcPr>
          <w:p w14:paraId="7A72DE2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7.314</w:t>
            </w:r>
          </w:p>
        </w:tc>
        <w:tc>
          <w:tcPr>
            <w:tcW w:w="1276" w:type="dxa"/>
            <w:shd w:val="clear" w:color="auto" w:fill="auto"/>
            <w:noWrap/>
            <w:vAlign w:val="bottom"/>
            <w:hideMark/>
          </w:tcPr>
          <w:p w14:paraId="23C2605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7.259</w:t>
            </w:r>
          </w:p>
        </w:tc>
        <w:tc>
          <w:tcPr>
            <w:tcW w:w="1576" w:type="dxa"/>
            <w:shd w:val="clear" w:color="auto" w:fill="auto"/>
            <w:noWrap/>
            <w:vAlign w:val="bottom"/>
            <w:hideMark/>
          </w:tcPr>
          <w:p w14:paraId="72F74E3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7.205</w:t>
            </w:r>
          </w:p>
        </w:tc>
      </w:tr>
      <w:tr w:rsidR="006018BB" w:rsidRPr="006018BB" w14:paraId="66FDD101" w14:textId="77777777" w:rsidTr="006018BB">
        <w:trPr>
          <w:trHeight w:val="300"/>
          <w:jc w:val="center"/>
        </w:trPr>
        <w:tc>
          <w:tcPr>
            <w:tcW w:w="1862" w:type="dxa"/>
            <w:shd w:val="clear" w:color="auto" w:fill="auto"/>
            <w:noWrap/>
            <w:vAlign w:val="bottom"/>
            <w:hideMark/>
          </w:tcPr>
          <w:p w14:paraId="1953390B"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GÉNOVA</w:t>
            </w:r>
          </w:p>
        </w:tc>
        <w:tc>
          <w:tcPr>
            <w:tcW w:w="1200" w:type="dxa"/>
            <w:shd w:val="clear" w:color="auto" w:fill="auto"/>
            <w:noWrap/>
            <w:vAlign w:val="bottom"/>
            <w:hideMark/>
          </w:tcPr>
          <w:p w14:paraId="28C01418"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BCF9FE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3.561</w:t>
            </w:r>
          </w:p>
        </w:tc>
        <w:tc>
          <w:tcPr>
            <w:tcW w:w="1376" w:type="dxa"/>
            <w:shd w:val="clear" w:color="auto" w:fill="auto"/>
            <w:noWrap/>
            <w:vAlign w:val="bottom"/>
            <w:hideMark/>
          </w:tcPr>
          <w:p w14:paraId="173744A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3.656</w:t>
            </w:r>
          </w:p>
        </w:tc>
        <w:tc>
          <w:tcPr>
            <w:tcW w:w="1276" w:type="dxa"/>
            <w:shd w:val="clear" w:color="auto" w:fill="auto"/>
            <w:noWrap/>
            <w:vAlign w:val="bottom"/>
            <w:hideMark/>
          </w:tcPr>
          <w:p w14:paraId="3E528B2C"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3.751</w:t>
            </w:r>
          </w:p>
        </w:tc>
        <w:tc>
          <w:tcPr>
            <w:tcW w:w="1576" w:type="dxa"/>
            <w:shd w:val="clear" w:color="auto" w:fill="auto"/>
            <w:noWrap/>
            <w:vAlign w:val="bottom"/>
            <w:hideMark/>
          </w:tcPr>
          <w:p w14:paraId="7FB1E727"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3.844</w:t>
            </w:r>
          </w:p>
        </w:tc>
      </w:tr>
      <w:tr w:rsidR="006018BB" w:rsidRPr="006018BB" w14:paraId="5AC5355B" w14:textId="77777777" w:rsidTr="006018BB">
        <w:trPr>
          <w:trHeight w:val="300"/>
          <w:jc w:val="center"/>
        </w:trPr>
        <w:tc>
          <w:tcPr>
            <w:tcW w:w="1862" w:type="dxa"/>
            <w:shd w:val="clear" w:color="auto" w:fill="auto"/>
            <w:noWrap/>
            <w:vAlign w:val="bottom"/>
            <w:hideMark/>
          </w:tcPr>
          <w:p w14:paraId="32480DB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GÉNOVA</w:t>
            </w:r>
          </w:p>
        </w:tc>
        <w:tc>
          <w:tcPr>
            <w:tcW w:w="1200" w:type="dxa"/>
            <w:shd w:val="clear" w:color="auto" w:fill="auto"/>
            <w:noWrap/>
            <w:vAlign w:val="bottom"/>
            <w:hideMark/>
          </w:tcPr>
          <w:p w14:paraId="11433D70"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5B98B34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3.790</w:t>
            </w:r>
          </w:p>
        </w:tc>
        <w:tc>
          <w:tcPr>
            <w:tcW w:w="1376" w:type="dxa"/>
            <w:shd w:val="clear" w:color="auto" w:fill="auto"/>
            <w:noWrap/>
            <w:vAlign w:val="bottom"/>
            <w:hideMark/>
          </w:tcPr>
          <w:p w14:paraId="0C21759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3.831</w:t>
            </w:r>
          </w:p>
        </w:tc>
        <w:tc>
          <w:tcPr>
            <w:tcW w:w="1276" w:type="dxa"/>
            <w:shd w:val="clear" w:color="auto" w:fill="auto"/>
            <w:noWrap/>
            <w:vAlign w:val="bottom"/>
            <w:hideMark/>
          </w:tcPr>
          <w:p w14:paraId="7AAA004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3.880</w:t>
            </w:r>
          </w:p>
        </w:tc>
        <w:tc>
          <w:tcPr>
            <w:tcW w:w="1576" w:type="dxa"/>
            <w:shd w:val="clear" w:color="auto" w:fill="auto"/>
            <w:noWrap/>
            <w:vAlign w:val="bottom"/>
            <w:hideMark/>
          </w:tcPr>
          <w:p w14:paraId="66DA2B8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3.928</w:t>
            </w:r>
          </w:p>
        </w:tc>
      </w:tr>
      <w:tr w:rsidR="006018BB" w:rsidRPr="006018BB" w14:paraId="4C64E811" w14:textId="77777777" w:rsidTr="006018BB">
        <w:trPr>
          <w:trHeight w:val="300"/>
          <w:jc w:val="center"/>
        </w:trPr>
        <w:tc>
          <w:tcPr>
            <w:tcW w:w="1862" w:type="dxa"/>
            <w:shd w:val="clear" w:color="auto" w:fill="auto"/>
            <w:noWrap/>
            <w:vAlign w:val="bottom"/>
            <w:hideMark/>
          </w:tcPr>
          <w:p w14:paraId="5A9CD74C"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LA TEBAIDA</w:t>
            </w:r>
          </w:p>
        </w:tc>
        <w:tc>
          <w:tcPr>
            <w:tcW w:w="1200" w:type="dxa"/>
            <w:shd w:val="clear" w:color="auto" w:fill="auto"/>
            <w:noWrap/>
            <w:vAlign w:val="bottom"/>
            <w:hideMark/>
          </w:tcPr>
          <w:p w14:paraId="4DFC6662"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6F0AD6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2.648</w:t>
            </w:r>
          </w:p>
        </w:tc>
        <w:tc>
          <w:tcPr>
            <w:tcW w:w="1376" w:type="dxa"/>
            <w:shd w:val="clear" w:color="auto" w:fill="auto"/>
            <w:noWrap/>
            <w:vAlign w:val="bottom"/>
            <w:hideMark/>
          </w:tcPr>
          <w:p w14:paraId="3A38D5D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2.649</w:t>
            </w:r>
          </w:p>
        </w:tc>
        <w:tc>
          <w:tcPr>
            <w:tcW w:w="1276" w:type="dxa"/>
            <w:shd w:val="clear" w:color="auto" w:fill="auto"/>
            <w:noWrap/>
            <w:vAlign w:val="bottom"/>
            <w:hideMark/>
          </w:tcPr>
          <w:p w14:paraId="3170139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2.650</w:t>
            </w:r>
          </w:p>
        </w:tc>
        <w:tc>
          <w:tcPr>
            <w:tcW w:w="1576" w:type="dxa"/>
            <w:shd w:val="clear" w:color="auto" w:fill="auto"/>
            <w:noWrap/>
            <w:vAlign w:val="bottom"/>
            <w:hideMark/>
          </w:tcPr>
          <w:p w14:paraId="33AB4438"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2.657</w:t>
            </w:r>
          </w:p>
        </w:tc>
      </w:tr>
      <w:tr w:rsidR="006018BB" w:rsidRPr="006018BB" w14:paraId="4E305BA4" w14:textId="77777777" w:rsidTr="006018BB">
        <w:trPr>
          <w:trHeight w:val="300"/>
          <w:jc w:val="center"/>
        </w:trPr>
        <w:tc>
          <w:tcPr>
            <w:tcW w:w="1862" w:type="dxa"/>
            <w:shd w:val="clear" w:color="auto" w:fill="auto"/>
            <w:noWrap/>
            <w:vAlign w:val="bottom"/>
            <w:hideMark/>
          </w:tcPr>
          <w:p w14:paraId="5627B834"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LA TEBAIDA</w:t>
            </w:r>
          </w:p>
        </w:tc>
        <w:tc>
          <w:tcPr>
            <w:tcW w:w="1200" w:type="dxa"/>
            <w:shd w:val="clear" w:color="auto" w:fill="auto"/>
            <w:noWrap/>
            <w:vAlign w:val="bottom"/>
            <w:hideMark/>
          </w:tcPr>
          <w:p w14:paraId="4CD28F8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44D9632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43.675</w:t>
            </w:r>
          </w:p>
        </w:tc>
        <w:tc>
          <w:tcPr>
            <w:tcW w:w="1376" w:type="dxa"/>
            <w:shd w:val="clear" w:color="auto" w:fill="auto"/>
            <w:noWrap/>
            <w:vAlign w:val="bottom"/>
            <w:hideMark/>
          </w:tcPr>
          <w:p w14:paraId="62BD5D41"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42.593</w:t>
            </w:r>
          </w:p>
        </w:tc>
        <w:tc>
          <w:tcPr>
            <w:tcW w:w="1276" w:type="dxa"/>
            <w:shd w:val="clear" w:color="auto" w:fill="auto"/>
            <w:noWrap/>
            <w:vAlign w:val="bottom"/>
            <w:hideMark/>
          </w:tcPr>
          <w:p w14:paraId="15AF6626"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41.537</w:t>
            </w:r>
          </w:p>
        </w:tc>
        <w:tc>
          <w:tcPr>
            <w:tcW w:w="1576" w:type="dxa"/>
            <w:shd w:val="clear" w:color="auto" w:fill="auto"/>
            <w:noWrap/>
            <w:vAlign w:val="bottom"/>
            <w:hideMark/>
          </w:tcPr>
          <w:p w14:paraId="04EE89F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40.502</w:t>
            </w:r>
          </w:p>
        </w:tc>
      </w:tr>
      <w:tr w:rsidR="006018BB" w:rsidRPr="006018BB" w14:paraId="5B420172" w14:textId="77777777" w:rsidTr="006018BB">
        <w:trPr>
          <w:trHeight w:val="300"/>
          <w:jc w:val="center"/>
        </w:trPr>
        <w:tc>
          <w:tcPr>
            <w:tcW w:w="1862" w:type="dxa"/>
            <w:shd w:val="clear" w:color="auto" w:fill="auto"/>
            <w:noWrap/>
            <w:vAlign w:val="bottom"/>
            <w:hideMark/>
          </w:tcPr>
          <w:p w14:paraId="30388D47"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MONTENEGRO</w:t>
            </w:r>
          </w:p>
        </w:tc>
        <w:tc>
          <w:tcPr>
            <w:tcW w:w="1200" w:type="dxa"/>
            <w:shd w:val="clear" w:color="auto" w:fill="auto"/>
            <w:noWrap/>
            <w:vAlign w:val="bottom"/>
            <w:hideMark/>
          </w:tcPr>
          <w:p w14:paraId="0490A973"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3CC14D4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7.472</w:t>
            </w:r>
          </w:p>
        </w:tc>
        <w:tc>
          <w:tcPr>
            <w:tcW w:w="1376" w:type="dxa"/>
            <w:shd w:val="clear" w:color="auto" w:fill="auto"/>
            <w:noWrap/>
            <w:vAlign w:val="bottom"/>
            <w:hideMark/>
          </w:tcPr>
          <w:p w14:paraId="5EBEBF5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7.477</w:t>
            </w:r>
          </w:p>
        </w:tc>
        <w:tc>
          <w:tcPr>
            <w:tcW w:w="1276" w:type="dxa"/>
            <w:shd w:val="clear" w:color="auto" w:fill="auto"/>
            <w:noWrap/>
            <w:vAlign w:val="bottom"/>
            <w:hideMark/>
          </w:tcPr>
          <w:p w14:paraId="56BE391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7.477</w:t>
            </w:r>
          </w:p>
        </w:tc>
        <w:tc>
          <w:tcPr>
            <w:tcW w:w="1576" w:type="dxa"/>
            <w:shd w:val="clear" w:color="auto" w:fill="auto"/>
            <w:noWrap/>
            <w:vAlign w:val="bottom"/>
            <w:hideMark/>
          </w:tcPr>
          <w:p w14:paraId="5AA08603"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7.483</w:t>
            </w:r>
          </w:p>
        </w:tc>
      </w:tr>
      <w:tr w:rsidR="006018BB" w:rsidRPr="006018BB" w14:paraId="39DB96DD" w14:textId="77777777" w:rsidTr="006018BB">
        <w:trPr>
          <w:trHeight w:val="300"/>
          <w:jc w:val="center"/>
        </w:trPr>
        <w:tc>
          <w:tcPr>
            <w:tcW w:w="1862" w:type="dxa"/>
            <w:shd w:val="clear" w:color="auto" w:fill="auto"/>
            <w:noWrap/>
            <w:vAlign w:val="bottom"/>
            <w:hideMark/>
          </w:tcPr>
          <w:p w14:paraId="54927C84"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MONTENEGRO</w:t>
            </w:r>
          </w:p>
        </w:tc>
        <w:tc>
          <w:tcPr>
            <w:tcW w:w="1200" w:type="dxa"/>
            <w:shd w:val="clear" w:color="auto" w:fill="auto"/>
            <w:noWrap/>
            <w:vAlign w:val="bottom"/>
            <w:hideMark/>
          </w:tcPr>
          <w:p w14:paraId="12BFA840"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5DA65FF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34.385</w:t>
            </w:r>
          </w:p>
        </w:tc>
        <w:tc>
          <w:tcPr>
            <w:tcW w:w="1376" w:type="dxa"/>
            <w:shd w:val="clear" w:color="auto" w:fill="auto"/>
            <w:noWrap/>
            <w:vAlign w:val="bottom"/>
            <w:hideMark/>
          </w:tcPr>
          <w:p w14:paraId="52BD445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34.245</w:t>
            </w:r>
          </w:p>
        </w:tc>
        <w:tc>
          <w:tcPr>
            <w:tcW w:w="1276" w:type="dxa"/>
            <w:shd w:val="clear" w:color="auto" w:fill="auto"/>
            <w:noWrap/>
            <w:vAlign w:val="bottom"/>
            <w:hideMark/>
          </w:tcPr>
          <w:p w14:paraId="41F4098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34.101</w:t>
            </w:r>
          </w:p>
        </w:tc>
        <w:tc>
          <w:tcPr>
            <w:tcW w:w="1576" w:type="dxa"/>
            <w:shd w:val="clear" w:color="auto" w:fill="auto"/>
            <w:noWrap/>
            <w:vAlign w:val="bottom"/>
            <w:hideMark/>
          </w:tcPr>
          <w:p w14:paraId="4A1F9D1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33.955</w:t>
            </w:r>
          </w:p>
        </w:tc>
      </w:tr>
      <w:tr w:rsidR="006018BB" w:rsidRPr="006018BB" w14:paraId="52026F8A" w14:textId="77777777" w:rsidTr="006018BB">
        <w:trPr>
          <w:trHeight w:val="300"/>
          <w:jc w:val="center"/>
        </w:trPr>
        <w:tc>
          <w:tcPr>
            <w:tcW w:w="1862" w:type="dxa"/>
            <w:shd w:val="clear" w:color="auto" w:fill="auto"/>
            <w:noWrap/>
            <w:vAlign w:val="bottom"/>
            <w:hideMark/>
          </w:tcPr>
          <w:p w14:paraId="383765A4"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PIJAO</w:t>
            </w:r>
          </w:p>
        </w:tc>
        <w:tc>
          <w:tcPr>
            <w:tcW w:w="1200" w:type="dxa"/>
            <w:shd w:val="clear" w:color="auto" w:fill="auto"/>
            <w:noWrap/>
            <w:vAlign w:val="bottom"/>
            <w:hideMark/>
          </w:tcPr>
          <w:p w14:paraId="404317C0"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8F2EC0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2.326</w:t>
            </w:r>
          </w:p>
        </w:tc>
        <w:tc>
          <w:tcPr>
            <w:tcW w:w="1376" w:type="dxa"/>
            <w:shd w:val="clear" w:color="auto" w:fill="auto"/>
            <w:noWrap/>
            <w:vAlign w:val="bottom"/>
            <w:hideMark/>
          </w:tcPr>
          <w:p w14:paraId="4A569D9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2.359</w:t>
            </w:r>
          </w:p>
        </w:tc>
        <w:tc>
          <w:tcPr>
            <w:tcW w:w="1276" w:type="dxa"/>
            <w:shd w:val="clear" w:color="auto" w:fill="auto"/>
            <w:noWrap/>
            <w:vAlign w:val="bottom"/>
            <w:hideMark/>
          </w:tcPr>
          <w:p w14:paraId="77E989A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2.386</w:t>
            </w:r>
          </w:p>
        </w:tc>
        <w:tc>
          <w:tcPr>
            <w:tcW w:w="1576" w:type="dxa"/>
            <w:shd w:val="clear" w:color="auto" w:fill="auto"/>
            <w:noWrap/>
            <w:vAlign w:val="bottom"/>
            <w:hideMark/>
          </w:tcPr>
          <w:p w14:paraId="55525136"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2.420</w:t>
            </w:r>
          </w:p>
        </w:tc>
      </w:tr>
      <w:tr w:rsidR="006018BB" w:rsidRPr="006018BB" w14:paraId="20C3CA37" w14:textId="77777777" w:rsidTr="006018BB">
        <w:trPr>
          <w:trHeight w:val="300"/>
          <w:jc w:val="center"/>
        </w:trPr>
        <w:tc>
          <w:tcPr>
            <w:tcW w:w="1862" w:type="dxa"/>
            <w:shd w:val="clear" w:color="auto" w:fill="auto"/>
            <w:noWrap/>
            <w:vAlign w:val="bottom"/>
            <w:hideMark/>
          </w:tcPr>
          <w:p w14:paraId="427DE2B1"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PIJAO</w:t>
            </w:r>
          </w:p>
        </w:tc>
        <w:tc>
          <w:tcPr>
            <w:tcW w:w="1200" w:type="dxa"/>
            <w:shd w:val="clear" w:color="auto" w:fill="auto"/>
            <w:noWrap/>
            <w:vAlign w:val="bottom"/>
            <w:hideMark/>
          </w:tcPr>
          <w:p w14:paraId="726E66CE"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106AEA1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3.614</w:t>
            </w:r>
          </w:p>
        </w:tc>
        <w:tc>
          <w:tcPr>
            <w:tcW w:w="1376" w:type="dxa"/>
            <w:shd w:val="clear" w:color="auto" w:fill="auto"/>
            <w:noWrap/>
            <w:vAlign w:val="bottom"/>
            <w:hideMark/>
          </w:tcPr>
          <w:p w14:paraId="70A44F5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3.641</w:t>
            </w:r>
          </w:p>
        </w:tc>
        <w:tc>
          <w:tcPr>
            <w:tcW w:w="1276" w:type="dxa"/>
            <w:shd w:val="clear" w:color="auto" w:fill="auto"/>
            <w:noWrap/>
            <w:vAlign w:val="bottom"/>
            <w:hideMark/>
          </w:tcPr>
          <w:p w14:paraId="6A84E9F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3.654</w:t>
            </w:r>
          </w:p>
        </w:tc>
        <w:tc>
          <w:tcPr>
            <w:tcW w:w="1576" w:type="dxa"/>
            <w:shd w:val="clear" w:color="auto" w:fill="auto"/>
            <w:noWrap/>
            <w:vAlign w:val="bottom"/>
            <w:hideMark/>
          </w:tcPr>
          <w:p w14:paraId="0811750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3.677</w:t>
            </w:r>
          </w:p>
        </w:tc>
      </w:tr>
      <w:tr w:rsidR="006018BB" w:rsidRPr="006018BB" w14:paraId="54328FAB" w14:textId="77777777" w:rsidTr="006018BB">
        <w:trPr>
          <w:trHeight w:val="300"/>
          <w:jc w:val="center"/>
        </w:trPr>
        <w:tc>
          <w:tcPr>
            <w:tcW w:w="1862" w:type="dxa"/>
            <w:shd w:val="clear" w:color="auto" w:fill="auto"/>
            <w:noWrap/>
            <w:vAlign w:val="bottom"/>
            <w:hideMark/>
          </w:tcPr>
          <w:p w14:paraId="123161B2"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QUIMBAYA</w:t>
            </w:r>
          </w:p>
        </w:tc>
        <w:tc>
          <w:tcPr>
            <w:tcW w:w="1200" w:type="dxa"/>
            <w:shd w:val="clear" w:color="auto" w:fill="auto"/>
            <w:noWrap/>
            <w:vAlign w:val="bottom"/>
            <w:hideMark/>
          </w:tcPr>
          <w:p w14:paraId="0B7DA89B"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6EBA0BF6"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5.647</w:t>
            </w:r>
          </w:p>
        </w:tc>
        <w:tc>
          <w:tcPr>
            <w:tcW w:w="1376" w:type="dxa"/>
            <w:shd w:val="clear" w:color="auto" w:fill="auto"/>
            <w:noWrap/>
            <w:vAlign w:val="bottom"/>
            <w:hideMark/>
          </w:tcPr>
          <w:p w14:paraId="7269CB68"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5.680</w:t>
            </w:r>
          </w:p>
        </w:tc>
        <w:tc>
          <w:tcPr>
            <w:tcW w:w="1276" w:type="dxa"/>
            <w:shd w:val="clear" w:color="auto" w:fill="auto"/>
            <w:noWrap/>
            <w:vAlign w:val="bottom"/>
            <w:hideMark/>
          </w:tcPr>
          <w:p w14:paraId="5FAD5C7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5.715</w:t>
            </w:r>
          </w:p>
        </w:tc>
        <w:tc>
          <w:tcPr>
            <w:tcW w:w="1576" w:type="dxa"/>
            <w:shd w:val="clear" w:color="auto" w:fill="auto"/>
            <w:noWrap/>
            <w:vAlign w:val="bottom"/>
            <w:hideMark/>
          </w:tcPr>
          <w:p w14:paraId="18C18C5D"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5.756</w:t>
            </w:r>
          </w:p>
        </w:tc>
      </w:tr>
      <w:tr w:rsidR="006018BB" w:rsidRPr="006018BB" w14:paraId="6A43390F" w14:textId="77777777" w:rsidTr="006018BB">
        <w:trPr>
          <w:trHeight w:val="300"/>
          <w:jc w:val="center"/>
        </w:trPr>
        <w:tc>
          <w:tcPr>
            <w:tcW w:w="1862" w:type="dxa"/>
            <w:shd w:val="clear" w:color="auto" w:fill="auto"/>
            <w:noWrap/>
            <w:vAlign w:val="bottom"/>
            <w:hideMark/>
          </w:tcPr>
          <w:p w14:paraId="32BE82B1"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QUIMBAYA</w:t>
            </w:r>
          </w:p>
        </w:tc>
        <w:tc>
          <w:tcPr>
            <w:tcW w:w="1200" w:type="dxa"/>
            <w:shd w:val="clear" w:color="auto" w:fill="auto"/>
            <w:noWrap/>
            <w:vAlign w:val="bottom"/>
            <w:hideMark/>
          </w:tcPr>
          <w:p w14:paraId="51A8858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4917AC50"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29.629</w:t>
            </w:r>
          </w:p>
        </w:tc>
        <w:tc>
          <w:tcPr>
            <w:tcW w:w="1376" w:type="dxa"/>
            <w:shd w:val="clear" w:color="auto" w:fill="auto"/>
            <w:noWrap/>
            <w:vAlign w:val="bottom"/>
            <w:hideMark/>
          </w:tcPr>
          <w:p w14:paraId="2C3A673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29.515</w:t>
            </w:r>
          </w:p>
        </w:tc>
        <w:tc>
          <w:tcPr>
            <w:tcW w:w="1276" w:type="dxa"/>
            <w:shd w:val="clear" w:color="auto" w:fill="auto"/>
            <w:noWrap/>
            <w:vAlign w:val="bottom"/>
            <w:hideMark/>
          </w:tcPr>
          <w:p w14:paraId="5796368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29.403</w:t>
            </w:r>
          </w:p>
        </w:tc>
        <w:tc>
          <w:tcPr>
            <w:tcW w:w="1576" w:type="dxa"/>
            <w:shd w:val="clear" w:color="auto" w:fill="auto"/>
            <w:noWrap/>
            <w:vAlign w:val="bottom"/>
            <w:hideMark/>
          </w:tcPr>
          <w:p w14:paraId="38B7479E"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29.280</w:t>
            </w:r>
          </w:p>
        </w:tc>
      </w:tr>
      <w:tr w:rsidR="006018BB" w:rsidRPr="006018BB" w14:paraId="36C3C93F" w14:textId="77777777" w:rsidTr="006018BB">
        <w:trPr>
          <w:trHeight w:val="300"/>
          <w:jc w:val="center"/>
        </w:trPr>
        <w:tc>
          <w:tcPr>
            <w:tcW w:w="1862" w:type="dxa"/>
            <w:shd w:val="clear" w:color="auto" w:fill="auto"/>
            <w:noWrap/>
            <w:vAlign w:val="bottom"/>
            <w:hideMark/>
          </w:tcPr>
          <w:p w14:paraId="2FF0EB4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lastRenderedPageBreak/>
              <w:t>SALENTO</w:t>
            </w:r>
          </w:p>
        </w:tc>
        <w:tc>
          <w:tcPr>
            <w:tcW w:w="1200" w:type="dxa"/>
            <w:shd w:val="clear" w:color="auto" w:fill="auto"/>
            <w:noWrap/>
            <w:vAlign w:val="bottom"/>
            <w:hideMark/>
          </w:tcPr>
          <w:p w14:paraId="487F2C81"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RESTO</w:t>
            </w:r>
          </w:p>
        </w:tc>
        <w:tc>
          <w:tcPr>
            <w:tcW w:w="1200" w:type="dxa"/>
            <w:shd w:val="clear" w:color="auto" w:fill="auto"/>
            <w:noWrap/>
            <w:vAlign w:val="bottom"/>
            <w:hideMark/>
          </w:tcPr>
          <w:p w14:paraId="51DB3AA9"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3.277</w:t>
            </w:r>
          </w:p>
        </w:tc>
        <w:tc>
          <w:tcPr>
            <w:tcW w:w="1376" w:type="dxa"/>
            <w:shd w:val="clear" w:color="auto" w:fill="auto"/>
            <w:noWrap/>
            <w:vAlign w:val="bottom"/>
            <w:hideMark/>
          </w:tcPr>
          <w:p w14:paraId="62665184"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3.283</w:t>
            </w:r>
          </w:p>
        </w:tc>
        <w:tc>
          <w:tcPr>
            <w:tcW w:w="1276" w:type="dxa"/>
            <w:shd w:val="clear" w:color="auto" w:fill="auto"/>
            <w:noWrap/>
            <w:vAlign w:val="bottom"/>
            <w:hideMark/>
          </w:tcPr>
          <w:p w14:paraId="0A5212E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3.292</w:t>
            </w:r>
          </w:p>
        </w:tc>
        <w:tc>
          <w:tcPr>
            <w:tcW w:w="1576" w:type="dxa"/>
            <w:shd w:val="clear" w:color="auto" w:fill="auto"/>
            <w:noWrap/>
            <w:vAlign w:val="bottom"/>
            <w:hideMark/>
          </w:tcPr>
          <w:p w14:paraId="09AC6C4F"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3.306</w:t>
            </w:r>
          </w:p>
        </w:tc>
      </w:tr>
      <w:tr w:rsidR="006018BB" w:rsidRPr="006018BB" w14:paraId="132A03F3" w14:textId="77777777" w:rsidTr="006018BB">
        <w:trPr>
          <w:trHeight w:val="300"/>
          <w:jc w:val="center"/>
        </w:trPr>
        <w:tc>
          <w:tcPr>
            <w:tcW w:w="1862" w:type="dxa"/>
            <w:shd w:val="clear" w:color="auto" w:fill="auto"/>
            <w:noWrap/>
            <w:vAlign w:val="bottom"/>
            <w:hideMark/>
          </w:tcPr>
          <w:p w14:paraId="100C58B8"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SALENTO</w:t>
            </w:r>
          </w:p>
        </w:tc>
        <w:tc>
          <w:tcPr>
            <w:tcW w:w="1200" w:type="dxa"/>
            <w:shd w:val="clear" w:color="auto" w:fill="auto"/>
            <w:noWrap/>
            <w:vAlign w:val="bottom"/>
            <w:hideMark/>
          </w:tcPr>
          <w:p w14:paraId="44B454B9" w14:textId="77777777" w:rsidR="006018BB" w:rsidRPr="00927D03" w:rsidRDefault="006018BB" w:rsidP="00927D03">
            <w:pPr>
              <w:spacing w:after="0" w:line="240" w:lineRule="auto"/>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CABECERA</w:t>
            </w:r>
          </w:p>
        </w:tc>
        <w:tc>
          <w:tcPr>
            <w:tcW w:w="1200" w:type="dxa"/>
            <w:shd w:val="clear" w:color="auto" w:fill="auto"/>
            <w:noWrap/>
            <w:vAlign w:val="bottom"/>
            <w:hideMark/>
          </w:tcPr>
          <w:p w14:paraId="55231ACB"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3.826</w:t>
            </w:r>
          </w:p>
        </w:tc>
        <w:tc>
          <w:tcPr>
            <w:tcW w:w="1376" w:type="dxa"/>
            <w:shd w:val="clear" w:color="auto" w:fill="auto"/>
            <w:noWrap/>
            <w:vAlign w:val="bottom"/>
            <w:hideMark/>
          </w:tcPr>
          <w:p w14:paraId="3EC7B291"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3.817</w:t>
            </w:r>
          </w:p>
        </w:tc>
        <w:tc>
          <w:tcPr>
            <w:tcW w:w="1276" w:type="dxa"/>
            <w:shd w:val="clear" w:color="auto" w:fill="auto"/>
            <w:noWrap/>
            <w:vAlign w:val="bottom"/>
            <w:hideMark/>
          </w:tcPr>
          <w:p w14:paraId="0E1A2FD5"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3.811</w:t>
            </w:r>
          </w:p>
        </w:tc>
        <w:tc>
          <w:tcPr>
            <w:tcW w:w="1576" w:type="dxa"/>
            <w:shd w:val="clear" w:color="auto" w:fill="auto"/>
            <w:noWrap/>
            <w:vAlign w:val="bottom"/>
            <w:hideMark/>
          </w:tcPr>
          <w:p w14:paraId="1DA9B8FA" w14:textId="77777777" w:rsidR="006018BB" w:rsidRPr="00927D03" w:rsidRDefault="006018BB" w:rsidP="00927D03">
            <w:pPr>
              <w:spacing w:after="0" w:line="240" w:lineRule="auto"/>
              <w:jc w:val="right"/>
              <w:rPr>
                <w:rFonts w:ascii="Calibri" w:eastAsia="Times New Roman" w:hAnsi="Calibri" w:cs="Calibri"/>
                <w:color w:val="000000"/>
                <w:sz w:val="20"/>
                <w:szCs w:val="20"/>
                <w:lang w:eastAsia="es-CO"/>
              </w:rPr>
            </w:pPr>
            <w:r w:rsidRPr="00927D03">
              <w:rPr>
                <w:rFonts w:ascii="Calibri" w:eastAsia="Times New Roman" w:hAnsi="Calibri" w:cs="Calibri"/>
                <w:color w:val="000000"/>
                <w:sz w:val="20"/>
                <w:szCs w:val="20"/>
                <w:lang w:eastAsia="es-CO"/>
              </w:rPr>
              <w:t>3.803</w:t>
            </w:r>
          </w:p>
        </w:tc>
      </w:tr>
    </w:tbl>
    <w:p w14:paraId="4DE62C6F" w14:textId="77777777" w:rsidR="00927D03" w:rsidRPr="006018BB" w:rsidRDefault="006018BB" w:rsidP="00411E0D">
      <w:pPr>
        <w:pStyle w:val="Textoindependiente"/>
        <w:ind w:left="140" w:right="134"/>
        <w:rPr>
          <w:rFonts w:asciiTheme="minorHAnsi" w:hAnsiTheme="minorHAnsi" w:cstheme="minorHAnsi"/>
          <w:color w:val="808080" w:themeColor="background1" w:themeShade="80"/>
          <w:sz w:val="16"/>
          <w:szCs w:val="16"/>
        </w:rPr>
      </w:pPr>
      <w:r>
        <w:rPr>
          <w:rFonts w:asciiTheme="minorHAnsi" w:hAnsiTheme="minorHAnsi" w:cstheme="minorHAnsi"/>
          <w:color w:val="808080" w:themeColor="background1" w:themeShade="80"/>
          <w:sz w:val="16"/>
          <w:szCs w:val="16"/>
        </w:rPr>
        <w:t>Fuente: C</w:t>
      </w:r>
      <w:r w:rsidRPr="006018BB">
        <w:rPr>
          <w:rFonts w:asciiTheme="minorHAnsi" w:hAnsiTheme="minorHAnsi" w:cstheme="minorHAnsi"/>
          <w:color w:val="808080" w:themeColor="background1" w:themeShade="80"/>
          <w:sz w:val="16"/>
          <w:szCs w:val="16"/>
        </w:rPr>
        <w:t xml:space="preserve">enso 2005 y Proyecciones de Población </w:t>
      </w:r>
    </w:p>
    <w:p w14:paraId="12439025" w14:textId="77777777" w:rsidR="00927D03" w:rsidRDefault="00927D03" w:rsidP="00411E0D">
      <w:pPr>
        <w:pStyle w:val="Textoindependiente"/>
        <w:ind w:left="140" w:right="134"/>
        <w:rPr>
          <w:rFonts w:asciiTheme="minorHAnsi" w:hAnsiTheme="minorHAnsi" w:cstheme="minorHAnsi"/>
          <w:color w:val="808080" w:themeColor="background1" w:themeShade="80"/>
          <w:sz w:val="24"/>
        </w:rPr>
      </w:pPr>
    </w:p>
    <w:p w14:paraId="4DDF44DD" w14:textId="77777777" w:rsidR="006018BB" w:rsidRDefault="006018BB" w:rsidP="00411E0D">
      <w:pPr>
        <w:pStyle w:val="Textoindependiente"/>
        <w:ind w:left="140" w:right="134"/>
        <w:rPr>
          <w:rFonts w:asciiTheme="minorHAnsi" w:hAnsiTheme="minorHAnsi" w:cstheme="minorHAnsi"/>
          <w:color w:val="808080" w:themeColor="background1" w:themeShade="80"/>
          <w:sz w:val="24"/>
        </w:rPr>
      </w:pPr>
    </w:p>
    <w:p w14:paraId="0961A54F" w14:textId="764B28F3" w:rsidR="006018BB" w:rsidRDefault="00DC66AB" w:rsidP="00AF7FA5">
      <w:pPr>
        <w:pStyle w:val="Textoindependiente"/>
        <w:numPr>
          <w:ilvl w:val="0"/>
          <w:numId w:val="16"/>
        </w:numPr>
        <w:ind w:right="134"/>
        <w:rPr>
          <w:rFonts w:asciiTheme="minorHAnsi" w:hAnsiTheme="minorHAnsi" w:cstheme="minorHAnsi"/>
          <w:color w:val="808080" w:themeColor="background1" w:themeShade="80"/>
          <w:sz w:val="24"/>
        </w:rPr>
      </w:pPr>
      <w:r>
        <w:rPr>
          <w:rFonts w:asciiTheme="minorHAnsi" w:hAnsiTheme="minorHAnsi" w:cstheme="minorHAnsi"/>
          <w:color w:val="808080" w:themeColor="background1" w:themeShade="80"/>
          <w:sz w:val="24"/>
        </w:rPr>
        <w:t>Pirámide</w:t>
      </w:r>
      <w:r w:rsidR="006018BB">
        <w:rPr>
          <w:rFonts w:asciiTheme="minorHAnsi" w:hAnsiTheme="minorHAnsi" w:cstheme="minorHAnsi"/>
          <w:color w:val="808080" w:themeColor="background1" w:themeShade="80"/>
          <w:sz w:val="24"/>
        </w:rPr>
        <w:t xml:space="preserve"> Poblacional</w:t>
      </w:r>
    </w:p>
    <w:p w14:paraId="020F8512" w14:textId="77777777" w:rsidR="00EA06D3" w:rsidRDefault="00EA06D3" w:rsidP="00411E0D">
      <w:pPr>
        <w:pStyle w:val="Textoindependiente"/>
        <w:ind w:left="140" w:right="134"/>
        <w:rPr>
          <w:rFonts w:asciiTheme="minorHAnsi" w:hAnsiTheme="minorHAnsi" w:cstheme="minorHAnsi"/>
          <w:color w:val="808080" w:themeColor="background1" w:themeShade="80"/>
          <w:sz w:val="24"/>
        </w:rPr>
      </w:pPr>
    </w:p>
    <w:p w14:paraId="2870ADF3" w14:textId="0D63A07A" w:rsidR="005225EA" w:rsidRPr="00361405" w:rsidRDefault="005225EA" w:rsidP="00361405">
      <w:pPr>
        <w:spacing w:after="0" w:line="240" w:lineRule="auto"/>
        <w:jc w:val="both"/>
        <w:rPr>
          <w:sz w:val="24"/>
          <w:szCs w:val="24"/>
        </w:rPr>
      </w:pPr>
      <w:r w:rsidRPr="00361405">
        <w:rPr>
          <w:sz w:val="24"/>
          <w:szCs w:val="24"/>
        </w:rPr>
        <w:t>En la pirámide poblacional, se puede observar  que la mayor representación p</w:t>
      </w:r>
      <w:r w:rsidR="00CC667B">
        <w:rPr>
          <w:sz w:val="24"/>
          <w:szCs w:val="24"/>
        </w:rPr>
        <w:t>or grupos de edades  d</w:t>
      </w:r>
      <w:r w:rsidRPr="00361405">
        <w:rPr>
          <w:sz w:val="24"/>
          <w:szCs w:val="24"/>
        </w:rPr>
        <w:t>el Departamento</w:t>
      </w:r>
      <w:r w:rsidR="00CC667B">
        <w:rPr>
          <w:sz w:val="24"/>
          <w:szCs w:val="24"/>
        </w:rPr>
        <w:t xml:space="preserve">, </w:t>
      </w:r>
      <w:r w:rsidRPr="00361405">
        <w:rPr>
          <w:sz w:val="24"/>
          <w:szCs w:val="24"/>
        </w:rPr>
        <w:t xml:space="preserve"> lo  co</w:t>
      </w:r>
      <w:r w:rsidR="00CC667B">
        <w:rPr>
          <w:sz w:val="24"/>
          <w:szCs w:val="24"/>
        </w:rPr>
        <w:t>mprende la población</w:t>
      </w:r>
      <w:r w:rsidRPr="00361405">
        <w:rPr>
          <w:sz w:val="24"/>
          <w:szCs w:val="24"/>
        </w:rPr>
        <w:t xml:space="preserve"> entre los 15 y los 29 años.</w:t>
      </w:r>
      <w:r w:rsidR="00CC667B">
        <w:rPr>
          <w:sz w:val="24"/>
          <w:szCs w:val="24"/>
        </w:rPr>
        <w:t xml:space="preserve"> E</w:t>
      </w:r>
      <w:r w:rsidR="006C498B" w:rsidRPr="00361405">
        <w:rPr>
          <w:sz w:val="24"/>
          <w:szCs w:val="24"/>
        </w:rPr>
        <w:t xml:space="preserve">n </w:t>
      </w:r>
      <w:r w:rsidR="00DC66AB" w:rsidRPr="00361405">
        <w:rPr>
          <w:sz w:val="24"/>
          <w:szCs w:val="24"/>
        </w:rPr>
        <w:t>la gráfica</w:t>
      </w:r>
      <w:r w:rsidRPr="00361405">
        <w:rPr>
          <w:sz w:val="24"/>
          <w:szCs w:val="24"/>
        </w:rPr>
        <w:t xml:space="preserve"> </w:t>
      </w:r>
      <w:r w:rsidR="00CC667B">
        <w:rPr>
          <w:sz w:val="24"/>
          <w:szCs w:val="24"/>
        </w:rPr>
        <w:t xml:space="preserve">se observa </w:t>
      </w:r>
      <w:r w:rsidR="00DC66AB">
        <w:rPr>
          <w:sz w:val="24"/>
          <w:szCs w:val="24"/>
        </w:rPr>
        <w:t>el</w:t>
      </w:r>
      <w:r w:rsidR="00DC66AB" w:rsidRPr="00361405">
        <w:rPr>
          <w:sz w:val="24"/>
          <w:szCs w:val="24"/>
        </w:rPr>
        <w:t xml:space="preserve"> </w:t>
      </w:r>
      <w:r w:rsidR="00DC66AB">
        <w:rPr>
          <w:sz w:val="24"/>
          <w:szCs w:val="24"/>
        </w:rPr>
        <w:t>comparativo</w:t>
      </w:r>
      <w:r w:rsidR="00CC667B">
        <w:rPr>
          <w:sz w:val="24"/>
          <w:szCs w:val="24"/>
        </w:rPr>
        <w:t xml:space="preserve"> </w:t>
      </w:r>
      <w:r w:rsidR="00DC66AB">
        <w:rPr>
          <w:sz w:val="24"/>
          <w:szCs w:val="24"/>
        </w:rPr>
        <w:t xml:space="preserve">de </w:t>
      </w:r>
      <w:r w:rsidR="00DC66AB" w:rsidRPr="00361405">
        <w:rPr>
          <w:sz w:val="24"/>
          <w:szCs w:val="24"/>
        </w:rPr>
        <w:t>las</w:t>
      </w:r>
      <w:r w:rsidRPr="00361405">
        <w:rPr>
          <w:sz w:val="24"/>
          <w:szCs w:val="24"/>
        </w:rPr>
        <w:t xml:space="preserve"> pirámide</w:t>
      </w:r>
      <w:r w:rsidR="00CC667B">
        <w:rPr>
          <w:sz w:val="24"/>
          <w:szCs w:val="24"/>
        </w:rPr>
        <w:t>s</w:t>
      </w:r>
      <w:r w:rsidRPr="00361405">
        <w:rPr>
          <w:sz w:val="24"/>
          <w:szCs w:val="24"/>
        </w:rPr>
        <w:t xml:space="preserve"> poblacional</w:t>
      </w:r>
      <w:r w:rsidR="00CC667B">
        <w:rPr>
          <w:sz w:val="24"/>
          <w:szCs w:val="24"/>
        </w:rPr>
        <w:t xml:space="preserve">es </w:t>
      </w:r>
      <w:r w:rsidR="00DC66AB">
        <w:rPr>
          <w:sz w:val="24"/>
          <w:szCs w:val="24"/>
        </w:rPr>
        <w:t>correspondientes</w:t>
      </w:r>
      <w:r w:rsidR="00CC667B">
        <w:rPr>
          <w:sz w:val="24"/>
          <w:szCs w:val="24"/>
        </w:rPr>
        <w:t xml:space="preserve"> a </w:t>
      </w:r>
      <w:r w:rsidR="006C498B" w:rsidRPr="00361405">
        <w:rPr>
          <w:sz w:val="24"/>
          <w:szCs w:val="24"/>
        </w:rPr>
        <w:t xml:space="preserve">las vigencias </w:t>
      </w:r>
      <w:r w:rsidRPr="00361405">
        <w:rPr>
          <w:sz w:val="24"/>
          <w:szCs w:val="24"/>
        </w:rPr>
        <w:t>2018 y 2005.</w:t>
      </w:r>
    </w:p>
    <w:p w14:paraId="05CE15C8" w14:textId="77777777" w:rsidR="006C498B" w:rsidRPr="00361405" w:rsidRDefault="006C498B" w:rsidP="00361405">
      <w:pPr>
        <w:spacing w:after="0" w:line="240" w:lineRule="auto"/>
        <w:jc w:val="both"/>
        <w:rPr>
          <w:sz w:val="24"/>
          <w:szCs w:val="24"/>
        </w:rPr>
      </w:pPr>
    </w:p>
    <w:p w14:paraId="4E263D3F" w14:textId="724BEFE3" w:rsidR="006C498B" w:rsidRPr="00361405" w:rsidRDefault="006C498B" w:rsidP="00361405">
      <w:pPr>
        <w:spacing w:after="0" w:line="240" w:lineRule="auto"/>
        <w:jc w:val="both"/>
        <w:rPr>
          <w:sz w:val="24"/>
          <w:szCs w:val="24"/>
        </w:rPr>
      </w:pPr>
      <w:r w:rsidRPr="00361405">
        <w:rPr>
          <w:sz w:val="24"/>
          <w:szCs w:val="24"/>
        </w:rPr>
        <w:t xml:space="preserve">En la vigencia 2018 se observa una menor cantidad de nacimientos y un incremento </w:t>
      </w:r>
      <w:r w:rsidR="00DC66AB" w:rsidRPr="00361405">
        <w:rPr>
          <w:sz w:val="24"/>
          <w:szCs w:val="24"/>
        </w:rPr>
        <w:t>acelerado de</w:t>
      </w:r>
      <w:r w:rsidRPr="00361405">
        <w:rPr>
          <w:sz w:val="24"/>
          <w:szCs w:val="24"/>
        </w:rPr>
        <w:t xml:space="preserve"> la población adulta </w:t>
      </w:r>
      <w:r w:rsidR="00DC66AB" w:rsidRPr="00361405">
        <w:rPr>
          <w:sz w:val="24"/>
          <w:szCs w:val="24"/>
        </w:rPr>
        <w:t>mayor en</w:t>
      </w:r>
      <w:r w:rsidRPr="00361405">
        <w:rPr>
          <w:sz w:val="24"/>
          <w:szCs w:val="24"/>
        </w:rPr>
        <w:t xml:space="preserve"> el departamento, en comparación con </w:t>
      </w:r>
      <w:r w:rsidR="00DC66AB" w:rsidRPr="00361405">
        <w:rPr>
          <w:sz w:val="24"/>
          <w:szCs w:val="24"/>
        </w:rPr>
        <w:t>la vigencia</w:t>
      </w:r>
      <w:r w:rsidRPr="00361405">
        <w:rPr>
          <w:sz w:val="24"/>
          <w:szCs w:val="24"/>
        </w:rPr>
        <w:t xml:space="preserve"> 2005; </w:t>
      </w:r>
      <w:r w:rsidR="00DC66AB" w:rsidRPr="00361405">
        <w:rPr>
          <w:sz w:val="24"/>
          <w:szCs w:val="24"/>
        </w:rPr>
        <w:t>ya que,</w:t>
      </w:r>
      <w:r w:rsidRPr="00361405">
        <w:rPr>
          <w:sz w:val="24"/>
          <w:szCs w:val="24"/>
        </w:rPr>
        <w:t xml:space="preserve"> en este año, era mayor la población entre 0 y 25 años bajando </w:t>
      </w:r>
      <w:r w:rsidR="00DC66AB" w:rsidRPr="00361405">
        <w:rPr>
          <w:sz w:val="24"/>
          <w:szCs w:val="24"/>
        </w:rPr>
        <w:t>sustancialmente en</w:t>
      </w:r>
      <w:r w:rsidRPr="00361405">
        <w:rPr>
          <w:sz w:val="24"/>
          <w:szCs w:val="24"/>
        </w:rPr>
        <w:t xml:space="preserve"> el año 2018.   En la vigencia 2005,  la población entre los 40 y 80 años era menor a la que se presenta en el 2018, comportamiento  que se presenta  en la población de ambos sexos.</w:t>
      </w:r>
    </w:p>
    <w:p w14:paraId="29B70FD3" w14:textId="4829841B" w:rsidR="005225EA" w:rsidRDefault="00F669FE" w:rsidP="009F3127">
      <w:pPr>
        <w:pStyle w:val="Ttulo2"/>
      </w:pPr>
      <w:bookmarkStart w:id="28" w:name="_Toc38919345"/>
      <w:bookmarkStart w:id="29" w:name="_Toc43064423"/>
      <w:r w:rsidRPr="005225EA">
        <w:t>Gráfica No</w:t>
      </w:r>
      <w:r w:rsidR="005225EA" w:rsidRPr="005225EA">
        <w:t xml:space="preserve">. </w:t>
      </w:r>
      <w:r w:rsidRPr="005225EA">
        <w:t>2 Pirámide</w:t>
      </w:r>
      <w:r w:rsidR="005225EA" w:rsidRPr="005225EA">
        <w:t xml:space="preserve"> poblacional comparativo intercensal 2005 </w:t>
      </w:r>
      <w:r w:rsidR="005225EA">
        <w:t>–</w:t>
      </w:r>
      <w:r w:rsidR="005225EA" w:rsidRPr="005225EA">
        <w:t xml:space="preserve"> 2018</w:t>
      </w:r>
      <w:bookmarkEnd w:id="28"/>
      <w:bookmarkEnd w:id="29"/>
    </w:p>
    <w:p w14:paraId="6EE6CB92" w14:textId="77777777" w:rsidR="005225EA" w:rsidRPr="005225EA" w:rsidRDefault="005225EA" w:rsidP="005225EA">
      <w:pPr>
        <w:pStyle w:val="Textoindependiente"/>
        <w:ind w:left="140" w:right="134"/>
        <w:jc w:val="center"/>
        <w:rPr>
          <w:rFonts w:asciiTheme="minorHAnsi" w:hAnsiTheme="minorHAnsi" w:cstheme="minorHAnsi"/>
          <w:color w:val="808080" w:themeColor="background1" w:themeShade="80"/>
          <w:sz w:val="24"/>
        </w:rPr>
      </w:pPr>
    </w:p>
    <w:p w14:paraId="271C898A" w14:textId="77777777" w:rsidR="005225EA" w:rsidRDefault="005225EA" w:rsidP="006C498B">
      <w:pPr>
        <w:ind w:left="708"/>
        <w:jc w:val="both"/>
        <w:rPr>
          <w:rFonts w:cs="Arial"/>
          <w:sz w:val="24"/>
          <w:szCs w:val="24"/>
          <w:lang w:val="es-ES_tradnl"/>
        </w:rPr>
      </w:pPr>
      <w:r w:rsidRPr="00686EB4">
        <w:rPr>
          <w:rFonts w:cstheme="minorHAnsi"/>
          <w:noProof/>
          <w:szCs w:val="24"/>
          <w:lang w:eastAsia="es-CO"/>
        </w:rPr>
        <w:drawing>
          <wp:anchor distT="0" distB="0" distL="114300" distR="114300" simplePos="0" relativeHeight="251656192" behindDoc="0" locked="0" layoutInCell="1" allowOverlap="1" wp14:anchorId="2BF8AEDD" wp14:editId="7E5920A2">
            <wp:simplePos x="0" y="0"/>
            <wp:positionH relativeFrom="margin">
              <wp:posOffset>329565</wp:posOffset>
            </wp:positionH>
            <wp:positionV relativeFrom="paragraph">
              <wp:posOffset>145415</wp:posOffset>
            </wp:positionV>
            <wp:extent cx="5322312" cy="31813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0" b="100000" l="0" r="100000">
                                  <a14:foregroundMark x1="50243" y1="14370" x2="50243" y2="14370"/>
                                  <a14:foregroundMark x1="41971" y1="9646" x2="41971" y2="9646"/>
                                  <a14:foregroundMark x1="42336" y1="13189" x2="42336" y2="13189"/>
                                  <a14:foregroundMark x1="39538" y1="25394" x2="39538" y2="25394"/>
                                  <a14:foregroundMark x1="40389" y1="22638" x2="40389" y2="22638"/>
                                  <a14:foregroundMark x1="40998" y1="20866" x2="40998" y2="20866"/>
                                  <a14:foregroundMark x1="41971" y1="17913" x2="41971" y2="17913"/>
                                  <a14:foregroundMark x1="38929" y1="30906" x2="38929" y2="30906"/>
                                  <a14:foregroundMark x1="40876" y1="28937" x2="40876" y2="28937"/>
                                </a14:backgroundRemoval>
                              </a14:imgEffect>
                            </a14:imgLayer>
                          </a14:imgProps>
                        </a:ext>
                        <a:ext uri="{28A0092B-C50C-407E-A947-70E740481C1C}">
                          <a14:useLocalDpi xmlns:a14="http://schemas.microsoft.com/office/drawing/2010/main" val="0"/>
                        </a:ext>
                      </a:extLst>
                    </a:blip>
                    <a:stretch>
                      <a:fillRect/>
                    </a:stretch>
                  </pic:blipFill>
                  <pic:spPr>
                    <a:xfrm>
                      <a:off x="0" y="0"/>
                      <a:ext cx="5322312" cy="3181350"/>
                    </a:xfrm>
                    <a:prstGeom prst="rect">
                      <a:avLst/>
                    </a:prstGeom>
                    <a:noFill/>
                  </pic:spPr>
                </pic:pic>
              </a:graphicData>
            </a:graphic>
            <wp14:sizeRelH relativeFrom="margin">
              <wp14:pctWidth>0</wp14:pctWidth>
            </wp14:sizeRelH>
            <wp14:sizeRelV relativeFrom="margin">
              <wp14:pctHeight>0</wp14:pctHeight>
            </wp14:sizeRelV>
          </wp:anchor>
        </w:drawing>
      </w:r>
    </w:p>
    <w:p w14:paraId="0CD54362" w14:textId="77777777" w:rsidR="005225EA" w:rsidRDefault="005225EA" w:rsidP="006018BB">
      <w:pPr>
        <w:jc w:val="both"/>
        <w:rPr>
          <w:rFonts w:cs="Arial"/>
          <w:sz w:val="24"/>
          <w:szCs w:val="24"/>
          <w:lang w:val="es-ES_tradnl"/>
        </w:rPr>
      </w:pPr>
    </w:p>
    <w:p w14:paraId="6C86CEAE" w14:textId="77777777" w:rsidR="005225EA" w:rsidRDefault="005225EA" w:rsidP="006018BB">
      <w:pPr>
        <w:jc w:val="both"/>
        <w:rPr>
          <w:rFonts w:cs="Arial"/>
          <w:sz w:val="24"/>
          <w:szCs w:val="24"/>
          <w:lang w:val="es-ES_tradnl"/>
        </w:rPr>
      </w:pPr>
    </w:p>
    <w:p w14:paraId="0AB3DF60" w14:textId="77777777" w:rsidR="005225EA" w:rsidRDefault="005225EA" w:rsidP="006018BB">
      <w:pPr>
        <w:jc w:val="both"/>
        <w:rPr>
          <w:rFonts w:cs="Arial"/>
          <w:sz w:val="24"/>
          <w:szCs w:val="24"/>
          <w:lang w:val="es-ES_tradnl"/>
        </w:rPr>
      </w:pPr>
    </w:p>
    <w:p w14:paraId="318D2A96" w14:textId="77777777" w:rsidR="005225EA" w:rsidRDefault="005225EA" w:rsidP="006018BB">
      <w:pPr>
        <w:jc w:val="both"/>
        <w:rPr>
          <w:rFonts w:cs="Arial"/>
          <w:sz w:val="24"/>
          <w:szCs w:val="24"/>
          <w:lang w:val="es-ES_tradnl"/>
        </w:rPr>
      </w:pPr>
    </w:p>
    <w:p w14:paraId="0FA785A0" w14:textId="77777777" w:rsidR="005225EA" w:rsidRDefault="005225EA" w:rsidP="006018BB">
      <w:pPr>
        <w:jc w:val="both"/>
        <w:rPr>
          <w:rFonts w:cs="Arial"/>
          <w:sz w:val="24"/>
          <w:szCs w:val="24"/>
          <w:lang w:val="es-ES_tradnl"/>
        </w:rPr>
      </w:pPr>
    </w:p>
    <w:p w14:paraId="28BE0964" w14:textId="77777777" w:rsidR="00EC5151" w:rsidRDefault="00EC5151" w:rsidP="00EC5151">
      <w:pPr>
        <w:rPr>
          <w:rFonts w:cs="Arial"/>
          <w:i/>
          <w:lang w:val="es-ES_tradnl"/>
        </w:rPr>
      </w:pPr>
    </w:p>
    <w:p w14:paraId="1D7B18FF" w14:textId="77777777" w:rsidR="00EC5151" w:rsidRPr="00D80F88" w:rsidRDefault="00EC5151" w:rsidP="00EC5151">
      <w:pPr>
        <w:rPr>
          <w:rFonts w:cs="Arial"/>
        </w:rPr>
      </w:pPr>
      <w:r w:rsidRPr="00D80F88">
        <w:rPr>
          <w:rFonts w:cs="Arial"/>
        </w:rPr>
        <w:t xml:space="preserve">  </w:t>
      </w:r>
      <w:r w:rsidRPr="00D80F88">
        <w:rPr>
          <w:rFonts w:cs="Arial"/>
        </w:rPr>
        <w:tab/>
      </w:r>
      <w:r w:rsidRPr="00D80F88">
        <w:rPr>
          <w:rFonts w:cs="Arial"/>
        </w:rPr>
        <w:tab/>
      </w:r>
      <w:r w:rsidRPr="00D80F88">
        <w:rPr>
          <w:rFonts w:cs="Arial"/>
        </w:rPr>
        <w:tab/>
        <w:t xml:space="preserve">       </w:t>
      </w:r>
    </w:p>
    <w:p w14:paraId="167AB60C" w14:textId="77777777" w:rsidR="00EC5151" w:rsidRPr="00D80F88" w:rsidRDefault="00EC5151" w:rsidP="00EC5151">
      <w:pPr>
        <w:rPr>
          <w:rFonts w:cs="Arial"/>
        </w:rPr>
      </w:pPr>
      <w:r w:rsidRPr="00D80F88">
        <w:rPr>
          <w:rFonts w:cs="Arial"/>
        </w:rPr>
        <w:t xml:space="preserve">                                                                                                           </w:t>
      </w:r>
    </w:p>
    <w:p w14:paraId="7CA6A1CE" w14:textId="77777777" w:rsidR="006C498B" w:rsidRDefault="005225EA" w:rsidP="005225EA">
      <w:pPr>
        <w:jc w:val="both"/>
        <w:rPr>
          <w:rFonts w:cs="Arial"/>
          <w:i/>
        </w:rPr>
      </w:pPr>
      <w:r>
        <w:rPr>
          <w:rFonts w:cs="Arial"/>
          <w:i/>
        </w:rPr>
        <w:t xml:space="preserve">                              </w:t>
      </w:r>
    </w:p>
    <w:p w14:paraId="1F9A4590" w14:textId="77777777" w:rsidR="006C498B" w:rsidRDefault="006C498B" w:rsidP="005225EA">
      <w:pPr>
        <w:jc w:val="both"/>
        <w:rPr>
          <w:rFonts w:cs="Arial"/>
          <w:i/>
        </w:rPr>
      </w:pPr>
      <w:r>
        <w:rPr>
          <w:rFonts w:cs="Arial"/>
          <w:i/>
        </w:rPr>
        <w:t xml:space="preserve">     </w:t>
      </w:r>
    </w:p>
    <w:p w14:paraId="7C6B642D" w14:textId="77777777" w:rsidR="006C498B" w:rsidRDefault="006C498B" w:rsidP="005225EA">
      <w:pPr>
        <w:jc w:val="both"/>
        <w:rPr>
          <w:rFonts w:cs="Arial"/>
          <w:i/>
        </w:rPr>
      </w:pPr>
      <w:r>
        <w:rPr>
          <w:rFonts w:cs="Arial"/>
          <w:i/>
        </w:rPr>
        <w:t xml:space="preserve">          </w:t>
      </w:r>
      <w:r w:rsidR="005225EA">
        <w:rPr>
          <w:rFonts w:cs="Arial"/>
          <w:i/>
        </w:rPr>
        <w:t xml:space="preserve"> </w:t>
      </w:r>
    </w:p>
    <w:p w14:paraId="3EEEFB66" w14:textId="77777777" w:rsidR="005225EA" w:rsidRPr="006018BB" w:rsidRDefault="006C498B" w:rsidP="005225EA">
      <w:pPr>
        <w:jc w:val="both"/>
        <w:rPr>
          <w:rFonts w:cs="Arial"/>
          <w:color w:val="808080" w:themeColor="background1" w:themeShade="80"/>
          <w:sz w:val="16"/>
          <w:szCs w:val="16"/>
        </w:rPr>
      </w:pPr>
      <w:r>
        <w:rPr>
          <w:rFonts w:cs="Arial"/>
          <w:color w:val="808080" w:themeColor="background1" w:themeShade="80"/>
          <w:sz w:val="16"/>
          <w:szCs w:val="16"/>
        </w:rPr>
        <w:t xml:space="preserve">            </w:t>
      </w:r>
      <w:r w:rsidR="005225EA" w:rsidRPr="006018BB">
        <w:rPr>
          <w:rFonts w:cs="Arial"/>
          <w:color w:val="808080" w:themeColor="background1" w:themeShade="80"/>
          <w:sz w:val="16"/>
          <w:szCs w:val="16"/>
        </w:rPr>
        <w:t>Fuente: DANE - Censo 2005 y Proyecciones Poblacionales</w:t>
      </w:r>
    </w:p>
    <w:p w14:paraId="712F4501" w14:textId="77777777" w:rsidR="00EC5151" w:rsidRPr="00D80F88" w:rsidRDefault="00EC5151" w:rsidP="00EC5151">
      <w:pPr>
        <w:jc w:val="right"/>
        <w:rPr>
          <w:rFonts w:cs="Arial"/>
        </w:rPr>
      </w:pPr>
      <w:r w:rsidRPr="00D80F88">
        <w:rPr>
          <w:rFonts w:cs="Arial"/>
        </w:rPr>
        <w:lastRenderedPageBreak/>
        <w:t xml:space="preserve">                             </w:t>
      </w:r>
    </w:p>
    <w:p w14:paraId="3D77261C" w14:textId="602CC478" w:rsidR="004C08FE" w:rsidRPr="00F669FE" w:rsidRDefault="00910A79" w:rsidP="00910A79">
      <w:pPr>
        <w:pStyle w:val="Textoindependiente"/>
        <w:ind w:right="134"/>
        <w:rPr>
          <w:rStyle w:val="Fuentedeprrafopredeter1"/>
        </w:rPr>
      </w:pPr>
      <w:r w:rsidRPr="00F669FE">
        <w:rPr>
          <w:rStyle w:val="Fuentedeprrafopredeter1"/>
        </w:rPr>
        <w:t>2.2 NIVEL</w:t>
      </w:r>
      <w:r w:rsidR="00361405" w:rsidRPr="00F669FE">
        <w:rPr>
          <w:rStyle w:val="Fuentedeprrafopredeter1"/>
        </w:rPr>
        <w:t xml:space="preserve"> Y CALIDAD DE VIDA </w:t>
      </w:r>
    </w:p>
    <w:p w14:paraId="1EFDC5A2" w14:textId="77777777" w:rsidR="00EC5151" w:rsidRDefault="00EC5151" w:rsidP="00EC5151">
      <w:pPr>
        <w:jc w:val="right"/>
        <w:rPr>
          <w:rFonts w:cs="Arial"/>
        </w:rPr>
      </w:pPr>
    </w:p>
    <w:p w14:paraId="089399F1" w14:textId="77777777" w:rsidR="00AF7FA5" w:rsidRPr="00740871" w:rsidRDefault="00361405" w:rsidP="00740871">
      <w:pPr>
        <w:rPr>
          <w:rFonts w:cs="Arial"/>
          <w:b/>
          <w:color w:val="808080" w:themeColor="background1" w:themeShade="80"/>
          <w:sz w:val="24"/>
          <w:szCs w:val="24"/>
        </w:rPr>
      </w:pPr>
      <w:r>
        <w:rPr>
          <w:rFonts w:cs="Arial"/>
          <w:b/>
          <w:color w:val="808080" w:themeColor="background1" w:themeShade="80"/>
          <w:sz w:val="24"/>
          <w:szCs w:val="24"/>
        </w:rPr>
        <w:t xml:space="preserve">2.2.1  </w:t>
      </w:r>
      <w:r w:rsidR="00740871">
        <w:rPr>
          <w:rFonts w:cs="Arial"/>
          <w:b/>
          <w:color w:val="808080" w:themeColor="background1" w:themeShade="80"/>
          <w:sz w:val="24"/>
          <w:szCs w:val="24"/>
        </w:rPr>
        <w:t xml:space="preserve"> </w:t>
      </w:r>
      <w:r w:rsidR="009E0C3F" w:rsidRPr="00740871">
        <w:rPr>
          <w:rFonts w:cs="Arial"/>
          <w:b/>
          <w:color w:val="808080" w:themeColor="background1" w:themeShade="80"/>
          <w:sz w:val="24"/>
          <w:szCs w:val="24"/>
        </w:rPr>
        <w:t xml:space="preserve">Pobreza Monetaria </w:t>
      </w:r>
    </w:p>
    <w:p w14:paraId="21856DF9" w14:textId="213D11AA" w:rsidR="00EC5151" w:rsidRPr="009E0C3F" w:rsidRDefault="00DC66AB" w:rsidP="00361405">
      <w:pPr>
        <w:spacing w:after="0" w:line="240" w:lineRule="auto"/>
        <w:jc w:val="both"/>
        <w:rPr>
          <w:rFonts w:cs="Arial"/>
          <w:sz w:val="24"/>
          <w:szCs w:val="24"/>
        </w:rPr>
      </w:pPr>
      <w:r w:rsidRPr="009E0C3F">
        <w:rPr>
          <w:sz w:val="24"/>
          <w:szCs w:val="24"/>
        </w:rPr>
        <w:t>La incidencia</w:t>
      </w:r>
      <w:r w:rsidR="009E0C3F" w:rsidRPr="009E0C3F">
        <w:rPr>
          <w:sz w:val="24"/>
          <w:szCs w:val="24"/>
        </w:rPr>
        <w:t xml:space="preserve"> de la pobreza monetaria mide el porcentaje de la población que tiene un ingreso </w:t>
      </w:r>
      <w:r w:rsidR="00CC667B">
        <w:rPr>
          <w:sz w:val="24"/>
          <w:szCs w:val="24"/>
        </w:rPr>
        <w:t xml:space="preserve">per </w:t>
      </w:r>
      <w:r>
        <w:rPr>
          <w:sz w:val="24"/>
          <w:szCs w:val="24"/>
        </w:rPr>
        <w:t>cápita</w:t>
      </w:r>
      <w:r w:rsidRPr="009E0C3F">
        <w:rPr>
          <w:sz w:val="24"/>
          <w:szCs w:val="24"/>
        </w:rPr>
        <w:t>, por</w:t>
      </w:r>
      <w:r w:rsidR="009E0C3F" w:rsidRPr="009E0C3F">
        <w:rPr>
          <w:sz w:val="24"/>
          <w:szCs w:val="24"/>
        </w:rPr>
        <w:t xml:space="preserve"> debajo de la línea de pobreza según el dominio geográfico.</w:t>
      </w:r>
      <w:r w:rsidR="009E0C3F">
        <w:rPr>
          <w:sz w:val="24"/>
          <w:szCs w:val="24"/>
        </w:rPr>
        <w:t xml:space="preserve"> </w:t>
      </w:r>
      <w:r w:rsidR="007E1607" w:rsidRPr="009E0C3F">
        <w:rPr>
          <w:rFonts w:cs="Arial"/>
          <w:sz w:val="24"/>
          <w:szCs w:val="24"/>
        </w:rPr>
        <w:t xml:space="preserve">Los </w:t>
      </w:r>
      <w:r w:rsidR="004C08FE" w:rsidRPr="009E0C3F">
        <w:rPr>
          <w:rFonts w:cs="Arial"/>
          <w:sz w:val="24"/>
          <w:szCs w:val="24"/>
        </w:rPr>
        <w:t xml:space="preserve"> niveles de pobreza en el departamento han registrado disminuciones, encontrándose por debajo de la media a nivel nacional en los últimos dos años</w:t>
      </w:r>
      <w:r w:rsidR="007E1607" w:rsidRPr="009E0C3F">
        <w:rPr>
          <w:rFonts w:cs="Arial"/>
          <w:sz w:val="24"/>
          <w:szCs w:val="24"/>
        </w:rPr>
        <w:t>.   La media a Nivel Nacional para</w:t>
      </w:r>
      <w:r w:rsidR="00C525D9" w:rsidRPr="009E0C3F">
        <w:rPr>
          <w:rFonts w:cs="Arial"/>
          <w:sz w:val="24"/>
          <w:szCs w:val="24"/>
        </w:rPr>
        <w:t xml:space="preserve"> </w:t>
      </w:r>
      <w:r w:rsidR="007E1607" w:rsidRPr="009E0C3F">
        <w:rPr>
          <w:rFonts w:cs="Arial"/>
          <w:sz w:val="24"/>
          <w:szCs w:val="24"/>
        </w:rPr>
        <w:t>la vigencia 2018</w:t>
      </w:r>
      <w:r w:rsidR="00C525D9" w:rsidRPr="009E0C3F">
        <w:rPr>
          <w:rFonts w:cs="Arial"/>
          <w:sz w:val="24"/>
          <w:szCs w:val="24"/>
        </w:rPr>
        <w:t>,</w:t>
      </w:r>
      <w:r w:rsidR="007E1607" w:rsidRPr="009E0C3F">
        <w:rPr>
          <w:rFonts w:cs="Arial"/>
          <w:sz w:val="24"/>
          <w:szCs w:val="24"/>
        </w:rPr>
        <w:t xml:space="preserve"> registra un </w:t>
      </w:r>
      <w:r w:rsidRPr="009E0C3F">
        <w:rPr>
          <w:rFonts w:cs="Arial"/>
          <w:sz w:val="24"/>
          <w:szCs w:val="24"/>
        </w:rPr>
        <w:t>Índice</w:t>
      </w:r>
      <w:r w:rsidR="007E1607" w:rsidRPr="009E0C3F">
        <w:rPr>
          <w:rFonts w:cs="Arial"/>
          <w:sz w:val="24"/>
          <w:szCs w:val="24"/>
        </w:rPr>
        <w:t xml:space="preserve"> de Pobreza Monetaria del </w:t>
      </w:r>
      <w:r w:rsidR="00C525D9" w:rsidRPr="009E0C3F">
        <w:rPr>
          <w:rFonts w:cs="Arial"/>
          <w:sz w:val="24"/>
          <w:szCs w:val="24"/>
        </w:rPr>
        <w:t>27.0 %, el Depar</w:t>
      </w:r>
      <w:r w:rsidR="00CC667B">
        <w:rPr>
          <w:rFonts w:cs="Arial"/>
          <w:sz w:val="24"/>
          <w:szCs w:val="24"/>
        </w:rPr>
        <w:t>tamento del Quindio   del 24.1%.</w:t>
      </w:r>
    </w:p>
    <w:p w14:paraId="16D89E82" w14:textId="77777777" w:rsidR="009E0C3F" w:rsidRDefault="009E0C3F" w:rsidP="00361405">
      <w:pPr>
        <w:spacing w:after="0" w:line="240" w:lineRule="auto"/>
        <w:jc w:val="both"/>
        <w:rPr>
          <w:rFonts w:cs="Arial"/>
          <w:sz w:val="24"/>
          <w:szCs w:val="24"/>
        </w:rPr>
      </w:pPr>
    </w:p>
    <w:p w14:paraId="0F45ABC9" w14:textId="10486EA0" w:rsidR="004C08FE" w:rsidRDefault="007E1607" w:rsidP="00361405">
      <w:pPr>
        <w:spacing w:after="0" w:line="240" w:lineRule="auto"/>
        <w:jc w:val="both"/>
        <w:rPr>
          <w:rFonts w:cs="Arial"/>
          <w:sz w:val="24"/>
          <w:szCs w:val="24"/>
        </w:rPr>
      </w:pPr>
      <w:r w:rsidRPr="007E1607">
        <w:rPr>
          <w:rFonts w:cs="Arial"/>
          <w:sz w:val="24"/>
          <w:szCs w:val="24"/>
        </w:rPr>
        <w:t xml:space="preserve">El </w:t>
      </w:r>
      <w:r w:rsidR="00DC66AB" w:rsidRPr="007E1607">
        <w:rPr>
          <w:rFonts w:cs="Arial"/>
          <w:sz w:val="24"/>
          <w:szCs w:val="24"/>
        </w:rPr>
        <w:t>índice</w:t>
      </w:r>
      <w:r w:rsidRPr="007E1607">
        <w:rPr>
          <w:rFonts w:cs="Arial"/>
          <w:sz w:val="24"/>
          <w:szCs w:val="24"/>
        </w:rPr>
        <w:t xml:space="preserve"> de pobreza Monetaria</w:t>
      </w:r>
      <w:r w:rsidR="009E0C3F">
        <w:rPr>
          <w:rFonts w:cs="Arial"/>
          <w:sz w:val="24"/>
          <w:szCs w:val="24"/>
        </w:rPr>
        <w:t xml:space="preserve"> del Departamento del </w:t>
      </w:r>
      <w:r w:rsidR="00DC66AB">
        <w:rPr>
          <w:rFonts w:cs="Arial"/>
          <w:sz w:val="24"/>
          <w:szCs w:val="24"/>
        </w:rPr>
        <w:t>Quindio, ha</w:t>
      </w:r>
      <w:r w:rsidR="009E0C3F">
        <w:rPr>
          <w:rFonts w:cs="Arial"/>
          <w:sz w:val="24"/>
          <w:szCs w:val="24"/>
        </w:rPr>
        <w:t xml:space="preserve"> </w:t>
      </w:r>
      <w:r w:rsidR="00DC66AB">
        <w:rPr>
          <w:rFonts w:cs="Arial"/>
          <w:sz w:val="24"/>
          <w:szCs w:val="24"/>
        </w:rPr>
        <w:t xml:space="preserve">presentado </w:t>
      </w:r>
      <w:r w:rsidR="00DC66AB" w:rsidRPr="007E1607">
        <w:rPr>
          <w:rFonts w:cs="Arial"/>
          <w:sz w:val="24"/>
          <w:szCs w:val="24"/>
        </w:rPr>
        <w:t>disminuciones</w:t>
      </w:r>
      <w:r w:rsidRPr="007E1607">
        <w:rPr>
          <w:rFonts w:cs="Arial"/>
          <w:sz w:val="24"/>
          <w:szCs w:val="24"/>
        </w:rPr>
        <w:t xml:space="preserve"> en los últimos </w:t>
      </w:r>
      <w:r w:rsidR="009E0C3F">
        <w:rPr>
          <w:rFonts w:cs="Arial"/>
          <w:sz w:val="24"/>
          <w:szCs w:val="24"/>
        </w:rPr>
        <w:t xml:space="preserve">años, con </w:t>
      </w:r>
      <w:r w:rsidR="00DC66AB">
        <w:rPr>
          <w:rFonts w:cs="Arial"/>
          <w:sz w:val="24"/>
          <w:szCs w:val="24"/>
        </w:rPr>
        <w:t xml:space="preserve">una </w:t>
      </w:r>
      <w:r w:rsidR="00DC66AB" w:rsidRPr="007E1607">
        <w:rPr>
          <w:rFonts w:cs="Arial"/>
          <w:sz w:val="24"/>
          <w:szCs w:val="24"/>
        </w:rPr>
        <w:t>variación</w:t>
      </w:r>
      <w:r w:rsidRPr="007E1607">
        <w:rPr>
          <w:rFonts w:cs="Arial"/>
          <w:sz w:val="24"/>
          <w:szCs w:val="24"/>
        </w:rPr>
        <w:t xml:space="preserve"> de 2.3</w:t>
      </w:r>
      <w:r w:rsidR="00C525D9">
        <w:rPr>
          <w:rFonts w:cs="Arial"/>
          <w:sz w:val="24"/>
          <w:szCs w:val="24"/>
        </w:rPr>
        <w:t xml:space="preserve"> %</w:t>
      </w:r>
      <w:r w:rsidRPr="007E1607">
        <w:rPr>
          <w:rFonts w:cs="Arial"/>
          <w:sz w:val="24"/>
          <w:szCs w:val="24"/>
        </w:rPr>
        <w:t xml:space="preserve"> </w:t>
      </w:r>
      <w:r w:rsidR="009E0C3F">
        <w:rPr>
          <w:rFonts w:cs="Arial"/>
          <w:sz w:val="24"/>
          <w:szCs w:val="24"/>
        </w:rPr>
        <w:t xml:space="preserve"> </w:t>
      </w:r>
      <w:r w:rsidRPr="007E1607">
        <w:rPr>
          <w:rFonts w:cs="Arial"/>
          <w:sz w:val="24"/>
          <w:szCs w:val="24"/>
        </w:rPr>
        <w:t xml:space="preserve"> </w:t>
      </w:r>
      <w:r w:rsidR="00DC66AB" w:rsidRPr="007E1607">
        <w:rPr>
          <w:rFonts w:cs="Arial"/>
          <w:sz w:val="24"/>
          <w:szCs w:val="24"/>
        </w:rPr>
        <w:t>en el</w:t>
      </w:r>
      <w:r w:rsidRPr="007E1607">
        <w:rPr>
          <w:rFonts w:cs="Arial"/>
          <w:sz w:val="24"/>
          <w:szCs w:val="24"/>
        </w:rPr>
        <w:t xml:space="preserve"> 2018 </w:t>
      </w:r>
      <w:r w:rsidR="00C525D9">
        <w:rPr>
          <w:rFonts w:cs="Arial"/>
          <w:sz w:val="24"/>
          <w:szCs w:val="24"/>
        </w:rPr>
        <w:t xml:space="preserve"> </w:t>
      </w:r>
      <w:r w:rsidRPr="007E1607">
        <w:rPr>
          <w:rFonts w:cs="Arial"/>
          <w:sz w:val="24"/>
          <w:szCs w:val="24"/>
        </w:rPr>
        <w:t xml:space="preserve"> </w:t>
      </w:r>
      <w:r w:rsidR="00C525D9">
        <w:rPr>
          <w:rFonts w:cs="Arial"/>
          <w:sz w:val="24"/>
          <w:szCs w:val="24"/>
        </w:rPr>
        <w:t>frente a la obtenida en el año 2017</w:t>
      </w:r>
      <w:r w:rsidR="009E0C3F">
        <w:rPr>
          <w:rFonts w:cs="Arial"/>
          <w:sz w:val="24"/>
          <w:szCs w:val="24"/>
        </w:rPr>
        <w:t>.</w:t>
      </w:r>
    </w:p>
    <w:p w14:paraId="7EDBE73A" w14:textId="77777777" w:rsidR="00ED3CA5" w:rsidRDefault="00ED3CA5" w:rsidP="00361405">
      <w:pPr>
        <w:spacing w:after="0" w:line="240" w:lineRule="auto"/>
        <w:jc w:val="both"/>
        <w:rPr>
          <w:rFonts w:cs="Arial"/>
          <w:sz w:val="24"/>
          <w:szCs w:val="24"/>
        </w:rPr>
      </w:pPr>
    </w:p>
    <w:p w14:paraId="55429886" w14:textId="0680983D" w:rsidR="009E0C3F" w:rsidRPr="007E1607" w:rsidRDefault="009E0C3F" w:rsidP="00361405">
      <w:pPr>
        <w:spacing w:after="0" w:line="240" w:lineRule="auto"/>
        <w:jc w:val="both"/>
        <w:rPr>
          <w:rFonts w:cs="Arial"/>
          <w:sz w:val="24"/>
          <w:szCs w:val="24"/>
        </w:rPr>
      </w:pPr>
      <w:r>
        <w:rPr>
          <w:rFonts w:cs="Arial"/>
          <w:sz w:val="24"/>
          <w:szCs w:val="24"/>
        </w:rPr>
        <w:t xml:space="preserve">El eje cafetero presenta un </w:t>
      </w:r>
      <w:r w:rsidR="00DC66AB">
        <w:rPr>
          <w:rFonts w:cs="Arial"/>
          <w:sz w:val="24"/>
          <w:szCs w:val="24"/>
        </w:rPr>
        <w:t>índice</w:t>
      </w:r>
      <w:r>
        <w:rPr>
          <w:rFonts w:cs="Arial"/>
          <w:sz w:val="24"/>
          <w:szCs w:val="24"/>
        </w:rPr>
        <w:t xml:space="preserve"> de pobreza monetaria </w:t>
      </w:r>
      <w:r w:rsidR="00DC66AB">
        <w:rPr>
          <w:rFonts w:cs="Arial"/>
          <w:sz w:val="24"/>
          <w:szCs w:val="24"/>
        </w:rPr>
        <w:t>menor frente</w:t>
      </w:r>
      <w:r>
        <w:rPr>
          <w:rFonts w:cs="Arial"/>
          <w:sz w:val="24"/>
          <w:szCs w:val="24"/>
        </w:rPr>
        <w:t xml:space="preserve"> a la media a nivel nacional, sin </w:t>
      </w:r>
      <w:r w:rsidR="00D13438">
        <w:rPr>
          <w:rFonts w:cs="Arial"/>
          <w:sz w:val="24"/>
          <w:szCs w:val="24"/>
        </w:rPr>
        <w:t>embargo,</w:t>
      </w:r>
      <w:r>
        <w:rPr>
          <w:rFonts w:cs="Arial"/>
          <w:sz w:val="24"/>
          <w:szCs w:val="24"/>
        </w:rPr>
        <w:t xml:space="preserve"> el depa</w:t>
      </w:r>
      <w:r w:rsidR="00CC667B">
        <w:rPr>
          <w:rFonts w:cs="Arial"/>
          <w:sz w:val="24"/>
          <w:szCs w:val="24"/>
        </w:rPr>
        <w:t xml:space="preserve">rtamento </w:t>
      </w:r>
      <w:r w:rsidR="00DC66AB">
        <w:rPr>
          <w:rFonts w:cs="Arial"/>
          <w:sz w:val="24"/>
          <w:szCs w:val="24"/>
        </w:rPr>
        <w:t>del Risaralda</w:t>
      </w:r>
      <w:r w:rsidR="00CC667B">
        <w:rPr>
          <w:rFonts w:cs="Arial"/>
          <w:sz w:val="24"/>
          <w:szCs w:val="24"/>
        </w:rPr>
        <w:t xml:space="preserve"> presentó</w:t>
      </w:r>
      <w:r>
        <w:rPr>
          <w:rFonts w:cs="Arial"/>
          <w:sz w:val="24"/>
          <w:szCs w:val="24"/>
        </w:rPr>
        <w:t xml:space="preserve"> un incremento del 1.3 % en la vigencia 2018 frente a la obtenida en la vigencia </w:t>
      </w:r>
      <w:r w:rsidR="00DC66AB">
        <w:rPr>
          <w:rFonts w:cs="Arial"/>
          <w:sz w:val="24"/>
          <w:szCs w:val="24"/>
        </w:rPr>
        <w:t>inmediatamente anterior</w:t>
      </w:r>
      <w:r>
        <w:rPr>
          <w:rFonts w:cs="Arial"/>
          <w:sz w:val="24"/>
          <w:szCs w:val="24"/>
        </w:rPr>
        <w:t>.</w:t>
      </w:r>
    </w:p>
    <w:p w14:paraId="60FD1F2C" w14:textId="2FD6C0C9" w:rsidR="004C08FE" w:rsidRPr="007E1607" w:rsidRDefault="007E1607" w:rsidP="009F3127">
      <w:pPr>
        <w:pStyle w:val="Ttulo2"/>
      </w:pPr>
      <w:bookmarkStart w:id="30" w:name="_Toc43064424"/>
      <w:r w:rsidRPr="007E1607">
        <w:t>Grá</w:t>
      </w:r>
      <w:r>
        <w:t xml:space="preserve">fica No. 3 </w:t>
      </w:r>
      <w:r w:rsidR="00DC66AB">
        <w:t>Í</w:t>
      </w:r>
      <w:r w:rsidR="00DC66AB" w:rsidRPr="007E1607">
        <w:t>ndice</w:t>
      </w:r>
      <w:r w:rsidRPr="007E1607">
        <w:t xml:space="preserve"> de Pobreza Monetaria Departamento del Quindio</w:t>
      </w:r>
      <w:bookmarkEnd w:id="30"/>
    </w:p>
    <w:p w14:paraId="69A1B8B8" w14:textId="77777777" w:rsidR="004C08FE" w:rsidRDefault="004C08FE" w:rsidP="004C08FE">
      <w:pPr>
        <w:jc w:val="both"/>
        <w:rPr>
          <w:rFonts w:cs="Arial"/>
        </w:rPr>
      </w:pPr>
    </w:p>
    <w:p w14:paraId="7C384D99" w14:textId="77777777" w:rsidR="004C08FE" w:rsidRPr="00D80F88" w:rsidRDefault="004C08FE" w:rsidP="004C08FE">
      <w:pPr>
        <w:jc w:val="both"/>
        <w:rPr>
          <w:rFonts w:cs="Arial"/>
        </w:rPr>
      </w:pPr>
      <w:r>
        <w:rPr>
          <w:noProof/>
          <w:lang w:eastAsia="es-CO"/>
        </w:rPr>
        <w:drawing>
          <wp:inline distT="0" distB="0" distL="0" distR="0" wp14:anchorId="3C45EA93" wp14:editId="6144EFD4">
            <wp:extent cx="5619103" cy="2333625"/>
            <wp:effectExtent l="0" t="0" r="1270" b="0"/>
            <wp:docPr id="30" name="Imagen 30" descr="Gráfic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7.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774"/>
                    <a:stretch/>
                  </pic:blipFill>
                  <pic:spPr bwMode="auto">
                    <a:xfrm>
                      <a:off x="0" y="0"/>
                      <a:ext cx="5619103"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1705CFDC" w14:textId="79716A17" w:rsidR="006018BB" w:rsidRPr="00C525D9" w:rsidRDefault="00DC66AB" w:rsidP="00C525D9">
      <w:pPr>
        <w:jc w:val="both"/>
        <w:rPr>
          <w:rFonts w:cs="Arial"/>
          <w:color w:val="808080" w:themeColor="background1" w:themeShade="80"/>
          <w:sz w:val="16"/>
          <w:szCs w:val="16"/>
        </w:rPr>
      </w:pPr>
      <w:r>
        <w:rPr>
          <w:rFonts w:cs="Arial"/>
          <w:color w:val="808080" w:themeColor="background1" w:themeShade="80"/>
          <w:sz w:val="16"/>
          <w:szCs w:val="16"/>
        </w:rPr>
        <w:t>FUENTE:</w:t>
      </w:r>
      <w:r w:rsidR="00C525D9">
        <w:rPr>
          <w:rFonts w:cs="Arial"/>
          <w:color w:val="808080" w:themeColor="background1" w:themeShade="80"/>
          <w:sz w:val="16"/>
          <w:szCs w:val="16"/>
        </w:rPr>
        <w:t xml:space="preserve"> </w:t>
      </w:r>
      <w:r w:rsidR="00C525D9" w:rsidRPr="00C525D9">
        <w:rPr>
          <w:rFonts w:cs="Arial"/>
          <w:color w:val="808080" w:themeColor="background1" w:themeShade="80"/>
          <w:sz w:val="16"/>
          <w:szCs w:val="16"/>
        </w:rPr>
        <w:t>Informe Anual del De</w:t>
      </w:r>
      <w:r w:rsidR="007C5DF7">
        <w:rPr>
          <w:rFonts w:cs="Arial"/>
          <w:color w:val="808080" w:themeColor="background1" w:themeShade="80"/>
          <w:sz w:val="16"/>
          <w:szCs w:val="16"/>
        </w:rPr>
        <w:t>p</w:t>
      </w:r>
      <w:r w:rsidR="00C525D9" w:rsidRPr="00C525D9">
        <w:rPr>
          <w:rFonts w:cs="Arial"/>
          <w:color w:val="808080" w:themeColor="background1" w:themeShade="80"/>
          <w:sz w:val="16"/>
          <w:szCs w:val="16"/>
        </w:rPr>
        <w:t xml:space="preserve">artamento del Quindio 2018- </w:t>
      </w:r>
      <w:r w:rsidRPr="00C525D9">
        <w:rPr>
          <w:rFonts w:cs="Arial"/>
          <w:color w:val="808080" w:themeColor="background1" w:themeShade="80"/>
          <w:sz w:val="16"/>
          <w:szCs w:val="16"/>
        </w:rPr>
        <w:t>Observatorio</w:t>
      </w:r>
      <w:r w:rsidR="00C525D9" w:rsidRPr="00C525D9">
        <w:rPr>
          <w:rFonts w:cs="Arial"/>
          <w:color w:val="808080" w:themeColor="background1" w:themeShade="80"/>
          <w:sz w:val="16"/>
          <w:szCs w:val="16"/>
        </w:rPr>
        <w:t xml:space="preserve"> Económico</w:t>
      </w:r>
    </w:p>
    <w:p w14:paraId="5503E657" w14:textId="77777777" w:rsidR="00EC5151" w:rsidRDefault="00EC5151" w:rsidP="00EC5151">
      <w:pPr>
        <w:jc w:val="right"/>
        <w:rPr>
          <w:rFonts w:cs="Arial"/>
        </w:rPr>
      </w:pPr>
    </w:p>
    <w:p w14:paraId="5CD9BAA0" w14:textId="77777777" w:rsidR="003342A3" w:rsidRDefault="003342A3" w:rsidP="00EC5151">
      <w:pPr>
        <w:jc w:val="right"/>
        <w:rPr>
          <w:rFonts w:cs="Arial"/>
        </w:rPr>
      </w:pPr>
    </w:p>
    <w:p w14:paraId="27D96C1C" w14:textId="77777777" w:rsidR="003342A3" w:rsidRDefault="003342A3" w:rsidP="00EC5151">
      <w:pPr>
        <w:jc w:val="right"/>
        <w:rPr>
          <w:rFonts w:cs="Arial"/>
        </w:rPr>
      </w:pPr>
    </w:p>
    <w:p w14:paraId="11A87305" w14:textId="4B41E4D7" w:rsidR="00C525D9" w:rsidRPr="007E1607" w:rsidRDefault="00C525D9" w:rsidP="009F3127">
      <w:pPr>
        <w:pStyle w:val="Ttulo2"/>
      </w:pPr>
      <w:bookmarkStart w:id="31" w:name="_Toc43064425"/>
      <w:r w:rsidRPr="007E1607">
        <w:lastRenderedPageBreak/>
        <w:t>Grá</w:t>
      </w:r>
      <w:r w:rsidR="00ED3CA5">
        <w:t>fica No.</w:t>
      </w:r>
      <w:r w:rsidR="00DC66AB">
        <w:t>4 Índice</w:t>
      </w:r>
      <w:r>
        <w:t xml:space="preserve"> de Pobreza Monetaria por Departamentos 2017-2018</w:t>
      </w:r>
      <w:bookmarkEnd w:id="31"/>
    </w:p>
    <w:p w14:paraId="06515160" w14:textId="77777777" w:rsidR="00EC5151" w:rsidRPr="00D80F88" w:rsidRDefault="007E1607" w:rsidP="00EC5151">
      <w:pPr>
        <w:jc w:val="right"/>
        <w:rPr>
          <w:rFonts w:cs="Arial"/>
        </w:rPr>
      </w:pPr>
      <w:r>
        <w:rPr>
          <w:noProof/>
          <w:lang w:eastAsia="es-CO"/>
        </w:rPr>
        <w:drawing>
          <wp:inline distT="0" distB="0" distL="0" distR="0" wp14:anchorId="2CB17D78" wp14:editId="30273C30">
            <wp:extent cx="5572125" cy="27051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591" t="28097" r="25602" b="20241"/>
                    <a:stretch/>
                  </pic:blipFill>
                  <pic:spPr bwMode="auto">
                    <a:xfrm>
                      <a:off x="0" y="0"/>
                      <a:ext cx="5576892" cy="2707414"/>
                    </a:xfrm>
                    <a:prstGeom prst="rect">
                      <a:avLst/>
                    </a:prstGeom>
                    <a:ln>
                      <a:noFill/>
                    </a:ln>
                    <a:extLst>
                      <a:ext uri="{53640926-AAD7-44D8-BBD7-CCE9431645EC}">
                        <a14:shadowObscured xmlns:a14="http://schemas.microsoft.com/office/drawing/2010/main"/>
                      </a:ext>
                    </a:extLst>
                  </pic:spPr>
                </pic:pic>
              </a:graphicData>
            </a:graphic>
          </wp:inline>
        </w:drawing>
      </w:r>
    </w:p>
    <w:p w14:paraId="78AB7915" w14:textId="1B1B00DD" w:rsidR="00EC5151" w:rsidRDefault="00C525D9" w:rsidP="00C525D9">
      <w:pPr>
        <w:rPr>
          <w:rFonts w:cs="Arial"/>
          <w:color w:val="808080" w:themeColor="background1" w:themeShade="80"/>
          <w:sz w:val="16"/>
          <w:szCs w:val="16"/>
        </w:rPr>
      </w:pPr>
      <w:r w:rsidRPr="00C525D9">
        <w:rPr>
          <w:rFonts w:cs="Arial"/>
          <w:color w:val="808080" w:themeColor="background1" w:themeShade="80"/>
          <w:sz w:val="16"/>
          <w:szCs w:val="16"/>
        </w:rPr>
        <w:t xml:space="preserve">FUENTE:  </w:t>
      </w:r>
      <w:r w:rsidR="00DC66AB">
        <w:rPr>
          <w:rFonts w:cs="Arial"/>
          <w:color w:val="808080" w:themeColor="background1" w:themeShade="80"/>
          <w:sz w:val="16"/>
          <w:szCs w:val="16"/>
        </w:rPr>
        <w:t xml:space="preserve">DANE </w:t>
      </w:r>
      <w:r w:rsidR="00DC66AB" w:rsidRPr="00C525D9">
        <w:rPr>
          <w:rFonts w:cs="Arial"/>
          <w:color w:val="808080" w:themeColor="background1" w:themeShade="80"/>
          <w:sz w:val="16"/>
          <w:szCs w:val="16"/>
        </w:rPr>
        <w:t>–</w:t>
      </w:r>
      <w:r w:rsidRPr="00C525D9">
        <w:rPr>
          <w:rFonts w:cs="Arial"/>
          <w:color w:val="808080" w:themeColor="background1" w:themeShade="80"/>
          <w:sz w:val="16"/>
          <w:szCs w:val="16"/>
        </w:rPr>
        <w:t xml:space="preserve"> </w:t>
      </w:r>
      <w:r w:rsidR="00DC66AB" w:rsidRPr="00C525D9">
        <w:rPr>
          <w:rFonts w:cs="Arial"/>
          <w:color w:val="808080" w:themeColor="background1" w:themeShade="80"/>
          <w:sz w:val="16"/>
          <w:szCs w:val="16"/>
        </w:rPr>
        <w:t>Boletín</w:t>
      </w:r>
      <w:r w:rsidRPr="00C525D9">
        <w:rPr>
          <w:rFonts w:cs="Arial"/>
          <w:color w:val="808080" w:themeColor="background1" w:themeShade="80"/>
          <w:sz w:val="16"/>
          <w:szCs w:val="16"/>
        </w:rPr>
        <w:t xml:space="preserve"> Técnico de Pobreza </w:t>
      </w:r>
      <w:r>
        <w:rPr>
          <w:rFonts w:cs="Arial"/>
          <w:color w:val="808080" w:themeColor="background1" w:themeShade="80"/>
          <w:sz w:val="16"/>
          <w:szCs w:val="16"/>
        </w:rPr>
        <w:t xml:space="preserve">– Pobreza </w:t>
      </w:r>
      <w:r w:rsidR="00DC66AB">
        <w:rPr>
          <w:rFonts w:cs="Arial"/>
          <w:color w:val="808080" w:themeColor="background1" w:themeShade="80"/>
          <w:sz w:val="16"/>
          <w:szCs w:val="16"/>
        </w:rPr>
        <w:t>Monetaria Año 2018</w:t>
      </w:r>
    </w:p>
    <w:p w14:paraId="65511715" w14:textId="77777777" w:rsidR="00ED3CA5" w:rsidRPr="00C525D9" w:rsidRDefault="00ED3CA5" w:rsidP="00C525D9">
      <w:pPr>
        <w:rPr>
          <w:rFonts w:cs="Arial"/>
          <w:color w:val="808080" w:themeColor="background1" w:themeShade="80"/>
          <w:sz w:val="16"/>
          <w:szCs w:val="16"/>
        </w:rPr>
      </w:pPr>
    </w:p>
    <w:p w14:paraId="72EF7597" w14:textId="25D2CEFC" w:rsidR="00ED3CA5" w:rsidRPr="00740871" w:rsidRDefault="00361405" w:rsidP="00740871">
      <w:pPr>
        <w:rPr>
          <w:rFonts w:cstheme="minorHAnsi"/>
          <w:b/>
          <w:color w:val="808080" w:themeColor="background1" w:themeShade="80"/>
          <w:sz w:val="24"/>
          <w:szCs w:val="24"/>
        </w:rPr>
      </w:pPr>
      <w:r>
        <w:rPr>
          <w:rFonts w:cs="Arial"/>
          <w:b/>
          <w:color w:val="808080" w:themeColor="background1" w:themeShade="80"/>
          <w:sz w:val="24"/>
          <w:szCs w:val="24"/>
        </w:rPr>
        <w:t xml:space="preserve">2.2.2 </w:t>
      </w:r>
      <w:r w:rsidR="00DC66AB" w:rsidRPr="00740871">
        <w:rPr>
          <w:rFonts w:cstheme="minorHAnsi"/>
          <w:b/>
          <w:color w:val="808080" w:themeColor="background1" w:themeShade="80"/>
          <w:sz w:val="24"/>
          <w:szCs w:val="24"/>
        </w:rPr>
        <w:t>Índice</w:t>
      </w:r>
      <w:r w:rsidR="00ED3CA5" w:rsidRPr="00740871">
        <w:rPr>
          <w:rFonts w:cstheme="minorHAnsi"/>
          <w:b/>
          <w:color w:val="808080" w:themeColor="background1" w:themeShade="80"/>
          <w:sz w:val="24"/>
          <w:szCs w:val="24"/>
        </w:rPr>
        <w:t xml:space="preserve"> de Gini </w:t>
      </w:r>
    </w:p>
    <w:p w14:paraId="677F1073" w14:textId="0943A87D" w:rsidR="00ED3CA5" w:rsidRPr="00ED3CA5" w:rsidRDefault="00ED3CA5" w:rsidP="00361405">
      <w:pPr>
        <w:spacing w:after="240" w:line="240" w:lineRule="auto"/>
        <w:jc w:val="both"/>
        <w:rPr>
          <w:rFonts w:cstheme="minorHAnsi"/>
          <w:b/>
          <w:color w:val="808080" w:themeColor="background1" w:themeShade="80"/>
          <w:sz w:val="24"/>
          <w:szCs w:val="24"/>
        </w:rPr>
      </w:pPr>
      <w:r w:rsidRPr="00ED3CA5">
        <w:rPr>
          <w:rFonts w:cstheme="minorHAnsi"/>
          <w:color w:val="202122"/>
          <w:sz w:val="24"/>
          <w:szCs w:val="24"/>
          <w:shd w:val="clear" w:color="auto" w:fill="FFFFFF"/>
        </w:rPr>
        <w:t xml:space="preserve">El </w:t>
      </w:r>
      <w:r w:rsidR="00DC66AB" w:rsidRPr="00ED3CA5">
        <w:rPr>
          <w:rFonts w:cstheme="minorHAnsi"/>
          <w:color w:val="202122"/>
          <w:sz w:val="24"/>
          <w:szCs w:val="24"/>
          <w:shd w:val="clear" w:color="auto" w:fill="FFFFFF"/>
        </w:rPr>
        <w:t>Índice</w:t>
      </w:r>
      <w:r w:rsidRPr="00ED3CA5">
        <w:rPr>
          <w:rFonts w:cstheme="minorHAnsi"/>
          <w:color w:val="202122"/>
          <w:sz w:val="24"/>
          <w:szCs w:val="24"/>
          <w:shd w:val="clear" w:color="auto" w:fill="FFFFFF"/>
        </w:rPr>
        <w:t xml:space="preserve"> de Gini </w:t>
      </w:r>
      <w:r w:rsidR="00DC66AB" w:rsidRPr="00ED3CA5">
        <w:rPr>
          <w:rFonts w:cstheme="minorHAnsi"/>
          <w:color w:val="202122"/>
          <w:sz w:val="24"/>
          <w:szCs w:val="24"/>
          <w:shd w:val="clear" w:color="auto" w:fill="FFFFFF"/>
        </w:rPr>
        <w:t>mide la</w:t>
      </w:r>
      <w:r w:rsidRPr="00ED3CA5">
        <w:rPr>
          <w:rFonts w:cstheme="minorHAnsi"/>
          <w:color w:val="202122"/>
          <w:sz w:val="24"/>
          <w:szCs w:val="24"/>
          <w:shd w:val="clear" w:color="auto" w:fill="FFFFFF"/>
        </w:rPr>
        <w:t xml:space="preserve"> desigualdad en los in</w:t>
      </w:r>
      <w:r w:rsidR="00580D61">
        <w:rPr>
          <w:rFonts w:cstheme="minorHAnsi"/>
          <w:color w:val="202122"/>
          <w:sz w:val="24"/>
          <w:szCs w:val="24"/>
          <w:shd w:val="clear" w:color="auto" w:fill="FFFFFF"/>
        </w:rPr>
        <w:t xml:space="preserve">gresos, también se </w:t>
      </w:r>
      <w:r w:rsidR="00D13438">
        <w:rPr>
          <w:rFonts w:cstheme="minorHAnsi"/>
          <w:color w:val="202122"/>
          <w:sz w:val="24"/>
          <w:szCs w:val="24"/>
          <w:shd w:val="clear" w:color="auto" w:fill="FFFFFF"/>
        </w:rPr>
        <w:t xml:space="preserve">utiliza </w:t>
      </w:r>
      <w:r w:rsidR="00D13438" w:rsidRPr="00ED3CA5">
        <w:rPr>
          <w:rFonts w:cstheme="minorHAnsi"/>
          <w:color w:val="202122"/>
          <w:sz w:val="24"/>
          <w:szCs w:val="24"/>
          <w:shd w:val="clear" w:color="auto" w:fill="FFFFFF"/>
        </w:rPr>
        <w:t>para</w:t>
      </w:r>
      <w:r w:rsidRPr="00ED3CA5">
        <w:rPr>
          <w:rFonts w:cstheme="minorHAnsi"/>
          <w:color w:val="202122"/>
          <w:sz w:val="24"/>
          <w:szCs w:val="24"/>
          <w:shd w:val="clear" w:color="auto" w:fill="FFFFFF"/>
        </w:rPr>
        <w:t xml:space="preserve"> medir la desigualdad en la riqueza.</w:t>
      </w:r>
    </w:p>
    <w:p w14:paraId="6E592958" w14:textId="27B2DB71" w:rsidR="00ED3CA5" w:rsidRPr="00580D61" w:rsidRDefault="00580D61" w:rsidP="00361405">
      <w:pPr>
        <w:spacing w:after="240" w:line="240" w:lineRule="auto"/>
        <w:jc w:val="both"/>
        <w:rPr>
          <w:color w:val="000000" w:themeColor="text1"/>
        </w:rPr>
      </w:pPr>
      <w:bookmarkStart w:id="32" w:name="_Toc485119904"/>
      <w:r w:rsidRPr="00580D61">
        <w:rPr>
          <w:color w:val="000000" w:themeColor="text1"/>
        </w:rPr>
        <w:t xml:space="preserve">El comportamiento de </w:t>
      </w:r>
      <w:r w:rsidR="00DC66AB" w:rsidRPr="00580D61">
        <w:rPr>
          <w:color w:val="000000" w:themeColor="text1"/>
        </w:rPr>
        <w:t>índice</w:t>
      </w:r>
      <w:r w:rsidRPr="00580D61">
        <w:rPr>
          <w:color w:val="000000" w:themeColor="text1"/>
        </w:rPr>
        <w:t xml:space="preserve"> del </w:t>
      </w:r>
      <w:r w:rsidR="00D13438" w:rsidRPr="00580D61">
        <w:rPr>
          <w:color w:val="000000" w:themeColor="text1"/>
        </w:rPr>
        <w:t>Gini en</w:t>
      </w:r>
      <w:r w:rsidRPr="00580D61">
        <w:rPr>
          <w:color w:val="000000" w:themeColor="text1"/>
        </w:rPr>
        <w:t xml:space="preserve"> el Departamento del Quindio en los últimos </w:t>
      </w:r>
      <w:r w:rsidR="009C3E0A" w:rsidRPr="00580D61">
        <w:rPr>
          <w:color w:val="000000" w:themeColor="text1"/>
        </w:rPr>
        <w:t>años</w:t>
      </w:r>
      <w:r w:rsidR="009C3E0A">
        <w:rPr>
          <w:color w:val="000000" w:themeColor="text1"/>
        </w:rPr>
        <w:t>, ha</w:t>
      </w:r>
      <w:r w:rsidR="00CC667B">
        <w:rPr>
          <w:color w:val="000000" w:themeColor="text1"/>
        </w:rPr>
        <w:t xml:space="preserve"> </w:t>
      </w:r>
      <w:r w:rsidR="009C3E0A">
        <w:rPr>
          <w:color w:val="000000" w:themeColor="text1"/>
        </w:rPr>
        <w:t xml:space="preserve">disminuido, </w:t>
      </w:r>
      <w:r w:rsidR="009C3E0A" w:rsidRPr="00580D61">
        <w:rPr>
          <w:color w:val="000000" w:themeColor="text1"/>
        </w:rPr>
        <w:t>encontrándose</w:t>
      </w:r>
      <w:r w:rsidRPr="00580D61">
        <w:rPr>
          <w:color w:val="000000" w:themeColor="text1"/>
        </w:rPr>
        <w:t xml:space="preserve"> en un 0,447</w:t>
      </w:r>
      <w:r w:rsidR="00CC667B">
        <w:rPr>
          <w:color w:val="000000" w:themeColor="text1"/>
        </w:rPr>
        <w:t xml:space="preserve">, </w:t>
      </w:r>
      <w:r w:rsidRPr="00580D61">
        <w:rPr>
          <w:color w:val="000000" w:themeColor="text1"/>
        </w:rPr>
        <w:t xml:space="preserve">  por debajo de la media a nivel </w:t>
      </w:r>
      <w:r w:rsidR="009C3E0A" w:rsidRPr="00580D61">
        <w:rPr>
          <w:color w:val="000000" w:themeColor="text1"/>
        </w:rPr>
        <w:t>nacional que</w:t>
      </w:r>
      <w:r w:rsidRPr="00580D61">
        <w:rPr>
          <w:color w:val="000000" w:themeColor="text1"/>
        </w:rPr>
        <w:t xml:space="preserve"> se ubica </w:t>
      </w:r>
      <w:r w:rsidR="009C3E0A" w:rsidRPr="00580D61">
        <w:rPr>
          <w:color w:val="000000" w:themeColor="text1"/>
        </w:rPr>
        <w:t>en el</w:t>
      </w:r>
      <w:r w:rsidRPr="00580D61">
        <w:rPr>
          <w:color w:val="000000" w:themeColor="text1"/>
        </w:rPr>
        <w:t xml:space="preserve"> </w:t>
      </w:r>
      <w:r w:rsidR="009C3E0A" w:rsidRPr="00580D61">
        <w:rPr>
          <w:color w:val="000000" w:themeColor="text1"/>
        </w:rPr>
        <w:t>0,517 y</w:t>
      </w:r>
      <w:r w:rsidRPr="00580D61">
        <w:rPr>
          <w:color w:val="000000" w:themeColor="text1"/>
        </w:rPr>
        <w:t xml:space="preserve"> por encima   del departamento de </w:t>
      </w:r>
      <w:r w:rsidR="00DC66AB" w:rsidRPr="00580D61">
        <w:rPr>
          <w:color w:val="000000" w:themeColor="text1"/>
        </w:rPr>
        <w:t>Risaralda</w:t>
      </w:r>
      <w:r w:rsidRPr="00580D61">
        <w:rPr>
          <w:color w:val="000000" w:themeColor="text1"/>
        </w:rPr>
        <w:t xml:space="preserve"> que reporta un </w:t>
      </w:r>
      <w:r w:rsidR="00DC66AB" w:rsidRPr="00580D61">
        <w:rPr>
          <w:color w:val="000000" w:themeColor="text1"/>
        </w:rPr>
        <w:t>índice</w:t>
      </w:r>
      <w:r w:rsidRPr="00580D61">
        <w:rPr>
          <w:color w:val="000000" w:themeColor="text1"/>
        </w:rPr>
        <w:t xml:space="preserve"> del 0,439.</w:t>
      </w:r>
    </w:p>
    <w:p w14:paraId="618D724E" w14:textId="3AB214A6" w:rsidR="00ED3CA5" w:rsidRPr="00ED3CA5" w:rsidRDefault="00635830" w:rsidP="009F3127">
      <w:pPr>
        <w:pStyle w:val="Ttulo2"/>
      </w:pPr>
      <w:bookmarkStart w:id="33" w:name="_Toc43064426"/>
      <w:r>
        <w:t>Gráfica</w:t>
      </w:r>
      <w:r w:rsidR="00ED3CA5">
        <w:t xml:space="preserve"> No. </w:t>
      </w:r>
      <w:r w:rsidR="00ED3CA5" w:rsidRPr="00ED3CA5">
        <w:t xml:space="preserve"> 5  Índi</w:t>
      </w:r>
      <w:r w:rsidR="003342A3">
        <w:t>C</w:t>
      </w:r>
      <w:r w:rsidR="00ED3CA5" w:rsidRPr="00ED3CA5">
        <w:t>e de Gini Eje Cafetero y Colombia</w:t>
      </w:r>
      <w:bookmarkEnd w:id="32"/>
      <w:bookmarkEnd w:id="33"/>
    </w:p>
    <w:p w14:paraId="2AF1712D" w14:textId="77777777" w:rsidR="00EC5151" w:rsidRDefault="00ED3CA5" w:rsidP="00EC5151">
      <w:pPr>
        <w:jc w:val="center"/>
      </w:pPr>
      <w:r>
        <w:rPr>
          <w:noProof/>
          <w:lang w:eastAsia="es-CO"/>
        </w:rPr>
        <w:drawing>
          <wp:inline distT="0" distB="0" distL="0" distR="0" wp14:anchorId="6C3CBDE0" wp14:editId="22BBEA9C">
            <wp:extent cx="5610224" cy="2114550"/>
            <wp:effectExtent l="0" t="0" r="0" b="0"/>
            <wp:docPr id="32" name="Imagen 32" descr="Gráfic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300"/>
                    <a:stretch/>
                  </pic:blipFill>
                  <pic:spPr bwMode="auto">
                    <a:xfrm>
                      <a:off x="0" y="0"/>
                      <a:ext cx="5612130" cy="2115268"/>
                    </a:xfrm>
                    <a:prstGeom prst="rect">
                      <a:avLst/>
                    </a:prstGeom>
                    <a:noFill/>
                    <a:ln>
                      <a:noFill/>
                    </a:ln>
                    <a:extLst>
                      <a:ext uri="{53640926-AAD7-44D8-BBD7-CCE9431645EC}">
                        <a14:shadowObscured xmlns:a14="http://schemas.microsoft.com/office/drawing/2010/main"/>
                      </a:ext>
                    </a:extLst>
                  </pic:spPr>
                </pic:pic>
              </a:graphicData>
            </a:graphic>
          </wp:inline>
        </w:drawing>
      </w:r>
    </w:p>
    <w:p w14:paraId="0B8F96CE" w14:textId="144D6BC3" w:rsidR="00580D61" w:rsidRPr="00C525D9" w:rsidRDefault="00DC66AB" w:rsidP="00580D61">
      <w:pPr>
        <w:jc w:val="both"/>
        <w:rPr>
          <w:rFonts w:cs="Arial"/>
          <w:color w:val="808080" w:themeColor="background1" w:themeShade="80"/>
          <w:sz w:val="16"/>
          <w:szCs w:val="16"/>
        </w:rPr>
      </w:pPr>
      <w:r>
        <w:rPr>
          <w:rFonts w:cs="Arial"/>
          <w:color w:val="808080" w:themeColor="background1" w:themeShade="80"/>
          <w:sz w:val="16"/>
          <w:szCs w:val="16"/>
        </w:rPr>
        <w:t>FUENTE:</w:t>
      </w:r>
      <w:r w:rsidR="00580D61">
        <w:rPr>
          <w:rFonts w:cs="Arial"/>
          <w:color w:val="808080" w:themeColor="background1" w:themeShade="80"/>
          <w:sz w:val="16"/>
          <w:szCs w:val="16"/>
        </w:rPr>
        <w:t xml:space="preserve"> </w:t>
      </w:r>
      <w:r w:rsidR="00580D61" w:rsidRPr="00C525D9">
        <w:rPr>
          <w:rFonts w:cs="Arial"/>
          <w:color w:val="808080" w:themeColor="background1" w:themeShade="80"/>
          <w:sz w:val="16"/>
          <w:szCs w:val="16"/>
        </w:rPr>
        <w:t>Informe Anual del De</w:t>
      </w:r>
      <w:r w:rsidR="007C5DF7">
        <w:rPr>
          <w:rFonts w:cs="Arial"/>
          <w:color w:val="808080" w:themeColor="background1" w:themeShade="80"/>
          <w:sz w:val="16"/>
          <w:szCs w:val="16"/>
        </w:rPr>
        <w:t>p</w:t>
      </w:r>
      <w:r w:rsidR="00580D61" w:rsidRPr="00C525D9">
        <w:rPr>
          <w:rFonts w:cs="Arial"/>
          <w:color w:val="808080" w:themeColor="background1" w:themeShade="80"/>
          <w:sz w:val="16"/>
          <w:szCs w:val="16"/>
        </w:rPr>
        <w:t xml:space="preserve">artamento del Quindio 2018- </w:t>
      </w:r>
      <w:r w:rsidRPr="00C525D9">
        <w:rPr>
          <w:rFonts w:cs="Arial"/>
          <w:color w:val="808080" w:themeColor="background1" w:themeShade="80"/>
          <w:sz w:val="16"/>
          <w:szCs w:val="16"/>
        </w:rPr>
        <w:t>Observatorio</w:t>
      </w:r>
      <w:r w:rsidR="00580D61" w:rsidRPr="00C525D9">
        <w:rPr>
          <w:rFonts w:cs="Arial"/>
          <w:color w:val="808080" w:themeColor="background1" w:themeShade="80"/>
          <w:sz w:val="16"/>
          <w:szCs w:val="16"/>
        </w:rPr>
        <w:t xml:space="preserve"> Económico</w:t>
      </w:r>
    </w:p>
    <w:p w14:paraId="1E990CF1" w14:textId="658B18C6" w:rsidR="00580D61" w:rsidRPr="00740871" w:rsidRDefault="00361405" w:rsidP="00740871">
      <w:pPr>
        <w:rPr>
          <w:rFonts w:cs="Arial"/>
          <w:b/>
          <w:color w:val="808080" w:themeColor="background1" w:themeShade="80"/>
          <w:sz w:val="24"/>
          <w:szCs w:val="24"/>
        </w:rPr>
      </w:pPr>
      <w:r>
        <w:rPr>
          <w:rFonts w:cs="Arial"/>
          <w:b/>
          <w:color w:val="808080" w:themeColor="background1" w:themeShade="80"/>
          <w:sz w:val="24"/>
          <w:szCs w:val="24"/>
        </w:rPr>
        <w:lastRenderedPageBreak/>
        <w:t>2.2</w:t>
      </w:r>
      <w:r w:rsidR="00740871">
        <w:rPr>
          <w:rFonts w:cs="Arial"/>
          <w:b/>
          <w:color w:val="808080" w:themeColor="background1" w:themeShade="80"/>
          <w:sz w:val="24"/>
          <w:szCs w:val="24"/>
        </w:rPr>
        <w:t xml:space="preserve">.3 </w:t>
      </w:r>
      <w:r w:rsidR="00DC66AB">
        <w:rPr>
          <w:rFonts w:cs="Arial"/>
          <w:b/>
          <w:color w:val="808080" w:themeColor="background1" w:themeShade="80"/>
          <w:sz w:val="24"/>
          <w:szCs w:val="24"/>
        </w:rPr>
        <w:t>Í</w:t>
      </w:r>
      <w:r w:rsidR="00580D61" w:rsidRPr="00740871">
        <w:rPr>
          <w:rFonts w:cs="Arial"/>
          <w:b/>
          <w:color w:val="808080" w:themeColor="background1" w:themeShade="80"/>
          <w:sz w:val="24"/>
          <w:szCs w:val="24"/>
        </w:rPr>
        <w:t xml:space="preserve">ndice de Pobreza </w:t>
      </w:r>
      <w:r w:rsidR="00DC66AB" w:rsidRPr="00740871">
        <w:rPr>
          <w:rFonts w:cs="Arial"/>
          <w:b/>
          <w:color w:val="808080" w:themeColor="background1" w:themeShade="80"/>
          <w:sz w:val="24"/>
          <w:szCs w:val="24"/>
        </w:rPr>
        <w:t>Multidimensional</w:t>
      </w:r>
      <w:r w:rsidR="00580D61" w:rsidRPr="00740871">
        <w:rPr>
          <w:rFonts w:cs="Arial"/>
          <w:b/>
          <w:color w:val="808080" w:themeColor="background1" w:themeShade="80"/>
          <w:sz w:val="24"/>
          <w:szCs w:val="24"/>
        </w:rPr>
        <w:t xml:space="preserve"> </w:t>
      </w:r>
    </w:p>
    <w:p w14:paraId="365CCE9B" w14:textId="77777777" w:rsidR="007C5DF7" w:rsidRPr="007C5DF7" w:rsidRDefault="002823E1" w:rsidP="00361405">
      <w:pPr>
        <w:spacing w:after="0" w:line="240" w:lineRule="auto"/>
        <w:jc w:val="both"/>
        <w:rPr>
          <w:rFonts w:cs="Arial"/>
          <w:sz w:val="24"/>
          <w:szCs w:val="24"/>
        </w:rPr>
      </w:pPr>
      <w:r w:rsidRPr="007C5DF7">
        <w:rPr>
          <w:rFonts w:cstheme="minorHAnsi"/>
          <w:color w:val="000000"/>
          <w:sz w:val="24"/>
          <w:szCs w:val="24"/>
        </w:rPr>
        <w:t xml:space="preserve">El Índice de Pobreza Multidimensional (IPM) identifica las debilidades  de los hogares y las personas en los ámbitos </w:t>
      </w:r>
      <w:r w:rsidR="007C5DF7" w:rsidRPr="007C5DF7">
        <w:rPr>
          <w:rFonts w:cs="Arial"/>
          <w:sz w:val="24"/>
          <w:szCs w:val="24"/>
        </w:rPr>
        <w:t xml:space="preserve"> de  dimensiones</w:t>
      </w:r>
      <w:r w:rsidR="00CC667B">
        <w:rPr>
          <w:rFonts w:cs="Arial"/>
          <w:sz w:val="24"/>
          <w:szCs w:val="24"/>
        </w:rPr>
        <w:t xml:space="preserve"> básicas como son: Condiciones educativas del hogar, condiciones de la niñez y juventud, trabajo, salud y acceso a s</w:t>
      </w:r>
      <w:r w:rsidR="007C5DF7" w:rsidRPr="007C5DF7">
        <w:rPr>
          <w:rFonts w:cs="Arial"/>
          <w:sz w:val="24"/>
          <w:szCs w:val="24"/>
        </w:rPr>
        <w:t>ervicio</w:t>
      </w:r>
      <w:r w:rsidR="00CC667B">
        <w:rPr>
          <w:rFonts w:cs="Arial"/>
          <w:sz w:val="24"/>
          <w:szCs w:val="24"/>
        </w:rPr>
        <w:t>s públicos domiciliarios y condiciones de la v</w:t>
      </w:r>
      <w:r w:rsidR="007C5DF7" w:rsidRPr="007C5DF7">
        <w:rPr>
          <w:rFonts w:cs="Arial"/>
          <w:sz w:val="24"/>
          <w:szCs w:val="24"/>
        </w:rPr>
        <w:t>ivienda</w:t>
      </w:r>
      <w:r w:rsidR="007C5DF7">
        <w:rPr>
          <w:rFonts w:cs="Arial"/>
          <w:sz w:val="24"/>
          <w:szCs w:val="24"/>
        </w:rPr>
        <w:t>.</w:t>
      </w:r>
    </w:p>
    <w:p w14:paraId="216EF40A" w14:textId="77777777" w:rsidR="007C5DF7" w:rsidRDefault="007C5DF7" w:rsidP="00361405">
      <w:pPr>
        <w:spacing w:after="0" w:line="240" w:lineRule="auto"/>
        <w:jc w:val="both"/>
        <w:rPr>
          <w:rFonts w:eastAsia="Times New Roman" w:cstheme="minorHAnsi"/>
          <w:color w:val="212529"/>
          <w:sz w:val="24"/>
          <w:szCs w:val="24"/>
          <w:lang w:eastAsia="es-CO"/>
        </w:rPr>
      </w:pPr>
    </w:p>
    <w:p w14:paraId="3894F468" w14:textId="73B81DB0" w:rsidR="00580D61" w:rsidRPr="00E02131" w:rsidRDefault="002823E1" w:rsidP="00361405">
      <w:pPr>
        <w:spacing w:after="0" w:line="240" w:lineRule="auto"/>
        <w:jc w:val="both"/>
        <w:rPr>
          <w:rFonts w:eastAsia="Times New Roman" w:cstheme="minorHAnsi"/>
          <w:color w:val="212529"/>
          <w:sz w:val="24"/>
          <w:szCs w:val="24"/>
          <w:lang w:eastAsia="es-CO"/>
        </w:rPr>
      </w:pPr>
      <w:r w:rsidRPr="007C5DF7">
        <w:rPr>
          <w:rFonts w:eastAsia="Times New Roman" w:cstheme="minorHAnsi"/>
          <w:color w:val="212529"/>
          <w:sz w:val="24"/>
          <w:szCs w:val="24"/>
          <w:lang w:eastAsia="es-CO"/>
        </w:rPr>
        <w:t>De confor</w:t>
      </w:r>
      <w:r w:rsidR="009B74C5" w:rsidRPr="007C5DF7">
        <w:rPr>
          <w:rFonts w:eastAsia="Times New Roman" w:cstheme="minorHAnsi"/>
          <w:color w:val="212529"/>
          <w:sz w:val="24"/>
          <w:szCs w:val="24"/>
          <w:lang w:eastAsia="es-CO"/>
        </w:rPr>
        <w:t>m</w:t>
      </w:r>
      <w:r w:rsidRPr="007C5DF7">
        <w:rPr>
          <w:rFonts w:eastAsia="Times New Roman" w:cstheme="minorHAnsi"/>
          <w:color w:val="212529"/>
          <w:sz w:val="24"/>
          <w:szCs w:val="24"/>
          <w:lang w:eastAsia="es-CO"/>
        </w:rPr>
        <w:t xml:space="preserve">idad con la información estadística  entregada por el </w:t>
      </w:r>
      <w:r w:rsidRPr="002823E1">
        <w:rPr>
          <w:rFonts w:eastAsia="Times New Roman" w:cstheme="minorHAnsi"/>
          <w:color w:val="212529"/>
          <w:sz w:val="24"/>
          <w:szCs w:val="24"/>
          <w:lang w:eastAsia="es-CO"/>
        </w:rPr>
        <w:t>Departamento Administrati</w:t>
      </w:r>
      <w:r w:rsidR="00CC667B">
        <w:rPr>
          <w:rFonts w:eastAsia="Times New Roman" w:cstheme="minorHAnsi"/>
          <w:color w:val="212529"/>
          <w:sz w:val="24"/>
          <w:szCs w:val="24"/>
          <w:lang w:eastAsia="es-CO"/>
        </w:rPr>
        <w:t>vo Nacional de Estadística (DANE</w:t>
      </w:r>
      <w:r w:rsidRPr="002823E1">
        <w:rPr>
          <w:rFonts w:eastAsia="Times New Roman" w:cstheme="minorHAnsi"/>
          <w:color w:val="212529"/>
          <w:sz w:val="24"/>
          <w:szCs w:val="24"/>
          <w:lang w:eastAsia="es-CO"/>
        </w:rPr>
        <w:t>)</w:t>
      </w:r>
      <w:r w:rsidR="00CC667B">
        <w:rPr>
          <w:rFonts w:eastAsia="Times New Roman" w:cstheme="minorHAnsi"/>
          <w:color w:val="212529"/>
          <w:sz w:val="24"/>
          <w:szCs w:val="24"/>
          <w:lang w:eastAsia="es-CO"/>
        </w:rPr>
        <w:t xml:space="preserve">, </w:t>
      </w:r>
      <w:r w:rsidRPr="007C5DF7">
        <w:rPr>
          <w:rFonts w:eastAsia="Times New Roman" w:cstheme="minorHAnsi"/>
          <w:color w:val="212529"/>
          <w:sz w:val="24"/>
          <w:szCs w:val="24"/>
          <w:lang w:eastAsia="es-CO"/>
        </w:rPr>
        <w:t xml:space="preserve"> el </w:t>
      </w:r>
      <w:r w:rsidR="00DC66AB">
        <w:rPr>
          <w:rFonts w:eastAsia="Times New Roman" w:cstheme="minorHAnsi"/>
          <w:color w:val="212529"/>
          <w:sz w:val="24"/>
          <w:szCs w:val="24"/>
          <w:lang w:eastAsia="es-CO"/>
        </w:rPr>
        <w:t>Í</w:t>
      </w:r>
      <w:r w:rsidR="00DC66AB" w:rsidRPr="007C5DF7">
        <w:rPr>
          <w:rFonts w:eastAsia="Times New Roman" w:cstheme="minorHAnsi"/>
          <w:color w:val="212529"/>
          <w:sz w:val="24"/>
          <w:szCs w:val="24"/>
          <w:lang w:eastAsia="es-CO"/>
        </w:rPr>
        <w:t>ndice</w:t>
      </w:r>
      <w:r w:rsidRPr="007C5DF7">
        <w:rPr>
          <w:rFonts w:eastAsia="Times New Roman" w:cstheme="minorHAnsi"/>
          <w:color w:val="212529"/>
          <w:sz w:val="24"/>
          <w:szCs w:val="24"/>
          <w:lang w:eastAsia="es-CO"/>
        </w:rPr>
        <w:t xml:space="preserve"> de Pobreza </w:t>
      </w:r>
      <w:r w:rsidR="00DC66AB" w:rsidRPr="007C5DF7">
        <w:rPr>
          <w:rFonts w:eastAsia="Times New Roman" w:cstheme="minorHAnsi"/>
          <w:color w:val="212529"/>
          <w:sz w:val="24"/>
          <w:szCs w:val="24"/>
          <w:lang w:eastAsia="es-CO"/>
        </w:rPr>
        <w:t>Multidimensional</w:t>
      </w:r>
      <w:r w:rsidRPr="007C5DF7">
        <w:rPr>
          <w:rFonts w:eastAsia="Times New Roman" w:cstheme="minorHAnsi"/>
          <w:color w:val="212529"/>
          <w:sz w:val="24"/>
          <w:szCs w:val="24"/>
          <w:lang w:eastAsia="es-CO"/>
        </w:rPr>
        <w:t xml:space="preserve"> </w:t>
      </w:r>
      <w:r w:rsidR="00F806DE">
        <w:rPr>
          <w:rFonts w:eastAsia="Times New Roman" w:cstheme="minorHAnsi"/>
          <w:color w:val="212529"/>
          <w:sz w:val="24"/>
          <w:szCs w:val="24"/>
          <w:lang w:eastAsia="es-CO"/>
        </w:rPr>
        <w:t xml:space="preserve">promedio a  nivel nacional </w:t>
      </w:r>
      <w:r w:rsidRPr="002823E1">
        <w:rPr>
          <w:rFonts w:eastAsia="Times New Roman" w:cstheme="minorHAnsi"/>
          <w:color w:val="212529"/>
          <w:sz w:val="24"/>
          <w:szCs w:val="24"/>
          <w:lang w:eastAsia="es-CO"/>
        </w:rPr>
        <w:t xml:space="preserve">para </w:t>
      </w:r>
      <w:r w:rsidRPr="007C5DF7">
        <w:rPr>
          <w:rFonts w:eastAsia="Times New Roman" w:cstheme="minorHAnsi"/>
          <w:color w:val="212529"/>
          <w:sz w:val="24"/>
          <w:szCs w:val="24"/>
          <w:lang w:eastAsia="es-CO"/>
        </w:rPr>
        <w:t xml:space="preserve"> la vigencia </w:t>
      </w:r>
      <w:r w:rsidRPr="002823E1">
        <w:rPr>
          <w:rFonts w:eastAsia="Times New Roman" w:cstheme="minorHAnsi"/>
          <w:color w:val="212529"/>
          <w:sz w:val="24"/>
          <w:szCs w:val="24"/>
          <w:lang w:eastAsia="es-CO"/>
        </w:rPr>
        <w:t xml:space="preserve">2018 </w:t>
      </w:r>
      <w:r w:rsidR="00CC667B">
        <w:rPr>
          <w:rFonts w:eastAsia="Times New Roman" w:cstheme="minorHAnsi"/>
          <w:color w:val="212529"/>
          <w:sz w:val="24"/>
          <w:szCs w:val="24"/>
          <w:lang w:eastAsia="es-CO"/>
        </w:rPr>
        <w:t xml:space="preserve"> fue d</w:t>
      </w:r>
      <w:r w:rsidRPr="002823E1">
        <w:rPr>
          <w:rFonts w:eastAsia="Times New Roman" w:cstheme="minorHAnsi"/>
          <w:color w:val="212529"/>
          <w:sz w:val="24"/>
          <w:szCs w:val="24"/>
          <w:lang w:eastAsia="es-CO"/>
        </w:rPr>
        <w:t>el 19,6%</w:t>
      </w:r>
      <w:r w:rsidRPr="007C5DF7">
        <w:rPr>
          <w:rFonts w:eastAsia="Times New Roman" w:cstheme="minorHAnsi"/>
          <w:color w:val="212529"/>
          <w:sz w:val="24"/>
          <w:szCs w:val="24"/>
          <w:lang w:eastAsia="es-CO"/>
        </w:rPr>
        <w:t>,  es decir que la</w:t>
      </w:r>
      <w:r w:rsidRPr="002823E1">
        <w:rPr>
          <w:rFonts w:eastAsia="Times New Roman" w:cstheme="minorHAnsi"/>
          <w:color w:val="212529"/>
          <w:sz w:val="24"/>
          <w:szCs w:val="24"/>
          <w:lang w:eastAsia="es-CO"/>
        </w:rPr>
        <w:t xml:space="preserve"> calidad de vida no cumplía con </w:t>
      </w:r>
      <w:r w:rsidR="00CC667B">
        <w:rPr>
          <w:rFonts w:eastAsia="Times New Roman" w:cstheme="minorHAnsi"/>
          <w:color w:val="212529"/>
          <w:sz w:val="24"/>
          <w:szCs w:val="24"/>
          <w:lang w:eastAsia="es-CO"/>
        </w:rPr>
        <w:t>ciertos indicadores que miden el</w:t>
      </w:r>
      <w:r w:rsidRPr="002823E1">
        <w:rPr>
          <w:rFonts w:eastAsia="Times New Roman" w:cstheme="minorHAnsi"/>
          <w:color w:val="212529"/>
          <w:sz w:val="24"/>
          <w:szCs w:val="24"/>
          <w:lang w:eastAsia="es-CO"/>
        </w:rPr>
        <w:t xml:space="preserve"> acceso a la educación, la salud, el trabajo, los servicios públicos, una niñez digna o una vivienda</w:t>
      </w:r>
      <w:r w:rsidR="009B74C5" w:rsidRPr="007C5DF7">
        <w:rPr>
          <w:rFonts w:eastAsia="Times New Roman" w:cstheme="minorHAnsi"/>
          <w:color w:val="212529"/>
          <w:sz w:val="24"/>
          <w:szCs w:val="24"/>
          <w:lang w:eastAsia="es-CO"/>
        </w:rPr>
        <w:t>, p</w:t>
      </w:r>
      <w:r w:rsidRPr="007C5DF7">
        <w:rPr>
          <w:rFonts w:eastAsia="Times New Roman" w:cstheme="minorHAnsi"/>
          <w:color w:val="212529"/>
          <w:sz w:val="24"/>
          <w:szCs w:val="24"/>
          <w:lang w:eastAsia="es-CO"/>
        </w:rPr>
        <w:t xml:space="preserve">resentado un </w:t>
      </w:r>
      <w:r w:rsidR="009B74C5" w:rsidRPr="007C5DF7">
        <w:rPr>
          <w:rFonts w:eastAsia="Times New Roman" w:cstheme="minorHAnsi"/>
          <w:color w:val="212529"/>
          <w:sz w:val="24"/>
          <w:szCs w:val="24"/>
          <w:lang w:eastAsia="es-CO"/>
        </w:rPr>
        <w:t xml:space="preserve"> aumentó 1,8% en </w:t>
      </w:r>
      <w:r w:rsidR="00F806DE">
        <w:rPr>
          <w:rFonts w:eastAsia="Times New Roman" w:cstheme="minorHAnsi"/>
          <w:color w:val="212529"/>
          <w:sz w:val="24"/>
          <w:szCs w:val="24"/>
          <w:lang w:eastAsia="es-CO"/>
        </w:rPr>
        <w:t xml:space="preserve"> los dos últimos año, </w:t>
      </w:r>
      <w:r w:rsidR="009B74C5" w:rsidRPr="007C5DF7">
        <w:rPr>
          <w:rFonts w:eastAsia="Times New Roman" w:cstheme="minorHAnsi"/>
          <w:color w:val="212529"/>
          <w:sz w:val="24"/>
          <w:szCs w:val="24"/>
          <w:lang w:eastAsia="es-CO"/>
        </w:rPr>
        <w:t xml:space="preserve">dado que </w:t>
      </w:r>
      <w:r w:rsidR="00F806DE">
        <w:rPr>
          <w:rFonts w:eastAsia="Times New Roman" w:cstheme="minorHAnsi"/>
          <w:color w:val="212529"/>
          <w:sz w:val="24"/>
          <w:szCs w:val="24"/>
          <w:lang w:eastAsia="es-CO"/>
        </w:rPr>
        <w:t xml:space="preserve"> en </w:t>
      </w:r>
      <w:r w:rsidR="009B74C5" w:rsidRPr="007C5DF7">
        <w:rPr>
          <w:rFonts w:eastAsia="Times New Roman" w:cstheme="minorHAnsi"/>
          <w:color w:val="212529"/>
          <w:sz w:val="24"/>
          <w:szCs w:val="24"/>
          <w:lang w:eastAsia="es-CO"/>
        </w:rPr>
        <w:t xml:space="preserve">el año 2016 el índice fue del </w:t>
      </w:r>
      <w:r w:rsidRPr="002823E1">
        <w:rPr>
          <w:rFonts w:eastAsia="Times New Roman" w:cstheme="minorHAnsi"/>
          <w:color w:val="212529"/>
          <w:sz w:val="24"/>
          <w:szCs w:val="24"/>
          <w:lang w:eastAsia="es-CO"/>
        </w:rPr>
        <w:t xml:space="preserve"> 17,8%.</w:t>
      </w:r>
      <w:r w:rsidR="00361405">
        <w:rPr>
          <w:rFonts w:eastAsia="Times New Roman" w:cstheme="minorHAnsi"/>
          <w:color w:val="212529"/>
          <w:sz w:val="24"/>
          <w:szCs w:val="24"/>
          <w:lang w:eastAsia="es-CO"/>
        </w:rPr>
        <w:t xml:space="preserve"> E</w:t>
      </w:r>
      <w:r w:rsidR="00F806DE">
        <w:rPr>
          <w:rFonts w:eastAsia="Times New Roman" w:cstheme="minorHAnsi"/>
          <w:color w:val="212529"/>
          <w:sz w:val="24"/>
          <w:szCs w:val="24"/>
          <w:lang w:eastAsia="es-CO"/>
        </w:rPr>
        <w:t>n el caso específi</w:t>
      </w:r>
      <w:r w:rsidR="009B74C5" w:rsidRPr="00E02131">
        <w:rPr>
          <w:rFonts w:eastAsia="Times New Roman" w:cstheme="minorHAnsi"/>
          <w:color w:val="212529"/>
          <w:sz w:val="24"/>
          <w:szCs w:val="24"/>
          <w:lang w:eastAsia="es-CO"/>
        </w:rPr>
        <w:t xml:space="preserve">co del departamento del </w:t>
      </w:r>
      <w:r w:rsidR="00DC66AB" w:rsidRPr="00E02131">
        <w:rPr>
          <w:rFonts w:eastAsia="Times New Roman" w:cstheme="minorHAnsi"/>
          <w:color w:val="212529"/>
          <w:sz w:val="24"/>
          <w:szCs w:val="24"/>
          <w:lang w:eastAsia="es-CO"/>
        </w:rPr>
        <w:t>Quindio</w:t>
      </w:r>
      <w:r w:rsidR="00DC66AB">
        <w:rPr>
          <w:rFonts w:eastAsia="Times New Roman" w:cstheme="minorHAnsi"/>
          <w:color w:val="212529"/>
          <w:sz w:val="24"/>
          <w:szCs w:val="24"/>
          <w:lang w:eastAsia="es-CO"/>
        </w:rPr>
        <w:t>,</w:t>
      </w:r>
      <w:r w:rsidR="00DC66AB" w:rsidRPr="00E02131">
        <w:rPr>
          <w:rFonts w:eastAsia="Times New Roman" w:cstheme="minorHAnsi"/>
          <w:color w:val="212529"/>
          <w:sz w:val="24"/>
          <w:szCs w:val="24"/>
          <w:lang w:eastAsia="es-CO"/>
        </w:rPr>
        <w:t xml:space="preserve"> el</w:t>
      </w:r>
      <w:r w:rsidR="009B74C5" w:rsidRPr="00E02131">
        <w:rPr>
          <w:rFonts w:eastAsia="Times New Roman" w:cstheme="minorHAnsi"/>
          <w:color w:val="212529"/>
          <w:sz w:val="24"/>
          <w:szCs w:val="24"/>
          <w:lang w:eastAsia="es-CO"/>
        </w:rPr>
        <w:t xml:space="preserve"> </w:t>
      </w:r>
      <w:r w:rsidR="00DC66AB">
        <w:rPr>
          <w:rFonts w:eastAsia="Times New Roman" w:cstheme="minorHAnsi"/>
          <w:color w:val="212529"/>
          <w:sz w:val="24"/>
          <w:szCs w:val="24"/>
          <w:lang w:eastAsia="es-CO"/>
        </w:rPr>
        <w:t>Í</w:t>
      </w:r>
      <w:r w:rsidR="00DC66AB" w:rsidRPr="00E02131">
        <w:rPr>
          <w:rFonts w:eastAsia="Times New Roman" w:cstheme="minorHAnsi"/>
          <w:color w:val="212529"/>
          <w:sz w:val="24"/>
          <w:szCs w:val="24"/>
          <w:lang w:eastAsia="es-CO"/>
        </w:rPr>
        <w:t>ndice</w:t>
      </w:r>
      <w:r w:rsidR="009B74C5" w:rsidRPr="00E02131">
        <w:rPr>
          <w:rFonts w:eastAsia="Times New Roman" w:cstheme="minorHAnsi"/>
          <w:color w:val="212529"/>
          <w:sz w:val="24"/>
          <w:szCs w:val="24"/>
          <w:lang w:eastAsia="es-CO"/>
        </w:rPr>
        <w:t xml:space="preserve"> de Pobreza Multi</w:t>
      </w:r>
      <w:r w:rsidR="00F806DE">
        <w:rPr>
          <w:rFonts w:eastAsia="Times New Roman" w:cstheme="minorHAnsi"/>
          <w:color w:val="212529"/>
          <w:sz w:val="24"/>
          <w:szCs w:val="24"/>
          <w:lang w:eastAsia="es-CO"/>
        </w:rPr>
        <w:t>dimensional para la vigencia 201</w:t>
      </w:r>
      <w:r w:rsidR="009B74C5" w:rsidRPr="00E02131">
        <w:rPr>
          <w:rFonts w:eastAsia="Times New Roman" w:cstheme="minorHAnsi"/>
          <w:color w:val="212529"/>
          <w:sz w:val="24"/>
          <w:szCs w:val="24"/>
          <w:lang w:eastAsia="es-CO"/>
        </w:rPr>
        <w:t xml:space="preserve">8, correspondió al 16,2 </w:t>
      </w:r>
      <w:r w:rsidR="00DC66AB" w:rsidRPr="00E02131">
        <w:rPr>
          <w:rFonts w:eastAsia="Times New Roman" w:cstheme="minorHAnsi"/>
          <w:color w:val="212529"/>
          <w:sz w:val="24"/>
          <w:szCs w:val="24"/>
          <w:lang w:eastAsia="es-CO"/>
        </w:rPr>
        <w:t>%.</w:t>
      </w:r>
    </w:p>
    <w:p w14:paraId="45710C47" w14:textId="77777777" w:rsidR="00361405" w:rsidRDefault="00361405" w:rsidP="00361405">
      <w:pPr>
        <w:spacing w:after="0" w:line="240" w:lineRule="auto"/>
        <w:jc w:val="both"/>
        <w:rPr>
          <w:rFonts w:eastAsia="Times New Roman" w:cstheme="minorHAnsi"/>
          <w:color w:val="212529"/>
          <w:sz w:val="24"/>
          <w:szCs w:val="24"/>
          <w:lang w:eastAsia="es-CO"/>
        </w:rPr>
      </w:pPr>
    </w:p>
    <w:p w14:paraId="1CF0D91C" w14:textId="77777777" w:rsidR="00361405" w:rsidRDefault="00361405" w:rsidP="00361405">
      <w:pPr>
        <w:spacing w:after="0" w:line="240" w:lineRule="auto"/>
        <w:jc w:val="both"/>
        <w:rPr>
          <w:rFonts w:eastAsia="Times New Roman" w:cstheme="minorHAnsi"/>
          <w:color w:val="212529"/>
          <w:sz w:val="24"/>
          <w:szCs w:val="24"/>
          <w:lang w:eastAsia="es-CO"/>
        </w:rPr>
      </w:pPr>
    </w:p>
    <w:p w14:paraId="5EC5CE6D" w14:textId="0A78EFF1" w:rsidR="00580D61" w:rsidRPr="00E02131" w:rsidRDefault="009B74C5" w:rsidP="00361405">
      <w:pPr>
        <w:spacing w:after="0" w:line="240" w:lineRule="auto"/>
        <w:jc w:val="both"/>
        <w:rPr>
          <w:rFonts w:eastAsia="Times New Roman" w:cstheme="minorHAnsi"/>
          <w:color w:val="212529"/>
          <w:sz w:val="24"/>
          <w:szCs w:val="24"/>
          <w:lang w:eastAsia="es-CO"/>
        </w:rPr>
      </w:pPr>
      <w:r w:rsidRPr="00E02131">
        <w:rPr>
          <w:rFonts w:eastAsia="Times New Roman" w:cstheme="minorHAnsi"/>
          <w:color w:val="212529"/>
          <w:sz w:val="24"/>
          <w:szCs w:val="24"/>
          <w:lang w:eastAsia="es-CO"/>
        </w:rPr>
        <w:t xml:space="preserve">En cuanto al </w:t>
      </w:r>
      <w:r w:rsidR="00DC66AB">
        <w:rPr>
          <w:rFonts w:eastAsia="Times New Roman" w:cstheme="minorHAnsi"/>
          <w:color w:val="212529"/>
          <w:sz w:val="24"/>
          <w:szCs w:val="24"/>
          <w:lang w:eastAsia="es-CO"/>
        </w:rPr>
        <w:t>Í</w:t>
      </w:r>
      <w:r w:rsidR="00DC66AB" w:rsidRPr="00E02131">
        <w:rPr>
          <w:rFonts w:eastAsia="Times New Roman" w:cstheme="minorHAnsi"/>
          <w:color w:val="212529"/>
          <w:sz w:val="24"/>
          <w:szCs w:val="24"/>
          <w:lang w:eastAsia="es-CO"/>
        </w:rPr>
        <w:t>ndice</w:t>
      </w:r>
      <w:r w:rsidRPr="00E02131">
        <w:rPr>
          <w:rFonts w:eastAsia="Times New Roman" w:cstheme="minorHAnsi"/>
          <w:color w:val="212529"/>
          <w:sz w:val="24"/>
          <w:szCs w:val="24"/>
          <w:lang w:eastAsia="es-CO"/>
        </w:rPr>
        <w:t xml:space="preserve"> de pobreza </w:t>
      </w:r>
      <w:r w:rsidR="00DC66AB" w:rsidRPr="00E02131">
        <w:rPr>
          <w:rFonts w:eastAsia="Times New Roman" w:cstheme="minorHAnsi"/>
          <w:color w:val="212529"/>
          <w:sz w:val="24"/>
          <w:szCs w:val="24"/>
          <w:lang w:eastAsia="es-CO"/>
        </w:rPr>
        <w:t>Multi</w:t>
      </w:r>
      <w:r w:rsidR="00DC66AB">
        <w:rPr>
          <w:rFonts w:eastAsia="Times New Roman" w:cstheme="minorHAnsi"/>
          <w:color w:val="212529"/>
          <w:sz w:val="24"/>
          <w:szCs w:val="24"/>
          <w:lang w:eastAsia="es-CO"/>
        </w:rPr>
        <w:t>di</w:t>
      </w:r>
      <w:r w:rsidR="00DC66AB" w:rsidRPr="00E02131">
        <w:rPr>
          <w:rFonts w:eastAsia="Times New Roman" w:cstheme="minorHAnsi"/>
          <w:color w:val="212529"/>
          <w:sz w:val="24"/>
          <w:szCs w:val="24"/>
          <w:lang w:eastAsia="es-CO"/>
        </w:rPr>
        <w:t>mensional</w:t>
      </w:r>
      <w:r w:rsidRPr="00E02131">
        <w:rPr>
          <w:rFonts w:eastAsia="Times New Roman" w:cstheme="minorHAnsi"/>
          <w:color w:val="212529"/>
          <w:sz w:val="24"/>
          <w:szCs w:val="24"/>
          <w:lang w:eastAsia="es-CO"/>
        </w:rPr>
        <w:t xml:space="preserve"> </w:t>
      </w:r>
      <w:r w:rsidR="00D13438" w:rsidRPr="00E02131">
        <w:rPr>
          <w:rFonts w:eastAsia="Times New Roman" w:cstheme="minorHAnsi"/>
          <w:color w:val="212529"/>
          <w:sz w:val="24"/>
          <w:szCs w:val="24"/>
          <w:lang w:eastAsia="es-CO"/>
        </w:rPr>
        <w:t>en la</w:t>
      </w:r>
      <w:r w:rsidRPr="00E02131">
        <w:rPr>
          <w:rFonts w:eastAsia="Times New Roman" w:cstheme="minorHAnsi"/>
          <w:color w:val="212529"/>
          <w:sz w:val="24"/>
          <w:szCs w:val="24"/>
          <w:lang w:eastAsia="es-CO"/>
        </w:rPr>
        <w:t xml:space="preserve"> zona rural dispersa y centros</w:t>
      </w:r>
      <w:r w:rsidR="00F806DE">
        <w:rPr>
          <w:rFonts w:eastAsia="Times New Roman" w:cstheme="minorHAnsi"/>
          <w:color w:val="212529"/>
          <w:sz w:val="24"/>
          <w:szCs w:val="24"/>
          <w:lang w:eastAsia="es-CO"/>
        </w:rPr>
        <w:t xml:space="preserve"> </w:t>
      </w:r>
      <w:r w:rsidR="009C3E0A">
        <w:rPr>
          <w:rFonts w:eastAsia="Times New Roman" w:cstheme="minorHAnsi"/>
          <w:color w:val="212529"/>
          <w:sz w:val="24"/>
          <w:szCs w:val="24"/>
          <w:lang w:eastAsia="es-CO"/>
        </w:rPr>
        <w:t xml:space="preserve">poblados, </w:t>
      </w:r>
      <w:r w:rsidR="009C3E0A" w:rsidRPr="00E02131">
        <w:rPr>
          <w:rFonts w:eastAsia="Times New Roman" w:cstheme="minorHAnsi"/>
          <w:color w:val="212529"/>
          <w:sz w:val="24"/>
          <w:szCs w:val="24"/>
          <w:lang w:eastAsia="es-CO"/>
        </w:rPr>
        <w:t>la</w:t>
      </w:r>
      <w:r w:rsidR="007C5DF7" w:rsidRPr="00E02131">
        <w:rPr>
          <w:rFonts w:eastAsia="Times New Roman" w:cstheme="minorHAnsi"/>
          <w:color w:val="212529"/>
          <w:sz w:val="24"/>
          <w:szCs w:val="24"/>
          <w:lang w:eastAsia="es-CO"/>
        </w:rPr>
        <w:t xml:space="preserve"> </w:t>
      </w:r>
      <w:r w:rsidRPr="00E02131">
        <w:rPr>
          <w:rFonts w:eastAsia="Times New Roman" w:cstheme="minorHAnsi"/>
          <w:color w:val="212529"/>
          <w:sz w:val="24"/>
          <w:szCs w:val="24"/>
          <w:lang w:eastAsia="es-CO"/>
        </w:rPr>
        <w:t>media a nivel nacional correspond</w:t>
      </w:r>
      <w:r w:rsidR="007C5DF7" w:rsidRPr="00E02131">
        <w:rPr>
          <w:rFonts w:eastAsia="Times New Roman" w:cstheme="minorHAnsi"/>
          <w:color w:val="212529"/>
          <w:sz w:val="24"/>
          <w:szCs w:val="24"/>
          <w:lang w:eastAsia="es-CO"/>
        </w:rPr>
        <w:t>ió para la vigencia 201</w:t>
      </w:r>
      <w:r w:rsidRPr="00E02131">
        <w:rPr>
          <w:rFonts w:eastAsia="Times New Roman" w:cstheme="minorHAnsi"/>
          <w:color w:val="212529"/>
          <w:sz w:val="24"/>
          <w:szCs w:val="24"/>
          <w:lang w:eastAsia="es-CO"/>
        </w:rPr>
        <w:t>8 al 39,9%,</w:t>
      </w:r>
      <w:r w:rsidR="007C5DF7" w:rsidRPr="00E02131">
        <w:rPr>
          <w:rFonts w:eastAsia="Times New Roman" w:cstheme="minorHAnsi"/>
          <w:color w:val="212529"/>
          <w:sz w:val="24"/>
          <w:szCs w:val="24"/>
          <w:lang w:eastAsia="es-CO"/>
        </w:rPr>
        <w:t xml:space="preserve"> </w:t>
      </w:r>
      <w:r w:rsidR="009C3E0A" w:rsidRPr="00E02131">
        <w:rPr>
          <w:rFonts w:eastAsia="Times New Roman" w:cstheme="minorHAnsi"/>
          <w:color w:val="212529"/>
          <w:sz w:val="24"/>
          <w:szCs w:val="24"/>
          <w:lang w:eastAsia="es-CO"/>
        </w:rPr>
        <w:t>y el</w:t>
      </w:r>
      <w:r w:rsidRPr="00E02131">
        <w:rPr>
          <w:rFonts w:eastAsia="Times New Roman" w:cstheme="minorHAnsi"/>
          <w:color w:val="212529"/>
          <w:sz w:val="24"/>
          <w:szCs w:val="24"/>
          <w:lang w:eastAsia="es-CO"/>
        </w:rPr>
        <w:t xml:space="preserve"> departamento del </w:t>
      </w:r>
      <w:r w:rsidR="009C3E0A" w:rsidRPr="00E02131">
        <w:rPr>
          <w:rFonts w:eastAsia="Times New Roman" w:cstheme="minorHAnsi"/>
          <w:color w:val="212529"/>
          <w:sz w:val="24"/>
          <w:szCs w:val="24"/>
          <w:lang w:eastAsia="es-CO"/>
        </w:rPr>
        <w:t>Quindio del</w:t>
      </w:r>
      <w:r w:rsidRPr="00E02131">
        <w:rPr>
          <w:rFonts w:eastAsia="Times New Roman" w:cstheme="minorHAnsi"/>
          <w:color w:val="212529"/>
          <w:sz w:val="24"/>
          <w:szCs w:val="24"/>
          <w:lang w:eastAsia="es-CO"/>
        </w:rPr>
        <w:t xml:space="preserve"> 25,7%, </w:t>
      </w:r>
      <w:r w:rsidR="009C3E0A" w:rsidRPr="00E02131">
        <w:rPr>
          <w:rFonts w:eastAsia="Times New Roman" w:cstheme="minorHAnsi"/>
          <w:color w:val="212529"/>
          <w:sz w:val="24"/>
          <w:szCs w:val="24"/>
          <w:lang w:eastAsia="es-CO"/>
        </w:rPr>
        <w:t>lográndose ubicar en</w:t>
      </w:r>
      <w:r w:rsidRPr="00E02131">
        <w:rPr>
          <w:rFonts w:eastAsia="Times New Roman" w:cstheme="minorHAnsi"/>
          <w:color w:val="212529"/>
          <w:sz w:val="24"/>
          <w:szCs w:val="24"/>
          <w:lang w:eastAsia="es-CO"/>
        </w:rPr>
        <w:t xml:space="preserve"> el cuarto lugar</w:t>
      </w:r>
      <w:r w:rsidR="007C5DF7" w:rsidRPr="00E02131">
        <w:rPr>
          <w:rFonts w:eastAsia="Times New Roman" w:cstheme="minorHAnsi"/>
          <w:color w:val="212529"/>
          <w:sz w:val="24"/>
          <w:szCs w:val="24"/>
          <w:lang w:eastAsia="es-CO"/>
        </w:rPr>
        <w:t>,</w:t>
      </w:r>
      <w:r w:rsidRPr="00E02131">
        <w:rPr>
          <w:rFonts w:eastAsia="Times New Roman" w:cstheme="minorHAnsi"/>
          <w:color w:val="212529"/>
          <w:sz w:val="24"/>
          <w:szCs w:val="24"/>
          <w:lang w:eastAsia="es-CO"/>
        </w:rPr>
        <w:t xml:space="preserve"> en el comparativo </w:t>
      </w:r>
      <w:r w:rsidR="009C3E0A" w:rsidRPr="00E02131">
        <w:rPr>
          <w:rFonts w:eastAsia="Times New Roman" w:cstheme="minorHAnsi"/>
          <w:color w:val="212529"/>
          <w:sz w:val="24"/>
          <w:szCs w:val="24"/>
          <w:lang w:eastAsia="es-CO"/>
        </w:rPr>
        <w:t>nacional, con</w:t>
      </w:r>
      <w:r w:rsidRPr="00E02131">
        <w:rPr>
          <w:rFonts w:eastAsia="Times New Roman" w:cstheme="minorHAnsi"/>
          <w:color w:val="212529"/>
          <w:sz w:val="24"/>
          <w:szCs w:val="24"/>
          <w:lang w:eastAsia="es-CO"/>
        </w:rPr>
        <w:t xml:space="preserve"> el mayor cierre de b</w:t>
      </w:r>
      <w:r w:rsidR="007C5DF7" w:rsidRPr="00E02131">
        <w:rPr>
          <w:rFonts w:eastAsia="Times New Roman" w:cstheme="minorHAnsi"/>
          <w:color w:val="212529"/>
          <w:sz w:val="24"/>
          <w:szCs w:val="24"/>
          <w:lang w:eastAsia="es-CO"/>
        </w:rPr>
        <w:t>rechas entre lo urbano y rural.  En</w:t>
      </w:r>
      <w:r w:rsidRPr="00E02131">
        <w:rPr>
          <w:rFonts w:eastAsia="Times New Roman" w:cstheme="minorHAnsi"/>
          <w:color w:val="212529"/>
          <w:sz w:val="24"/>
          <w:szCs w:val="24"/>
          <w:lang w:eastAsia="es-CO"/>
        </w:rPr>
        <w:t>contrándose por encima</w:t>
      </w:r>
      <w:r w:rsidR="00F806DE">
        <w:rPr>
          <w:rFonts w:eastAsia="Times New Roman" w:cstheme="minorHAnsi"/>
          <w:color w:val="212529"/>
          <w:sz w:val="24"/>
          <w:szCs w:val="24"/>
          <w:lang w:eastAsia="es-CO"/>
        </w:rPr>
        <w:t xml:space="preserve">, </w:t>
      </w:r>
      <w:r w:rsidRPr="00E02131">
        <w:rPr>
          <w:rFonts w:eastAsia="Times New Roman" w:cstheme="minorHAnsi"/>
          <w:color w:val="212529"/>
          <w:sz w:val="24"/>
          <w:szCs w:val="24"/>
          <w:lang w:eastAsia="es-CO"/>
        </w:rPr>
        <w:t xml:space="preserve">  el  Valle del Cauca con el 22,3%,  Cundinamarca con el 19.8 %  y Bogotá D.C con el  19.2%.</w:t>
      </w:r>
    </w:p>
    <w:p w14:paraId="7257DA58" w14:textId="77777777" w:rsidR="007C5DF7" w:rsidRPr="00ED3CA5" w:rsidRDefault="00635830" w:rsidP="009F3127">
      <w:pPr>
        <w:pStyle w:val="Ttulo2"/>
      </w:pPr>
      <w:bookmarkStart w:id="34" w:name="_Toc43064427"/>
      <w:r>
        <w:t>Gráfica</w:t>
      </w:r>
      <w:r w:rsidR="007C5DF7">
        <w:t xml:space="preserve"> No. </w:t>
      </w:r>
      <w:r w:rsidR="007C5DF7" w:rsidRPr="00ED3CA5">
        <w:t xml:space="preserve"> </w:t>
      </w:r>
      <w:r w:rsidR="007C5DF7">
        <w:t>6</w:t>
      </w:r>
      <w:r w:rsidR="007C5DF7" w:rsidRPr="00ED3CA5">
        <w:t xml:space="preserve">  Índice </w:t>
      </w:r>
      <w:r w:rsidR="007C5DF7">
        <w:t xml:space="preserve"> de Pobreza Multidimensional</w:t>
      </w:r>
      <w:bookmarkEnd w:id="34"/>
      <w:r w:rsidR="007C5DF7">
        <w:t xml:space="preserve"> </w:t>
      </w:r>
    </w:p>
    <w:p w14:paraId="1B7893A3" w14:textId="77777777" w:rsidR="00580D61" w:rsidRDefault="00580D61" w:rsidP="00EC5151"/>
    <w:p w14:paraId="7BC4A7FB" w14:textId="77777777" w:rsidR="00580D61" w:rsidRDefault="009B74C5" w:rsidP="00EC5151">
      <w:r>
        <w:rPr>
          <w:noProof/>
          <w:lang w:eastAsia="es-CO"/>
        </w:rPr>
        <w:drawing>
          <wp:inline distT="0" distB="0" distL="0" distR="0" wp14:anchorId="3643C5C3" wp14:editId="61069331">
            <wp:extent cx="5610225" cy="2577963"/>
            <wp:effectExtent l="0" t="0" r="0" b="0"/>
            <wp:docPr id="33" name="Imagen 33" descr="Gráfico10.png&#10; (Mode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10.png&#10; (Moderado)"/>
                    <pic:cNvPicPr>
                      <a:picLocks noChangeAspect="1" noChangeArrowheads="1"/>
                    </pic:cNvPicPr>
                  </pic:nvPicPr>
                  <pic:blipFill rotWithShape="1">
                    <a:blip r:embed="rId15">
                      <a:extLst>
                        <a:ext uri="{28A0092B-C50C-407E-A947-70E740481C1C}">
                          <a14:useLocalDpi xmlns:a14="http://schemas.microsoft.com/office/drawing/2010/main" val="0"/>
                        </a:ext>
                      </a:extLst>
                    </a:blip>
                    <a:srcRect t="20520"/>
                    <a:stretch/>
                  </pic:blipFill>
                  <pic:spPr bwMode="auto">
                    <a:xfrm>
                      <a:off x="0" y="0"/>
                      <a:ext cx="5612130" cy="2578838"/>
                    </a:xfrm>
                    <a:prstGeom prst="rect">
                      <a:avLst/>
                    </a:prstGeom>
                    <a:noFill/>
                    <a:ln>
                      <a:noFill/>
                    </a:ln>
                    <a:extLst>
                      <a:ext uri="{53640926-AAD7-44D8-BBD7-CCE9431645EC}">
                        <a14:shadowObscured xmlns:a14="http://schemas.microsoft.com/office/drawing/2010/main"/>
                      </a:ext>
                    </a:extLst>
                  </pic:spPr>
                </pic:pic>
              </a:graphicData>
            </a:graphic>
          </wp:inline>
        </w:drawing>
      </w:r>
    </w:p>
    <w:p w14:paraId="426D4B3C" w14:textId="32049B7A" w:rsidR="007C5DF7" w:rsidRPr="00C525D9" w:rsidRDefault="00DC66AB" w:rsidP="007C5DF7">
      <w:pPr>
        <w:jc w:val="both"/>
        <w:rPr>
          <w:rFonts w:cs="Arial"/>
          <w:color w:val="808080" w:themeColor="background1" w:themeShade="80"/>
          <w:sz w:val="16"/>
          <w:szCs w:val="16"/>
        </w:rPr>
      </w:pPr>
      <w:r>
        <w:rPr>
          <w:rFonts w:cs="Arial"/>
          <w:color w:val="808080" w:themeColor="background1" w:themeShade="80"/>
          <w:sz w:val="16"/>
          <w:szCs w:val="16"/>
        </w:rPr>
        <w:t>FUENTE:</w:t>
      </w:r>
      <w:r w:rsidR="007C5DF7">
        <w:rPr>
          <w:rFonts w:cs="Arial"/>
          <w:color w:val="808080" w:themeColor="background1" w:themeShade="80"/>
          <w:sz w:val="16"/>
          <w:szCs w:val="16"/>
        </w:rPr>
        <w:t xml:space="preserve"> </w:t>
      </w:r>
      <w:r w:rsidR="007C5DF7" w:rsidRPr="00C525D9">
        <w:rPr>
          <w:rFonts w:cs="Arial"/>
          <w:color w:val="808080" w:themeColor="background1" w:themeShade="80"/>
          <w:sz w:val="16"/>
          <w:szCs w:val="16"/>
        </w:rPr>
        <w:t>Informe Anual del De</w:t>
      </w:r>
      <w:r w:rsidR="007C5DF7">
        <w:rPr>
          <w:rFonts w:cs="Arial"/>
          <w:color w:val="808080" w:themeColor="background1" w:themeShade="80"/>
          <w:sz w:val="16"/>
          <w:szCs w:val="16"/>
        </w:rPr>
        <w:t>p</w:t>
      </w:r>
      <w:r w:rsidR="007C5DF7" w:rsidRPr="00C525D9">
        <w:rPr>
          <w:rFonts w:cs="Arial"/>
          <w:color w:val="808080" w:themeColor="background1" w:themeShade="80"/>
          <w:sz w:val="16"/>
          <w:szCs w:val="16"/>
        </w:rPr>
        <w:t xml:space="preserve">artamento del Quindio 2018- </w:t>
      </w:r>
      <w:r w:rsidRPr="00C525D9">
        <w:rPr>
          <w:rFonts w:cs="Arial"/>
          <w:color w:val="808080" w:themeColor="background1" w:themeShade="80"/>
          <w:sz w:val="16"/>
          <w:szCs w:val="16"/>
        </w:rPr>
        <w:t>Observatorio</w:t>
      </w:r>
      <w:r w:rsidR="007C5DF7" w:rsidRPr="00C525D9">
        <w:rPr>
          <w:rFonts w:cs="Arial"/>
          <w:color w:val="808080" w:themeColor="background1" w:themeShade="80"/>
          <w:sz w:val="16"/>
          <w:szCs w:val="16"/>
        </w:rPr>
        <w:t xml:space="preserve"> Económico</w:t>
      </w:r>
    </w:p>
    <w:p w14:paraId="5682B7C1" w14:textId="77777777" w:rsidR="00750FA7" w:rsidRDefault="00750FA7" w:rsidP="0080551C">
      <w:pPr>
        <w:jc w:val="both"/>
      </w:pPr>
    </w:p>
    <w:p w14:paraId="3C104F21" w14:textId="2DAF1222" w:rsidR="00E02131" w:rsidRDefault="00E02131" w:rsidP="0080551C">
      <w:pPr>
        <w:jc w:val="both"/>
      </w:pPr>
      <w:r>
        <w:t>L</w:t>
      </w:r>
      <w:r w:rsidRPr="00D80F88">
        <w:rPr>
          <w:rFonts w:cs="Arial"/>
        </w:rPr>
        <w:t>os datos que se</w:t>
      </w:r>
      <w:r w:rsidR="0080551C">
        <w:rPr>
          <w:rFonts w:cs="Arial"/>
        </w:rPr>
        <w:t xml:space="preserve"> utilizan para el análisis del </w:t>
      </w:r>
      <w:r w:rsidR="00DC66AB">
        <w:rPr>
          <w:rFonts w:cs="Arial"/>
        </w:rPr>
        <w:t>índice</w:t>
      </w:r>
      <w:r w:rsidR="0080551C">
        <w:rPr>
          <w:rFonts w:cs="Arial"/>
        </w:rPr>
        <w:t xml:space="preserve"> </w:t>
      </w:r>
      <w:r w:rsidR="00DC66AB">
        <w:rPr>
          <w:rFonts w:cs="Arial"/>
        </w:rPr>
        <w:t xml:space="preserve">de </w:t>
      </w:r>
      <w:r w:rsidR="00DC66AB" w:rsidRPr="00D80F88">
        <w:rPr>
          <w:rFonts w:cs="Arial"/>
        </w:rPr>
        <w:t>pobreza</w:t>
      </w:r>
      <w:r w:rsidRPr="00D80F88">
        <w:rPr>
          <w:rFonts w:cs="Arial"/>
        </w:rPr>
        <w:t xml:space="preserve"> multidimensional en el departamento del </w:t>
      </w:r>
      <w:r w:rsidR="009C3E0A" w:rsidRPr="00D80F88">
        <w:rPr>
          <w:rFonts w:cs="Arial"/>
        </w:rPr>
        <w:t>Quindío</w:t>
      </w:r>
      <w:r>
        <w:rPr>
          <w:rFonts w:cs="Arial"/>
        </w:rPr>
        <w:t xml:space="preserve"> se extractaron de la información publicada en la página web </w:t>
      </w:r>
      <w:r w:rsidR="00D13438">
        <w:rPr>
          <w:rFonts w:cs="Arial"/>
        </w:rPr>
        <w:t>del Departamento</w:t>
      </w:r>
      <w:r w:rsidR="0080551C">
        <w:rPr>
          <w:rFonts w:cs="Arial"/>
        </w:rPr>
        <w:t xml:space="preserve"> para la </w:t>
      </w:r>
      <w:r w:rsidR="00DC66AB">
        <w:rPr>
          <w:rFonts w:cs="Arial"/>
        </w:rPr>
        <w:t>Prosperidad</w:t>
      </w:r>
      <w:r w:rsidR="0080551C">
        <w:rPr>
          <w:rFonts w:cs="Arial"/>
        </w:rPr>
        <w:t xml:space="preserve"> </w:t>
      </w:r>
      <w:r w:rsidR="009C3E0A">
        <w:rPr>
          <w:rFonts w:cs="Arial"/>
        </w:rPr>
        <w:t>Social,</w:t>
      </w:r>
      <w:r w:rsidR="0080551C">
        <w:rPr>
          <w:rFonts w:cs="Arial"/>
        </w:rPr>
        <w:t xml:space="preserve"> página web </w:t>
      </w:r>
      <w:hyperlink r:id="rId16" w:history="1">
        <w:r w:rsidR="0080551C" w:rsidRPr="0080551C">
          <w:rPr>
            <w:color w:val="0000FF"/>
            <w:u w:val="single"/>
          </w:rPr>
          <w:t>https://dps-gov.maps.arcgis.com/</w:t>
        </w:r>
      </w:hyperlink>
      <w:r w:rsidR="007D5BF2">
        <w:t>, partiendo de la Pob</w:t>
      </w:r>
      <w:r w:rsidR="00F806DE">
        <w:t>lación focalizada por el DPS.</w:t>
      </w:r>
    </w:p>
    <w:p w14:paraId="58B884D2" w14:textId="77777777" w:rsidR="007D5BF2" w:rsidRDefault="007D5BF2" w:rsidP="0080551C">
      <w:pPr>
        <w:jc w:val="both"/>
      </w:pPr>
    </w:p>
    <w:p w14:paraId="39CC5258" w14:textId="6B270E89" w:rsidR="00740871" w:rsidRPr="00812330" w:rsidRDefault="00DC66AB" w:rsidP="0080551C">
      <w:pPr>
        <w:jc w:val="both"/>
        <w:rPr>
          <w:b/>
          <w:color w:val="808080" w:themeColor="background1" w:themeShade="80"/>
          <w:sz w:val="24"/>
          <w:szCs w:val="24"/>
        </w:rPr>
      </w:pPr>
      <w:r>
        <w:rPr>
          <w:b/>
          <w:color w:val="808080" w:themeColor="background1" w:themeShade="80"/>
          <w:sz w:val="24"/>
          <w:szCs w:val="24"/>
        </w:rPr>
        <w:t>2.2.3.1</w:t>
      </w:r>
      <w:r w:rsidRPr="00812330">
        <w:rPr>
          <w:b/>
          <w:color w:val="808080" w:themeColor="background1" w:themeShade="80"/>
          <w:sz w:val="24"/>
          <w:szCs w:val="24"/>
        </w:rPr>
        <w:t xml:space="preserve"> Análisis de</w:t>
      </w:r>
      <w:r w:rsidR="00812330" w:rsidRPr="00812330">
        <w:rPr>
          <w:b/>
          <w:color w:val="808080" w:themeColor="background1" w:themeShade="80"/>
          <w:sz w:val="24"/>
          <w:szCs w:val="24"/>
        </w:rPr>
        <w:t xml:space="preserve"> las Dimensiones Básicas</w:t>
      </w:r>
      <w:r w:rsidR="00F806DE">
        <w:rPr>
          <w:b/>
          <w:color w:val="808080" w:themeColor="background1" w:themeShade="80"/>
          <w:sz w:val="24"/>
          <w:szCs w:val="24"/>
        </w:rPr>
        <w:t xml:space="preserve"> del </w:t>
      </w:r>
      <w:r>
        <w:rPr>
          <w:b/>
          <w:color w:val="808080" w:themeColor="background1" w:themeShade="80"/>
          <w:sz w:val="24"/>
          <w:szCs w:val="24"/>
        </w:rPr>
        <w:t>Í</w:t>
      </w:r>
      <w:r w:rsidR="00F806DE">
        <w:rPr>
          <w:b/>
          <w:color w:val="808080" w:themeColor="background1" w:themeShade="80"/>
          <w:sz w:val="24"/>
          <w:szCs w:val="24"/>
        </w:rPr>
        <w:t xml:space="preserve">ndice de Pobreza Multidimensional </w:t>
      </w:r>
    </w:p>
    <w:p w14:paraId="6E7FBC94" w14:textId="79206B9D" w:rsidR="00F806DE" w:rsidRPr="007C5DF7" w:rsidRDefault="00812330" w:rsidP="00F806DE">
      <w:pPr>
        <w:spacing w:after="0" w:line="240" w:lineRule="auto"/>
        <w:jc w:val="both"/>
        <w:rPr>
          <w:rFonts w:cs="Arial"/>
          <w:sz w:val="24"/>
          <w:szCs w:val="24"/>
        </w:rPr>
      </w:pPr>
      <w:r>
        <w:rPr>
          <w:rFonts w:cs="Arial"/>
          <w:sz w:val="24"/>
          <w:szCs w:val="24"/>
        </w:rPr>
        <w:t xml:space="preserve">A </w:t>
      </w:r>
      <w:r w:rsidR="00DC66AB">
        <w:rPr>
          <w:rFonts w:cs="Arial"/>
          <w:sz w:val="24"/>
          <w:szCs w:val="24"/>
        </w:rPr>
        <w:t>continuación,</w:t>
      </w:r>
      <w:r w:rsidR="00F806DE">
        <w:rPr>
          <w:rFonts w:cs="Arial"/>
          <w:sz w:val="24"/>
          <w:szCs w:val="24"/>
        </w:rPr>
        <w:t xml:space="preserve"> se realiza un análisis </w:t>
      </w:r>
      <w:r>
        <w:rPr>
          <w:rFonts w:cs="Arial"/>
          <w:sz w:val="24"/>
          <w:szCs w:val="24"/>
        </w:rPr>
        <w:t xml:space="preserve">de las </w:t>
      </w:r>
      <w:r w:rsidRPr="007C5DF7">
        <w:rPr>
          <w:rFonts w:cs="Arial"/>
          <w:sz w:val="24"/>
          <w:szCs w:val="24"/>
        </w:rPr>
        <w:t xml:space="preserve">dimensiones </w:t>
      </w:r>
      <w:r w:rsidR="00DC66AB" w:rsidRPr="007C5DF7">
        <w:rPr>
          <w:rFonts w:cs="Arial"/>
          <w:sz w:val="24"/>
          <w:szCs w:val="24"/>
        </w:rPr>
        <w:t xml:space="preserve">básicas </w:t>
      </w:r>
      <w:r w:rsidR="00DC66AB">
        <w:rPr>
          <w:rFonts w:cs="Arial"/>
          <w:sz w:val="24"/>
          <w:szCs w:val="24"/>
        </w:rPr>
        <w:t>que</w:t>
      </w:r>
      <w:r>
        <w:rPr>
          <w:rFonts w:cs="Arial"/>
          <w:sz w:val="24"/>
          <w:szCs w:val="24"/>
        </w:rPr>
        <w:t xml:space="preserve"> sirven de base para el</w:t>
      </w:r>
      <w:r w:rsidR="00F806DE">
        <w:rPr>
          <w:rFonts w:cs="Arial"/>
          <w:sz w:val="24"/>
          <w:szCs w:val="24"/>
        </w:rPr>
        <w:t xml:space="preserve"> </w:t>
      </w:r>
      <w:r w:rsidR="00DC66AB">
        <w:rPr>
          <w:rFonts w:cs="Arial"/>
          <w:sz w:val="24"/>
          <w:szCs w:val="24"/>
        </w:rPr>
        <w:t>cálculo</w:t>
      </w:r>
      <w:r w:rsidR="00F806DE">
        <w:rPr>
          <w:rFonts w:cs="Arial"/>
          <w:sz w:val="24"/>
          <w:szCs w:val="24"/>
        </w:rPr>
        <w:t xml:space="preserve"> </w:t>
      </w:r>
      <w:r w:rsidR="00DC66AB">
        <w:rPr>
          <w:rFonts w:cs="Arial"/>
          <w:sz w:val="24"/>
          <w:szCs w:val="24"/>
        </w:rPr>
        <w:t>del Índice</w:t>
      </w:r>
      <w:r>
        <w:rPr>
          <w:rFonts w:cs="Arial"/>
          <w:sz w:val="24"/>
          <w:szCs w:val="24"/>
        </w:rPr>
        <w:t xml:space="preserve"> de Pobreza </w:t>
      </w:r>
      <w:r w:rsidR="00DC66AB">
        <w:rPr>
          <w:rFonts w:cs="Arial"/>
          <w:sz w:val="24"/>
          <w:szCs w:val="24"/>
        </w:rPr>
        <w:t>Multidimensional</w:t>
      </w:r>
      <w:r w:rsidR="00F806DE">
        <w:rPr>
          <w:rFonts w:cs="Arial"/>
          <w:sz w:val="24"/>
          <w:szCs w:val="24"/>
        </w:rPr>
        <w:t>: Condiciones educativas del hogar, condiciones de la niñez y juventud, trabajo, salud y acceso a s</w:t>
      </w:r>
      <w:r w:rsidR="00F806DE" w:rsidRPr="007C5DF7">
        <w:rPr>
          <w:rFonts w:cs="Arial"/>
          <w:sz w:val="24"/>
          <w:szCs w:val="24"/>
        </w:rPr>
        <w:t>ervicio</w:t>
      </w:r>
      <w:r w:rsidR="00F806DE">
        <w:rPr>
          <w:rFonts w:cs="Arial"/>
          <w:sz w:val="24"/>
          <w:szCs w:val="24"/>
        </w:rPr>
        <w:t>s públicos domiciliarios y condiciones de la v</w:t>
      </w:r>
      <w:r w:rsidR="00F806DE" w:rsidRPr="007C5DF7">
        <w:rPr>
          <w:rFonts w:cs="Arial"/>
          <w:sz w:val="24"/>
          <w:szCs w:val="24"/>
        </w:rPr>
        <w:t>ivienda</w:t>
      </w:r>
      <w:r w:rsidR="00F806DE">
        <w:rPr>
          <w:rFonts w:cs="Arial"/>
          <w:sz w:val="24"/>
          <w:szCs w:val="24"/>
        </w:rPr>
        <w:t>.</w:t>
      </w:r>
    </w:p>
    <w:p w14:paraId="00BE734D" w14:textId="77777777" w:rsidR="00361405" w:rsidRDefault="00361405" w:rsidP="00361405">
      <w:pPr>
        <w:spacing w:after="0" w:line="240" w:lineRule="auto"/>
        <w:jc w:val="both"/>
      </w:pPr>
    </w:p>
    <w:p w14:paraId="2559F7CA" w14:textId="77777777" w:rsidR="00812330" w:rsidRPr="001F66AA" w:rsidRDefault="00812330" w:rsidP="00812330">
      <w:pPr>
        <w:pStyle w:val="Prrafodelista"/>
        <w:numPr>
          <w:ilvl w:val="0"/>
          <w:numId w:val="20"/>
        </w:numPr>
        <w:jc w:val="both"/>
        <w:rPr>
          <w:b/>
          <w:color w:val="808080" w:themeColor="background1" w:themeShade="80"/>
          <w:sz w:val="24"/>
          <w:szCs w:val="24"/>
        </w:rPr>
      </w:pPr>
      <w:r w:rsidRPr="001F66AA">
        <w:rPr>
          <w:b/>
          <w:color w:val="808080" w:themeColor="background1" w:themeShade="80"/>
          <w:sz w:val="24"/>
          <w:szCs w:val="24"/>
        </w:rPr>
        <w:t xml:space="preserve">Educación </w:t>
      </w:r>
    </w:p>
    <w:p w14:paraId="0783B74F" w14:textId="77777777" w:rsidR="00812330" w:rsidRDefault="00812330" w:rsidP="00812330">
      <w:pPr>
        <w:pStyle w:val="Prrafodelista"/>
        <w:ind w:left="360"/>
        <w:jc w:val="both"/>
      </w:pPr>
    </w:p>
    <w:p w14:paraId="631C1625" w14:textId="135CA7F8" w:rsidR="00812330" w:rsidRDefault="00812330" w:rsidP="00812330">
      <w:pPr>
        <w:pStyle w:val="Prrafodelista"/>
        <w:ind w:left="360"/>
        <w:jc w:val="both"/>
      </w:pPr>
      <w:r>
        <w:t xml:space="preserve">Las Tasas de Coberturas Bruta y Netas en el departamento del Quindio </w:t>
      </w:r>
      <w:r w:rsidR="008D232C">
        <w:t xml:space="preserve">fueron en la vigencia 2018  del 83,52% y 73,33% respetivamente. La tasa de Deserción escolar fue del 4,06% en el sector </w:t>
      </w:r>
      <w:r w:rsidR="00DC66AB">
        <w:t>oficial y</w:t>
      </w:r>
      <w:r w:rsidR="008D232C">
        <w:t xml:space="preserve"> la tasa de </w:t>
      </w:r>
      <w:r w:rsidR="00D13438">
        <w:t>reaprobación se</w:t>
      </w:r>
      <w:r w:rsidR="008D232C">
        <w:t xml:space="preserve"> </w:t>
      </w:r>
      <w:r w:rsidR="00D13438">
        <w:t>ubicó en</w:t>
      </w:r>
      <w:r w:rsidR="008D232C">
        <w:t xml:space="preserve"> el</w:t>
      </w:r>
      <w:r w:rsidR="00D56CE0">
        <w:t xml:space="preserve"> 7,07 </w:t>
      </w:r>
      <w:r w:rsidR="00D13438">
        <w:t>%.</w:t>
      </w:r>
      <w:r w:rsidR="00D56CE0">
        <w:t xml:space="preserve"> La tasa </w:t>
      </w:r>
      <w:r w:rsidR="00D13438">
        <w:t>de reaprobación</w:t>
      </w:r>
      <w:r w:rsidR="008D232C">
        <w:t xml:space="preserve"> </w:t>
      </w:r>
      <w:r w:rsidR="00D13438">
        <w:t>en el</w:t>
      </w:r>
      <w:r w:rsidR="008D232C">
        <w:t xml:space="preserve"> sector no oficial fue </w:t>
      </w:r>
      <w:r w:rsidR="00D13438">
        <w:t>del 3.9</w:t>
      </w:r>
      <w:r w:rsidR="008D232C">
        <w:t xml:space="preserve"> %</w:t>
      </w:r>
      <w:r w:rsidR="00D56CE0">
        <w:t xml:space="preserve"> y la tasa de </w:t>
      </w:r>
      <w:r w:rsidR="00DC66AB">
        <w:t>analfabetismo</w:t>
      </w:r>
      <w:r w:rsidR="00D56CE0">
        <w:t xml:space="preserve"> para la vigencia 2018 fue del 4,2%.</w:t>
      </w:r>
    </w:p>
    <w:p w14:paraId="34E1E358" w14:textId="7D3C32EA" w:rsidR="00812330" w:rsidRDefault="00812330" w:rsidP="009F3127">
      <w:pPr>
        <w:pStyle w:val="Ttulo2"/>
      </w:pPr>
      <w:bookmarkStart w:id="35" w:name="_Toc43064428"/>
      <w:r w:rsidRPr="00812330">
        <w:t xml:space="preserve">Gráfica No. </w:t>
      </w:r>
      <w:r w:rsidR="002C63F8" w:rsidRPr="00812330">
        <w:t xml:space="preserve">7 </w:t>
      </w:r>
      <w:r w:rsidR="002C63F8">
        <w:t>Tasas</w:t>
      </w:r>
      <w:r w:rsidRPr="00812330">
        <w:t xml:space="preserve"> de Coberturas Brutas y netas en el Departamento del Quindio</w:t>
      </w:r>
      <w:bookmarkEnd w:id="35"/>
    </w:p>
    <w:p w14:paraId="73D02612" w14:textId="77777777" w:rsidR="00812330" w:rsidRPr="00812330" w:rsidRDefault="00812330" w:rsidP="00812330">
      <w:pPr>
        <w:pStyle w:val="Prrafodelista"/>
        <w:ind w:left="360"/>
        <w:jc w:val="center"/>
        <w:rPr>
          <w:b/>
          <w:color w:val="808080" w:themeColor="background1" w:themeShade="80"/>
        </w:rPr>
      </w:pPr>
    </w:p>
    <w:p w14:paraId="13518850" w14:textId="77777777" w:rsidR="00812330" w:rsidRDefault="00812330" w:rsidP="00812330">
      <w:pPr>
        <w:pStyle w:val="Prrafodelista"/>
        <w:ind w:left="360"/>
        <w:jc w:val="center"/>
      </w:pPr>
      <w:r>
        <w:rPr>
          <w:noProof/>
          <w:lang w:eastAsia="es-CO"/>
        </w:rPr>
        <w:drawing>
          <wp:inline distT="0" distB="0" distL="0" distR="0" wp14:anchorId="5449B855" wp14:editId="2B31868C">
            <wp:extent cx="5425846" cy="1895475"/>
            <wp:effectExtent l="0" t="0" r="3810" b="0"/>
            <wp:docPr id="41" name="Imagen 41" descr="Imagen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Loc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8378" cy="1896359"/>
                    </a:xfrm>
                    <a:prstGeom prst="rect">
                      <a:avLst/>
                    </a:prstGeom>
                    <a:noFill/>
                    <a:ln>
                      <a:noFill/>
                    </a:ln>
                  </pic:spPr>
                </pic:pic>
              </a:graphicData>
            </a:graphic>
          </wp:inline>
        </w:drawing>
      </w:r>
    </w:p>
    <w:p w14:paraId="39E71DA2" w14:textId="17663A76" w:rsidR="008D232C" w:rsidRDefault="008D232C" w:rsidP="008D232C">
      <w:pPr>
        <w:jc w:val="both"/>
        <w:rPr>
          <w:rFonts w:cs="Arial"/>
          <w:color w:val="808080" w:themeColor="background1" w:themeShade="80"/>
          <w:sz w:val="16"/>
          <w:szCs w:val="16"/>
        </w:rPr>
      </w:pPr>
      <w:r>
        <w:rPr>
          <w:rFonts w:cs="Arial"/>
          <w:color w:val="808080" w:themeColor="background1" w:themeShade="80"/>
          <w:sz w:val="16"/>
          <w:szCs w:val="16"/>
        </w:rPr>
        <w:t xml:space="preserve">            </w:t>
      </w:r>
      <w:r w:rsidR="00DC66AB">
        <w:rPr>
          <w:rFonts w:cs="Arial"/>
          <w:color w:val="808080" w:themeColor="background1" w:themeShade="80"/>
          <w:sz w:val="16"/>
          <w:szCs w:val="16"/>
        </w:rPr>
        <w:t>FUENTE:</w:t>
      </w:r>
      <w:r>
        <w:rPr>
          <w:rFonts w:cs="Arial"/>
          <w:color w:val="808080" w:themeColor="background1" w:themeShade="80"/>
          <w:sz w:val="16"/>
          <w:szCs w:val="16"/>
        </w:rPr>
        <w:t xml:space="preserve"> </w:t>
      </w:r>
      <w:r w:rsidRPr="00C525D9">
        <w:rPr>
          <w:rFonts w:cs="Arial"/>
          <w:color w:val="808080" w:themeColor="background1" w:themeShade="80"/>
          <w:sz w:val="16"/>
          <w:szCs w:val="16"/>
        </w:rPr>
        <w:t>Informe Anual del De</w:t>
      </w:r>
      <w:r>
        <w:rPr>
          <w:rFonts w:cs="Arial"/>
          <w:color w:val="808080" w:themeColor="background1" w:themeShade="80"/>
          <w:sz w:val="16"/>
          <w:szCs w:val="16"/>
        </w:rPr>
        <w:t>p</w:t>
      </w:r>
      <w:r w:rsidRPr="00C525D9">
        <w:rPr>
          <w:rFonts w:cs="Arial"/>
          <w:color w:val="808080" w:themeColor="background1" w:themeShade="80"/>
          <w:sz w:val="16"/>
          <w:szCs w:val="16"/>
        </w:rPr>
        <w:t xml:space="preserve">artamento del Quindio 2018- </w:t>
      </w:r>
      <w:r w:rsidR="00DC66AB" w:rsidRPr="00C525D9">
        <w:rPr>
          <w:rFonts w:cs="Arial"/>
          <w:color w:val="808080" w:themeColor="background1" w:themeShade="80"/>
          <w:sz w:val="16"/>
          <w:szCs w:val="16"/>
        </w:rPr>
        <w:t>Observatorio</w:t>
      </w:r>
      <w:r w:rsidRPr="00C525D9">
        <w:rPr>
          <w:rFonts w:cs="Arial"/>
          <w:color w:val="808080" w:themeColor="background1" w:themeShade="80"/>
          <w:sz w:val="16"/>
          <w:szCs w:val="16"/>
        </w:rPr>
        <w:t xml:space="preserve"> Económico</w:t>
      </w:r>
    </w:p>
    <w:p w14:paraId="7268AF02" w14:textId="77777777" w:rsidR="001F66AA" w:rsidRDefault="001F66AA" w:rsidP="008D232C">
      <w:pPr>
        <w:pStyle w:val="Prrafodelista"/>
        <w:ind w:left="360"/>
        <w:jc w:val="center"/>
        <w:rPr>
          <w:b/>
          <w:color w:val="808080" w:themeColor="background1" w:themeShade="80"/>
        </w:rPr>
      </w:pPr>
    </w:p>
    <w:p w14:paraId="350ED3CB" w14:textId="3AF08430" w:rsidR="001F66AA" w:rsidRPr="001F66AA" w:rsidRDefault="001F66AA" w:rsidP="001F66AA">
      <w:pPr>
        <w:pStyle w:val="Prrafodelista"/>
        <w:ind w:left="360"/>
        <w:jc w:val="both"/>
      </w:pPr>
      <w:r>
        <w:t xml:space="preserve">La Tasa de </w:t>
      </w:r>
      <w:r w:rsidR="00DC66AB">
        <w:t>Cobertura de</w:t>
      </w:r>
      <w:r>
        <w:t xml:space="preserve"> E</w:t>
      </w:r>
      <w:r w:rsidRPr="001F66AA">
        <w:t>ducación Superi</w:t>
      </w:r>
      <w:r w:rsidR="00F806DE">
        <w:t>or en el Departamento del Quindí</w:t>
      </w:r>
      <w:r w:rsidRPr="001F66AA">
        <w:t>o, para la vigencia 2018, fue del 62,3</w:t>
      </w:r>
      <w:r w:rsidR="00DC66AB" w:rsidRPr="001F66AA">
        <w:t>%,</w:t>
      </w:r>
      <w:r w:rsidRPr="001F66AA">
        <w:t xml:space="preserve"> encontrándose un </w:t>
      </w:r>
      <w:r w:rsidR="00DC66AB" w:rsidRPr="001F66AA">
        <w:t xml:space="preserve">aumento </w:t>
      </w:r>
      <w:r w:rsidR="00DC66AB">
        <w:t>con</w:t>
      </w:r>
      <w:r>
        <w:t xml:space="preserve"> respecto </w:t>
      </w:r>
      <w:r w:rsidR="00DC66AB">
        <w:t>a la</w:t>
      </w:r>
      <w:r>
        <w:t xml:space="preserve"> vigencia 201</w:t>
      </w:r>
      <w:r w:rsidRPr="001F66AA">
        <w:t>7 representada en el 5,4</w:t>
      </w:r>
      <w:r w:rsidR="00D13438" w:rsidRPr="001F66AA">
        <w:t>%.</w:t>
      </w:r>
      <w:r>
        <w:t xml:space="preserve"> De total de los matriculados el 96.77 %</w:t>
      </w:r>
      <w:r w:rsidR="00F806DE">
        <w:t xml:space="preserve"> </w:t>
      </w:r>
      <w:r>
        <w:t>se encontraban en formación de Pregrado y el 3.23</w:t>
      </w:r>
      <w:r w:rsidR="002C63F8">
        <w:t>% en</w:t>
      </w:r>
      <w:r>
        <w:t xml:space="preserve"> Postgrado.</w:t>
      </w:r>
    </w:p>
    <w:p w14:paraId="6FD05781" w14:textId="77777777" w:rsidR="00750FA7" w:rsidRDefault="00750FA7" w:rsidP="00750FA7">
      <w:pPr>
        <w:pStyle w:val="Ttulo2"/>
      </w:pPr>
      <w:bookmarkStart w:id="36" w:name="_Toc43064429"/>
    </w:p>
    <w:p w14:paraId="0F8F344B" w14:textId="623641AF" w:rsidR="00740871" w:rsidRDefault="00750FA7" w:rsidP="00750FA7">
      <w:pPr>
        <w:pStyle w:val="Ttulo2"/>
      </w:pPr>
      <w:r>
        <w:lastRenderedPageBreak/>
        <w:t>G</w:t>
      </w:r>
      <w:r w:rsidR="008D232C">
        <w:t xml:space="preserve">ráfica No. </w:t>
      </w:r>
      <w:r w:rsidR="002C63F8">
        <w:t>8</w:t>
      </w:r>
      <w:r w:rsidR="002C63F8" w:rsidRPr="00812330">
        <w:t xml:space="preserve"> </w:t>
      </w:r>
      <w:r w:rsidR="002C63F8">
        <w:t>Cobertura</w:t>
      </w:r>
      <w:r w:rsidR="008D232C">
        <w:t xml:space="preserve"> de Educación Superior Departamento del Quindio</w:t>
      </w:r>
      <w:bookmarkEnd w:id="36"/>
      <w:r w:rsidR="008D232C">
        <w:rPr>
          <w:noProof/>
        </w:rPr>
        <w:drawing>
          <wp:inline distT="0" distB="0" distL="0" distR="0" wp14:anchorId="26037164" wp14:editId="6D21DC92">
            <wp:extent cx="5378005" cy="1924050"/>
            <wp:effectExtent l="0" t="0" r="0" b="0"/>
            <wp:docPr id="43" name="Imagen 43" descr="Imagen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Local.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37" t="16547" r="1924" b="2518"/>
                    <a:stretch/>
                  </pic:blipFill>
                  <pic:spPr bwMode="auto">
                    <a:xfrm>
                      <a:off x="0" y="0"/>
                      <a:ext cx="5386719" cy="1927168"/>
                    </a:xfrm>
                    <a:prstGeom prst="rect">
                      <a:avLst/>
                    </a:prstGeom>
                    <a:noFill/>
                    <a:ln>
                      <a:noFill/>
                    </a:ln>
                    <a:extLst>
                      <a:ext uri="{53640926-AAD7-44D8-BBD7-CCE9431645EC}">
                        <a14:shadowObscured xmlns:a14="http://schemas.microsoft.com/office/drawing/2010/main"/>
                      </a:ext>
                    </a:extLst>
                  </pic:spPr>
                </pic:pic>
              </a:graphicData>
            </a:graphic>
          </wp:inline>
        </w:drawing>
      </w:r>
    </w:p>
    <w:p w14:paraId="03D5E86F" w14:textId="65AEBC57" w:rsidR="008D232C" w:rsidRDefault="008D232C" w:rsidP="008D232C">
      <w:pPr>
        <w:jc w:val="both"/>
        <w:rPr>
          <w:rFonts w:cs="Arial"/>
          <w:color w:val="808080" w:themeColor="background1" w:themeShade="80"/>
          <w:sz w:val="16"/>
          <w:szCs w:val="16"/>
        </w:rPr>
      </w:pPr>
      <w:r>
        <w:rPr>
          <w:rFonts w:cs="Arial"/>
          <w:color w:val="808080" w:themeColor="background1" w:themeShade="80"/>
          <w:sz w:val="16"/>
          <w:szCs w:val="16"/>
        </w:rPr>
        <w:t xml:space="preserve">                   </w:t>
      </w:r>
      <w:r w:rsidR="00DC66AB">
        <w:rPr>
          <w:rFonts w:cs="Arial"/>
          <w:color w:val="808080" w:themeColor="background1" w:themeShade="80"/>
          <w:sz w:val="16"/>
          <w:szCs w:val="16"/>
        </w:rPr>
        <w:t>FUENTE:</w:t>
      </w:r>
      <w:r>
        <w:rPr>
          <w:rFonts w:cs="Arial"/>
          <w:color w:val="808080" w:themeColor="background1" w:themeShade="80"/>
          <w:sz w:val="16"/>
          <w:szCs w:val="16"/>
        </w:rPr>
        <w:t xml:space="preserve"> </w:t>
      </w:r>
      <w:r w:rsidRPr="00C525D9">
        <w:rPr>
          <w:rFonts w:cs="Arial"/>
          <w:color w:val="808080" w:themeColor="background1" w:themeShade="80"/>
          <w:sz w:val="16"/>
          <w:szCs w:val="16"/>
        </w:rPr>
        <w:t>Informe Anual del De</w:t>
      </w:r>
      <w:r>
        <w:rPr>
          <w:rFonts w:cs="Arial"/>
          <w:color w:val="808080" w:themeColor="background1" w:themeShade="80"/>
          <w:sz w:val="16"/>
          <w:szCs w:val="16"/>
        </w:rPr>
        <w:t>p</w:t>
      </w:r>
      <w:r w:rsidRPr="00C525D9">
        <w:rPr>
          <w:rFonts w:cs="Arial"/>
          <w:color w:val="808080" w:themeColor="background1" w:themeShade="80"/>
          <w:sz w:val="16"/>
          <w:szCs w:val="16"/>
        </w:rPr>
        <w:t xml:space="preserve">artamento del Quindio 2018- </w:t>
      </w:r>
      <w:r w:rsidR="00DC66AB" w:rsidRPr="00C525D9">
        <w:rPr>
          <w:rFonts w:cs="Arial"/>
          <w:color w:val="808080" w:themeColor="background1" w:themeShade="80"/>
          <w:sz w:val="16"/>
          <w:szCs w:val="16"/>
        </w:rPr>
        <w:t>Observatorio</w:t>
      </w:r>
      <w:r w:rsidRPr="00C525D9">
        <w:rPr>
          <w:rFonts w:cs="Arial"/>
          <w:color w:val="808080" w:themeColor="background1" w:themeShade="80"/>
          <w:sz w:val="16"/>
          <w:szCs w:val="16"/>
        </w:rPr>
        <w:t xml:space="preserve"> Económico</w:t>
      </w:r>
    </w:p>
    <w:p w14:paraId="5422F05F" w14:textId="77777777" w:rsidR="001F66AA" w:rsidRPr="003B1BBE" w:rsidRDefault="001F66AA" w:rsidP="001F66AA">
      <w:pPr>
        <w:pStyle w:val="Prrafodelista"/>
        <w:numPr>
          <w:ilvl w:val="0"/>
          <w:numId w:val="20"/>
        </w:numPr>
        <w:jc w:val="both"/>
        <w:rPr>
          <w:b/>
          <w:color w:val="808080" w:themeColor="background1" w:themeShade="80"/>
          <w:sz w:val="24"/>
          <w:szCs w:val="24"/>
        </w:rPr>
      </w:pPr>
      <w:r w:rsidRPr="003B1BBE">
        <w:rPr>
          <w:b/>
          <w:color w:val="808080" w:themeColor="background1" w:themeShade="80"/>
          <w:sz w:val="24"/>
          <w:szCs w:val="24"/>
        </w:rPr>
        <w:t xml:space="preserve">Servicios Públicos </w:t>
      </w:r>
    </w:p>
    <w:p w14:paraId="5B6C508A" w14:textId="77777777" w:rsidR="00DE133A" w:rsidRPr="001F66AA" w:rsidRDefault="00DE133A" w:rsidP="00DE133A">
      <w:pPr>
        <w:pStyle w:val="Prrafodelista"/>
        <w:ind w:left="360"/>
        <w:jc w:val="both"/>
        <w:rPr>
          <w:b/>
          <w:color w:val="808080" w:themeColor="background1" w:themeShade="80"/>
          <w:sz w:val="24"/>
          <w:szCs w:val="24"/>
        </w:rPr>
      </w:pPr>
    </w:p>
    <w:p w14:paraId="655AAAC7" w14:textId="5F3A7784" w:rsidR="001F66AA" w:rsidRDefault="004D078E" w:rsidP="007830A3">
      <w:pPr>
        <w:spacing w:after="0" w:line="240" w:lineRule="auto"/>
        <w:jc w:val="both"/>
      </w:pPr>
      <w:r>
        <w:t xml:space="preserve">Las coberturas de servicios públicos en el Departamento del </w:t>
      </w:r>
      <w:r w:rsidR="00D13438">
        <w:t>Quindio durante</w:t>
      </w:r>
      <w:r w:rsidR="00F806DE">
        <w:t xml:space="preserve"> la </w:t>
      </w:r>
      <w:r w:rsidR="009C3E0A">
        <w:t>vigencia 2018 fueron</w:t>
      </w:r>
      <w:r>
        <w:t xml:space="preserve">: Acueducto (96,3%), </w:t>
      </w:r>
      <w:r w:rsidR="00DC66AB">
        <w:t>Alcantarillado</w:t>
      </w:r>
      <w:r>
        <w:t xml:space="preserve"> </w:t>
      </w:r>
      <w:r w:rsidR="009C3E0A">
        <w:t>(95</w:t>
      </w:r>
      <w:r>
        <w:t>,6%) y Aseo (95,8</w:t>
      </w:r>
      <w:r w:rsidR="00F806DE">
        <w:t>%</w:t>
      </w:r>
      <w:r w:rsidR="009C3E0A">
        <w:t>).</w:t>
      </w:r>
      <w:r>
        <w:t xml:space="preserve"> </w:t>
      </w:r>
    </w:p>
    <w:p w14:paraId="62567CAB" w14:textId="77777777" w:rsidR="007830A3" w:rsidRDefault="007830A3" w:rsidP="007830A3">
      <w:pPr>
        <w:pStyle w:val="Prrafodelista"/>
        <w:spacing w:after="0" w:line="240" w:lineRule="auto"/>
        <w:ind w:left="0"/>
        <w:jc w:val="both"/>
        <w:rPr>
          <w:color w:val="000000" w:themeColor="text1"/>
        </w:rPr>
      </w:pPr>
    </w:p>
    <w:p w14:paraId="2AF986F0" w14:textId="7B6B1321" w:rsidR="004D078E" w:rsidRDefault="004D078E" w:rsidP="007830A3">
      <w:pPr>
        <w:pStyle w:val="Prrafodelista"/>
        <w:spacing w:after="0" w:line="240" w:lineRule="auto"/>
        <w:ind w:left="0"/>
        <w:jc w:val="both"/>
        <w:rPr>
          <w:color w:val="000000" w:themeColor="text1"/>
        </w:rPr>
      </w:pPr>
      <w:r w:rsidRPr="004D078E">
        <w:rPr>
          <w:color w:val="000000" w:themeColor="text1"/>
        </w:rPr>
        <w:t>Coberturas que se</w:t>
      </w:r>
      <w:r w:rsidR="00DE133A">
        <w:rPr>
          <w:color w:val="000000" w:themeColor="text1"/>
        </w:rPr>
        <w:t xml:space="preserve"> </w:t>
      </w:r>
      <w:r w:rsidR="00D13438">
        <w:rPr>
          <w:color w:val="000000" w:themeColor="text1"/>
        </w:rPr>
        <w:t xml:space="preserve">son </w:t>
      </w:r>
      <w:r w:rsidR="009C3E0A">
        <w:rPr>
          <w:color w:val="000000" w:themeColor="text1"/>
        </w:rPr>
        <w:t>producto de</w:t>
      </w:r>
      <w:r w:rsidR="00DE133A">
        <w:rPr>
          <w:color w:val="000000" w:themeColor="text1"/>
        </w:rPr>
        <w:t xml:space="preserve"> los re</w:t>
      </w:r>
      <w:r w:rsidR="00F806DE">
        <w:rPr>
          <w:color w:val="000000" w:themeColor="text1"/>
        </w:rPr>
        <w:t>s</w:t>
      </w:r>
      <w:r w:rsidR="00DE133A">
        <w:rPr>
          <w:color w:val="000000" w:themeColor="text1"/>
        </w:rPr>
        <w:t>ultados promedios   obtenido</w:t>
      </w:r>
      <w:r w:rsidRPr="004D078E">
        <w:rPr>
          <w:color w:val="000000" w:themeColor="text1"/>
        </w:rPr>
        <w:t xml:space="preserve">s en los diferentes </w:t>
      </w:r>
      <w:r w:rsidR="009C3E0A" w:rsidRPr="004D078E">
        <w:rPr>
          <w:color w:val="000000" w:themeColor="text1"/>
        </w:rPr>
        <w:t>entes Territoriales</w:t>
      </w:r>
      <w:r w:rsidRPr="004D078E">
        <w:rPr>
          <w:color w:val="000000" w:themeColor="text1"/>
        </w:rPr>
        <w:t xml:space="preserve">, las cuales se reflejan en la </w:t>
      </w:r>
      <w:r w:rsidR="009C3E0A" w:rsidRPr="004D078E">
        <w:rPr>
          <w:color w:val="000000" w:themeColor="text1"/>
        </w:rPr>
        <w:t>gráfica No</w:t>
      </w:r>
      <w:r w:rsidRPr="004D078E">
        <w:rPr>
          <w:color w:val="000000" w:themeColor="text1"/>
        </w:rPr>
        <w:t xml:space="preserve">. 9, donde se determina que el municipio de Pijao presenta coberturas </w:t>
      </w:r>
      <w:r w:rsidR="009C3E0A" w:rsidRPr="004D078E">
        <w:rPr>
          <w:color w:val="000000" w:themeColor="text1"/>
        </w:rPr>
        <w:t>bajas en</w:t>
      </w:r>
      <w:r w:rsidRPr="004D078E">
        <w:rPr>
          <w:color w:val="000000" w:themeColor="text1"/>
        </w:rPr>
        <w:t xml:space="preserve"> el servicio de alcantarillado con el 72,19%. </w:t>
      </w:r>
      <w:r w:rsidR="00DE133A">
        <w:rPr>
          <w:color w:val="000000" w:themeColor="text1"/>
        </w:rPr>
        <w:t xml:space="preserve"> </w:t>
      </w:r>
      <w:r w:rsidR="00DC66AB">
        <w:rPr>
          <w:color w:val="000000" w:themeColor="text1"/>
        </w:rPr>
        <w:t>Visualizándose</w:t>
      </w:r>
      <w:r w:rsidR="00DE133A">
        <w:rPr>
          <w:color w:val="000000" w:themeColor="text1"/>
        </w:rPr>
        <w:t xml:space="preserve"> </w:t>
      </w:r>
      <w:r w:rsidR="00DC66AB">
        <w:rPr>
          <w:color w:val="000000" w:themeColor="text1"/>
        </w:rPr>
        <w:t>igualmente</w:t>
      </w:r>
      <w:r w:rsidR="00DE133A">
        <w:rPr>
          <w:color w:val="000000" w:themeColor="text1"/>
        </w:rPr>
        <w:t xml:space="preserve"> las coberturas plenas </w:t>
      </w:r>
      <w:r w:rsidR="00F806DE">
        <w:rPr>
          <w:color w:val="000000" w:themeColor="text1"/>
        </w:rPr>
        <w:t>(100%) de</w:t>
      </w:r>
      <w:r w:rsidR="00DE133A">
        <w:rPr>
          <w:color w:val="000000" w:themeColor="text1"/>
        </w:rPr>
        <w:t xml:space="preserve"> los tres </w:t>
      </w:r>
      <w:r w:rsidR="00F806DE">
        <w:rPr>
          <w:color w:val="000000" w:themeColor="text1"/>
        </w:rPr>
        <w:t xml:space="preserve">servicios, en los municipios de </w:t>
      </w:r>
      <w:r w:rsidR="00DC66AB">
        <w:rPr>
          <w:color w:val="000000" w:themeColor="text1"/>
        </w:rPr>
        <w:t>Córdoba</w:t>
      </w:r>
      <w:r w:rsidR="00F806DE">
        <w:rPr>
          <w:color w:val="000000" w:themeColor="text1"/>
        </w:rPr>
        <w:t xml:space="preserve">, La </w:t>
      </w:r>
      <w:r w:rsidR="00DC66AB">
        <w:rPr>
          <w:color w:val="000000" w:themeColor="text1"/>
        </w:rPr>
        <w:t>Tebaida</w:t>
      </w:r>
      <w:r w:rsidR="00DE133A">
        <w:rPr>
          <w:color w:val="000000" w:themeColor="text1"/>
        </w:rPr>
        <w:t>, Montenegro y Salento.</w:t>
      </w:r>
    </w:p>
    <w:p w14:paraId="3A571C0B" w14:textId="77777777" w:rsidR="004D078E" w:rsidRDefault="004D078E" w:rsidP="009F3127">
      <w:pPr>
        <w:pStyle w:val="Ttulo2"/>
      </w:pPr>
      <w:bookmarkStart w:id="37" w:name="_Toc43064430"/>
      <w:r>
        <w:t>Gráfica No. 9</w:t>
      </w:r>
      <w:r w:rsidRPr="00812330">
        <w:t xml:space="preserve"> </w:t>
      </w:r>
      <w:r>
        <w:t xml:space="preserve"> Cobertura  Servicios Públicos Departamento del Quindio</w:t>
      </w:r>
      <w:bookmarkEnd w:id="37"/>
      <w:r>
        <w:t xml:space="preserve"> </w:t>
      </w:r>
    </w:p>
    <w:p w14:paraId="3ADB9655" w14:textId="77777777" w:rsidR="004D078E" w:rsidRPr="00812330" w:rsidRDefault="004D078E" w:rsidP="009F3127">
      <w:pPr>
        <w:pStyle w:val="Ttulo2"/>
      </w:pPr>
      <w:bookmarkStart w:id="38" w:name="_Toc43064431"/>
      <w:r>
        <w:t>Vigencia 2018</w:t>
      </w:r>
      <w:bookmarkEnd w:id="38"/>
      <w:r>
        <w:t xml:space="preserve"> </w:t>
      </w:r>
    </w:p>
    <w:p w14:paraId="15230789" w14:textId="77777777" w:rsidR="001F66AA" w:rsidRDefault="001F66AA" w:rsidP="0080551C">
      <w:pPr>
        <w:jc w:val="both"/>
      </w:pPr>
      <w:r>
        <w:rPr>
          <w:noProof/>
          <w:lang w:eastAsia="es-CO"/>
        </w:rPr>
        <w:drawing>
          <wp:inline distT="0" distB="0" distL="0" distR="0" wp14:anchorId="4717C5AC" wp14:editId="59D8D049">
            <wp:extent cx="5389902" cy="2355850"/>
            <wp:effectExtent l="0" t="0" r="1270" b="6350"/>
            <wp:docPr id="261" name="Imagen 261" descr="ImagenLocal.png&#10; (Mode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Local.png&#10; (Moderado)"/>
                    <pic:cNvPicPr>
                      <a:picLocks noChangeAspect="1" noChangeArrowheads="1"/>
                    </pic:cNvPicPr>
                  </pic:nvPicPr>
                  <pic:blipFill rotWithShape="1">
                    <a:blip r:embed="rId19">
                      <a:extLst>
                        <a:ext uri="{28A0092B-C50C-407E-A947-70E740481C1C}">
                          <a14:useLocalDpi xmlns:a14="http://schemas.microsoft.com/office/drawing/2010/main" val="0"/>
                        </a:ext>
                      </a:extLst>
                    </a:blip>
                    <a:srcRect l="2208" t="12548" r="1868" b="3137"/>
                    <a:stretch/>
                  </pic:blipFill>
                  <pic:spPr bwMode="auto">
                    <a:xfrm>
                      <a:off x="0" y="0"/>
                      <a:ext cx="5399666" cy="2360118"/>
                    </a:xfrm>
                    <a:prstGeom prst="rect">
                      <a:avLst/>
                    </a:prstGeom>
                    <a:noFill/>
                    <a:ln>
                      <a:noFill/>
                    </a:ln>
                    <a:extLst>
                      <a:ext uri="{53640926-AAD7-44D8-BBD7-CCE9431645EC}">
                        <a14:shadowObscured xmlns:a14="http://schemas.microsoft.com/office/drawing/2010/main"/>
                      </a:ext>
                    </a:extLst>
                  </pic:spPr>
                </pic:pic>
              </a:graphicData>
            </a:graphic>
          </wp:inline>
        </w:drawing>
      </w:r>
    </w:p>
    <w:p w14:paraId="7BE4BF46" w14:textId="77777777" w:rsidR="003B1BBE" w:rsidRDefault="003B1BBE" w:rsidP="0080551C">
      <w:pPr>
        <w:jc w:val="both"/>
      </w:pPr>
    </w:p>
    <w:p w14:paraId="23BD0FD9" w14:textId="77777777" w:rsidR="003B1BBE" w:rsidRPr="00BC18B6" w:rsidRDefault="003B1BBE" w:rsidP="003B1BBE">
      <w:pPr>
        <w:pStyle w:val="Prrafodelista"/>
        <w:numPr>
          <w:ilvl w:val="0"/>
          <w:numId w:val="20"/>
        </w:numPr>
        <w:jc w:val="both"/>
        <w:rPr>
          <w:b/>
          <w:color w:val="808080" w:themeColor="background1" w:themeShade="80"/>
          <w:sz w:val="24"/>
          <w:szCs w:val="24"/>
        </w:rPr>
      </w:pPr>
      <w:r w:rsidRPr="00BC18B6">
        <w:rPr>
          <w:b/>
          <w:color w:val="808080" w:themeColor="background1" w:themeShade="80"/>
          <w:sz w:val="24"/>
          <w:szCs w:val="24"/>
        </w:rPr>
        <w:lastRenderedPageBreak/>
        <w:t>Salud y Protección Social</w:t>
      </w:r>
    </w:p>
    <w:p w14:paraId="2715ADB5" w14:textId="77777777" w:rsidR="003B1BBE" w:rsidRDefault="003B1BBE" w:rsidP="003B1BBE">
      <w:pPr>
        <w:pStyle w:val="Prrafodelista"/>
        <w:ind w:left="360"/>
        <w:jc w:val="both"/>
        <w:rPr>
          <w:b/>
          <w:color w:val="808080" w:themeColor="background1" w:themeShade="80"/>
          <w:sz w:val="24"/>
          <w:szCs w:val="24"/>
        </w:rPr>
      </w:pPr>
    </w:p>
    <w:p w14:paraId="05B5C33D" w14:textId="0B84254F" w:rsidR="003B1BBE" w:rsidRDefault="003B1BBE" w:rsidP="003B1BBE">
      <w:pPr>
        <w:pStyle w:val="Prrafodelista"/>
        <w:ind w:left="360"/>
        <w:jc w:val="both"/>
        <w:textAlignment w:val="baseline"/>
        <w:rPr>
          <w:rFonts w:eastAsia="Times New Roman" w:cstheme="minorHAnsi"/>
          <w:sz w:val="24"/>
          <w:szCs w:val="24"/>
          <w:lang w:eastAsia="es-CO"/>
        </w:rPr>
      </w:pPr>
      <w:r>
        <w:rPr>
          <w:rFonts w:eastAsia="Times New Roman" w:cstheme="minorHAnsi"/>
          <w:sz w:val="24"/>
          <w:szCs w:val="24"/>
          <w:lang w:eastAsia="es-CO"/>
        </w:rPr>
        <w:t xml:space="preserve">En </w:t>
      </w:r>
      <w:r w:rsidR="00DC66AB">
        <w:rPr>
          <w:rFonts w:eastAsia="Times New Roman" w:cstheme="minorHAnsi"/>
          <w:sz w:val="24"/>
          <w:szCs w:val="24"/>
          <w:lang w:eastAsia="es-CO"/>
        </w:rPr>
        <w:t xml:space="preserve">el </w:t>
      </w:r>
      <w:r w:rsidR="00DC66AB" w:rsidRPr="003B1BBE">
        <w:rPr>
          <w:rFonts w:eastAsia="Times New Roman" w:cstheme="minorHAnsi"/>
          <w:sz w:val="24"/>
          <w:szCs w:val="24"/>
          <w:lang w:eastAsia="es-CO"/>
        </w:rPr>
        <w:t>Plan</w:t>
      </w:r>
      <w:r w:rsidRPr="003B1BBE">
        <w:rPr>
          <w:rFonts w:eastAsia="Times New Roman" w:cstheme="minorHAnsi"/>
          <w:sz w:val="24"/>
          <w:szCs w:val="24"/>
          <w:lang w:eastAsia="es-CO"/>
        </w:rPr>
        <w:t xml:space="preserve"> de Desarrollo </w:t>
      </w:r>
      <w:r>
        <w:rPr>
          <w:rFonts w:eastAsia="Times New Roman" w:cstheme="minorHAnsi"/>
          <w:sz w:val="24"/>
          <w:szCs w:val="24"/>
          <w:lang w:eastAsia="es-CO"/>
        </w:rPr>
        <w:t>del D</w:t>
      </w:r>
      <w:r w:rsidRPr="003B1BBE">
        <w:rPr>
          <w:rFonts w:eastAsia="Times New Roman" w:cstheme="minorHAnsi"/>
          <w:sz w:val="24"/>
          <w:szCs w:val="24"/>
          <w:lang w:eastAsia="es-CO"/>
        </w:rPr>
        <w:t>epartamento</w:t>
      </w:r>
      <w:r>
        <w:rPr>
          <w:rFonts w:eastAsia="Times New Roman" w:cstheme="minorHAnsi"/>
          <w:sz w:val="24"/>
          <w:szCs w:val="24"/>
          <w:lang w:eastAsia="es-CO"/>
        </w:rPr>
        <w:t xml:space="preserve"> 2020-</w:t>
      </w:r>
      <w:r w:rsidR="009C3E0A">
        <w:rPr>
          <w:rFonts w:eastAsia="Times New Roman" w:cstheme="minorHAnsi"/>
          <w:sz w:val="24"/>
          <w:szCs w:val="24"/>
          <w:lang w:eastAsia="es-CO"/>
        </w:rPr>
        <w:t>2023 “TU</w:t>
      </w:r>
      <w:r>
        <w:rPr>
          <w:rFonts w:eastAsia="Times New Roman" w:cstheme="minorHAnsi"/>
          <w:sz w:val="24"/>
          <w:szCs w:val="24"/>
          <w:lang w:eastAsia="es-CO"/>
        </w:rPr>
        <w:t xml:space="preserve"> Y YO SOMOS </w:t>
      </w:r>
      <w:r w:rsidR="009C3E0A">
        <w:rPr>
          <w:rFonts w:eastAsia="Times New Roman" w:cstheme="minorHAnsi"/>
          <w:sz w:val="24"/>
          <w:szCs w:val="24"/>
          <w:lang w:eastAsia="es-CO"/>
        </w:rPr>
        <w:t>QUINDIO, se</w:t>
      </w:r>
      <w:r>
        <w:rPr>
          <w:rFonts w:eastAsia="Times New Roman" w:cstheme="minorHAnsi"/>
          <w:sz w:val="24"/>
          <w:szCs w:val="24"/>
          <w:lang w:eastAsia="es-CO"/>
        </w:rPr>
        <w:t xml:space="preserve"> abo</w:t>
      </w:r>
      <w:r w:rsidR="00F806DE">
        <w:rPr>
          <w:rFonts w:eastAsia="Times New Roman" w:cstheme="minorHAnsi"/>
          <w:sz w:val="24"/>
          <w:szCs w:val="24"/>
          <w:lang w:eastAsia="es-CO"/>
        </w:rPr>
        <w:t>r</w:t>
      </w:r>
      <w:r>
        <w:rPr>
          <w:rFonts w:eastAsia="Times New Roman" w:cstheme="minorHAnsi"/>
          <w:sz w:val="24"/>
          <w:szCs w:val="24"/>
          <w:lang w:eastAsia="es-CO"/>
        </w:rPr>
        <w:t xml:space="preserve">dan las </w:t>
      </w:r>
      <w:r w:rsidR="009C3E0A">
        <w:rPr>
          <w:rFonts w:eastAsia="Times New Roman" w:cstheme="minorHAnsi"/>
          <w:sz w:val="24"/>
          <w:szCs w:val="24"/>
          <w:lang w:eastAsia="es-CO"/>
        </w:rPr>
        <w:t>estadísticas del</w:t>
      </w:r>
      <w:r>
        <w:rPr>
          <w:rFonts w:eastAsia="Times New Roman" w:cstheme="minorHAnsi"/>
          <w:sz w:val="24"/>
          <w:szCs w:val="24"/>
          <w:lang w:eastAsia="es-CO"/>
        </w:rPr>
        <w:t xml:space="preserve"> sector salud departamento</w:t>
      </w:r>
      <w:r w:rsidR="00BC18B6">
        <w:rPr>
          <w:rFonts w:eastAsia="Times New Roman" w:cstheme="minorHAnsi"/>
          <w:sz w:val="24"/>
          <w:szCs w:val="24"/>
          <w:lang w:eastAsia="es-CO"/>
        </w:rPr>
        <w:t>,</w:t>
      </w:r>
      <w:r>
        <w:rPr>
          <w:rFonts w:eastAsia="Times New Roman" w:cstheme="minorHAnsi"/>
          <w:sz w:val="24"/>
          <w:szCs w:val="24"/>
          <w:lang w:eastAsia="es-CO"/>
        </w:rPr>
        <w:t xml:space="preserve"> </w:t>
      </w:r>
      <w:r w:rsidR="009C3E0A">
        <w:rPr>
          <w:rFonts w:eastAsia="Times New Roman" w:cstheme="minorHAnsi"/>
          <w:sz w:val="24"/>
          <w:szCs w:val="24"/>
          <w:lang w:eastAsia="es-CO"/>
        </w:rPr>
        <w:t>d</w:t>
      </w:r>
      <w:r w:rsidR="009C3E0A" w:rsidRPr="003B1BBE">
        <w:rPr>
          <w:rFonts w:eastAsia="Times New Roman" w:cstheme="minorHAnsi"/>
          <w:sz w:val="24"/>
          <w:szCs w:val="24"/>
          <w:lang w:eastAsia="es-CO"/>
        </w:rPr>
        <w:t>e acuerdo con</w:t>
      </w:r>
      <w:r w:rsidRPr="003B1BBE">
        <w:rPr>
          <w:rFonts w:eastAsia="Times New Roman" w:cstheme="minorHAnsi"/>
          <w:sz w:val="24"/>
          <w:szCs w:val="24"/>
          <w:lang w:eastAsia="es-CO"/>
        </w:rPr>
        <w:t xml:space="preserve"> los reportes obtenidos del Sistema de información de</w:t>
      </w:r>
      <w:r>
        <w:rPr>
          <w:rFonts w:eastAsia="Times New Roman" w:cstheme="minorHAnsi"/>
          <w:sz w:val="24"/>
          <w:szCs w:val="24"/>
          <w:lang w:eastAsia="es-CO"/>
        </w:rPr>
        <w:t xml:space="preserve"> la protección social (SISPRO).</w:t>
      </w:r>
    </w:p>
    <w:p w14:paraId="290F9D67" w14:textId="77777777" w:rsidR="003B1BBE" w:rsidRDefault="003B1BBE" w:rsidP="007830A3">
      <w:pPr>
        <w:pStyle w:val="Prrafodelista"/>
        <w:ind w:left="360" w:firstLine="708"/>
        <w:jc w:val="both"/>
        <w:textAlignment w:val="baseline"/>
        <w:rPr>
          <w:rFonts w:eastAsia="Times New Roman" w:cstheme="minorHAnsi"/>
          <w:sz w:val="24"/>
          <w:szCs w:val="24"/>
          <w:lang w:eastAsia="es-CO"/>
        </w:rPr>
      </w:pPr>
    </w:p>
    <w:p w14:paraId="571652A1" w14:textId="77777777" w:rsidR="007830A3" w:rsidRDefault="007830A3" w:rsidP="007830A3">
      <w:pPr>
        <w:pStyle w:val="Prrafodelista"/>
        <w:ind w:left="360" w:firstLine="708"/>
        <w:jc w:val="both"/>
        <w:textAlignment w:val="baseline"/>
        <w:rPr>
          <w:rFonts w:eastAsia="Times New Roman" w:cstheme="minorHAnsi"/>
          <w:sz w:val="24"/>
          <w:szCs w:val="24"/>
          <w:lang w:eastAsia="es-CO"/>
        </w:rPr>
      </w:pPr>
    </w:p>
    <w:p w14:paraId="6F0A396D" w14:textId="77777777" w:rsidR="003B1BBE" w:rsidRPr="00910A79" w:rsidRDefault="003B1BBE" w:rsidP="00910A79">
      <w:pPr>
        <w:pStyle w:val="Prrafodelista"/>
        <w:numPr>
          <w:ilvl w:val="0"/>
          <w:numId w:val="20"/>
        </w:numPr>
        <w:jc w:val="both"/>
        <w:rPr>
          <w:b/>
          <w:color w:val="808080" w:themeColor="background1" w:themeShade="80"/>
          <w:sz w:val="24"/>
          <w:szCs w:val="24"/>
        </w:rPr>
      </w:pPr>
      <w:r w:rsidRPr="00910A79">
        <w:rPr>
          <w:b/>
          <w:color w:val="808080" w:themeColor="background1" w:themeShade="80"/>
          <w:sz w:val="24"/>
          <w:szCs w:val="24"/>
        </w:rPr>
        <w:t>Cobertura de Afiliación al Régimen Subsidiado</w:t>
      </w:r>
    </w:p>
    <w:p w14:paraId="7649F9B7" w14:textId="77777777" w:rsidR="003B1BBE" w:rsidRDefault="003B1BBE" w:rsidP="003B1BBE">
      <w:pPr>
        <w:pStyle w:val="Prrafodelista"/>
        <w:ind w:left="360"/>
        <w:jc w:val="both"/>
        <w:textAlignment w:val="baseline"/>
        <w:rPr>
          <w:rFonts w:eastAsia="Times New Roman" w:cstheme="minorHAnsi"/>
          <w:sz w:val="24"/>
          <w:szCs w:val="24"/>
          <w:lang w:eastAsia="es-CO"/>
        </w:rPr>
      </w:pPr>
    </w:p>
    <w:p w14:paraId="0EFDC9B6" w14:textId="508ED6B8" w:rsidR="003B1BBE" w:rsidRPr="00AB5846" w:rsidRDefault="00AB5846" w:rsidP="007830A3">
      <w:pPr>
        <w:spacing w:after="0" w:line="240" w:lineRule="auto"/>
        <w:jc w:val="both"/>
        <w:textAlignment w:val="baseline"/>
        <w:rPr>
          <w:rFonts w:eastAsia="Times New Roman" w:cstheme="minorHAnsi"/>
          <w:sz w:val="24"/>
          <w:szCs w:val="24"/>
          <w:lang w:eastAsia="es-CO"/>
        </w:rPr>
      </w:pPr>
      <w:r>
        <w:rPr>
          <w:rFonts w:eastAsia="Times New Roman" w:cstheme="minorHAnsi"/>
          <w:sz w:val="24"/>
          <w:szCs w:val="24"/>
          <w:lang w:eastAsia="es-CO"/>
        </w:rPr>
        <w:t>La c</w:t>
      </w:r>
      <w:r w:rsidR="003B1BBE" w:rsidRPr="00AB5846">
        <w:rPr>
          <w:rFonts w:eastAsia="Times New Roman" w:cstheme="minorHAnsi"/>
          <w:sz w:val="24"/>
          <w:szCs w:val="24"/>
          <w:lang w:eastAsia="es-CO"/>
        </w:rPr>
        <w:t xml:space="preserve">obertura de afiliación al Sistema General de Seguridad Social en Salud (SGSSS), </w:t>
      </w:r>
      <w:r>
        <w:rPr>
          <w:rFonts w:eastAsia="Times New Roman" w:cstheme="minorHAnsi"/>
          <w:sz w:val="24"/>
          <w:szCs w:val="24"/>
          <w:lang w:eastAsia="es-CO"/>
        </w:rPr>
        <w:t xml:space="preserve"> en la vigencia </w:t>
      </w:r>
      <w:r w:rsidR="00BC18B6">
        <w:rPr>
          <w:rFonts w:eastAsia="Times New Roman" w:cstheme="minorHAnsi"/>
          <w:sz w:val="24"/>
          <w:szCs w:val="24"/>
          <w:lang w:eastAsia="es-CO"/>
        </w:rPr>
        <w:t xml:space="preserve"> 2015, </w:t>
      </w:r>
      <w:r>
        <w:rPr>
          <w:rFonts w:eastAsia="Times New Roman" w:cstheme="minorHAnsi"/>
          <w:sz w:val="24"/>
          <w:szCs w:val="24"/>
          <w:lang w:eastAsia="es-CO"/>
        </w:rPr>
        <w:t xml:space="preserve">registra </w:t>
      </w:r>
      <w:r w:rsidR="003B1BBE" w:rsidRPr="00AB5846">
        <w:rPr>
          <w:rFonts w:eastAsia="Times New Roman" w:cstheme="minorHAnsi"/>
          <w:sz w:val="24"/>
          <w:szCs w:val="24"/>
          <w:lang w:eastAsia="es-CO"/>
        </w:rPr>
        <w:t xml:space="preserve">el porcentaje más alto (89.42%) evidenciándose un alto porcentaje de población clasificada como pobre no asegurada, mostrándose un importante descenso para los años 2016 y 2017, momentos en que se presentan variaciones en la calificación </w:t>
      </w:r>
      <w:r w:rsidR="00BC18B6">
        <w:rPr>
          <w:rFonts w:eastAsia="Times New Roman" w:cstheme="minorHAnsi"/>
          <w:sz w:val="24"/>
          <w:szCs w:val="24"/>
          <w:lang w:eastAsia="es-CO"/>
        </w:rPr>
        <w:t>del SISBEN situación que influyó</w:t>
      </w:r>
      <w:r w:rsidR="003B1BBE" w:rsidRPr="00AB5846">
        <w:rPr>
          <w:rFonts w:eastAsia="Times New Roman" w:cstheme="minorHAnsi"/>
          <w:sz w:val="24"/>
          <w:szCs w:val="24"/>
          <w:lang w:eastAsia="es-CO"/>
        </w:rPr>
        <w:t xml:space="preserve"> directamente en el acceso de la población al SGSSS, para el año 2018, nuevamente se incrementa, sin embargo</w:t>
      </w:r>
      <w:r w:rsidR="00BC18B6">
        <w:rPr>
          <w:rFonts w:eastAsia="Times New Roman" w:cstheme="minorHAnsi"/>
          <w:sz w:val="24"/>
          <w:szCs w:val="24"/>
          <w:lang w:eastAsia="es-CO"/>
        </w:rPr>
        <w:t xml:space="preserve">, </w:t>
      </w:r>
      <w:bookmarkStart w:id="39" w:name="_Hlk38017392"/>
      <w:r w:rsidR="00BC18B6">
        <w:rPr>
          <w:rFonts w:eastAsia="Times New Roman" w:cstheme="minorHAnsi"/>
          <w:sz w:val="24"/>
          <w:szCs w:val="24"/>
          <w:lang w:eastAsia="es-CO"/>
        </w:rPr>
        <w:t>e</w:t>
      </w:r>
      <w:r w:rsidR="003B1BBE" w:rsidRPr="00AB5846">
        <w:rPr>
          <w:rFonts w:eastAsia="Times New Roman" w:cstheme="minorHAnsi"/>
          <w:sz w:val="24"/>
          <w:szCs w:val="24"/>
          <w:lang w:eastAsia="es-CO"/>
        </w:rPr>
        <w:t>l Departamento del Quindío</w:t>
      </w:r>
      <w:r w:rsidR="00BC18B6">
        <w:rPr>
          <w:rFonts w:eastAsia="Times New Roman" w:cstheme="minorHAnsi"/>
          <w:sz w:val="24"/>
          <w:szCs w:val="24"/>
          <w:lang w:eastAsia="es-CO"/>
        </w:rPr>
        <w:t xml:space="preserve"> </w:t>
      </w:r>
      <w:r w:rsidR="00DC66AB">
        <w:rPr>
          <w:rFonts w:eastAsia="Times New Roman" w:cstheme="minorHAnsi"/>
          <w:sz w:val="24"/>
          <w:szCs w:val="24"/>
          <w:lang w:eastAsia="es-CO"/>
        </w:rPr>
        <w:t>aún</w:t>
      </w:r>
      <w:r w:rsidR="003B1BBE" w:rsidRPr="00AB5846">
        <w:rPr>
          <w:rFonts w:eastAsia="Times New Roman" w:cstheme="minorHAnsi"/>
          <w:sz w:val="24"/>
          <w:szCs w:val="24"/>
          <w:lang w:eastAsia="es-CO"/>
        </w:rPr>
        <w:t xml:space="preserve"> tiene en promedio un 11% de población no afiliada</w:t>
      </w:r>
      <w:r w:rsidR="00BC18B6">
        <w:rPr>
          <w:rFonts w:eastAsia="Times New Roman" w:cstheme="minorHAnsi"/>
          <w:sz w:val="24"/>
          <w:szCs w:val="24"/>
          <w:lang w:eastAsia="es-CO"/>
        </w:rPr>
        <w:t xml:space="preserve"> al Sistema de Seguridad</w:t>
      </w:r>
      <w:r w:rsidR="003B1BBE" w:rsidRPr="00AB5846">
        <w:rPr>
          <w:rFonts w:eastAsia="Times New Roman" w:cstheme="minorHAnsi"/>
          <w:sz w:val="24"/>
          <w:szCs w:val="24"/>
          <w:lang w:eastAsia="es-CO"/>
        </w:rPr>
        <w:t>. </w:t>
      </w:r>
      <w:bookmarkEnd w:id="39"/>
      <w:r w:rsidR="003B1BBE" w:rsidRPr="00AB5846">
        <w:rPr>
          <w:rFonts w:eastAsia="Times New Roman" w:cstheme="minorHAnsi"/>
          <w:sz w:val="24"/>
          <w:szCs w:val="24"/>
          <w:lang w:eastAsia="es-CO"/>
        </w:rPr>
        <w:t> </w:t>
      </w:r>
    </w:p>
    <w:p w14:paraId="7F587522" w14:textId="77777777" w:rsidR="007830A3" w:rsidRPr="003B1BBE" w:rsidRDefault="007830A3" w:rsidP="007830A3">
      <w:pPr>
        <w:pStyle w:val="Prrafodelista"/>
        <w:spacing w:after="0" w:line="240" w:lineRule="auto"/>
        <w:ind w:left="360"/>
        <w:textAlignment w:val="baseline"/>
        <w:rPr>
          <w:rFonts w:eastAsia="Times New Roman" w:cstheme="minorHAnsi"/>
          <w:szCs w:val="24"/>
          <w:lang w:eastAsia="es-CO"/>
        </w:rPr>
      </w:pPr>
    </w:p>
    <w:p w14:paraId="4F5EBB97" w14:textId="77777777" w:rsidR="00750FA7" w:rsidRDefault="00750FA7" w:rsidP="00910A79">
      <w:pPr>
        <w:jc w:val="both"/>
        <w:textAlignment w:val="baseline"/>
        <w:rPr>
          <w:rFonts w:eastAsia="Times New Roman" w:cstheme="minorHAnsi"/>
          <w:sz w:val="24"/>
          <w:szCs w:val="24"/>
          <w:lang w:eastAsia="es-CO"/>
        </w:rPr>
      </w:pPr>
    </w:p>
    <w:p w14:paraId="7F928505" w14:textId="71FC47E5" w:rsidR="00A03711" w:rsidRPr="00910A79" w:rsidRDefault="00AB5846" w:rsidP="00910A79">
      <w:pPr>
        <w:jc w:val="both"/>
        <w:textAlignment w:val="baseline"/>
        <w:rPr>
          <w:rFonts w:eastAsia="Times New Roman" w:cstheme="minorHAnsi"/>
          <w:szCs w:val="24"/>
          <w:lang w:eastAsia="es-CO"/>
        </w:rPr>
      </w:pPr>
      <w:r w:rsidRPr="00910A79">
        <w:rPr>
          <w:rFonts w:eastAsia="Times New Roman" w:cstheme="minorHAnsi"/>
          <w:sz w:val="24"/>
          <w:szCs w:val="24"/>
          <w:lang w:eastAsia="es-CO"/>
        </w:rPr>
        <w:t>E</w:t>
      </w:r>
      <w:r w:rsidR="003B1BBE" w:rsidRPr="00910A79">
        <w:rPr>
          <w:rFonts w:eastAsia="Times New Roman" w:cstheme="minorHAnsi"/>
          <w:sz w:val="24"/>
          <w:szCs w:val="24"/>
          <w:lang w:eastAsia="es-CO"/>
        </w:rPr>
        <w:t xml:space="preserve">l comportamiento de la afiliación del Departamento del </w:t>
      </w:r>
      <w:r w:rsidR="00D13438" w:rsidRPr="00910A79">
        <w:rPr>
          <w:rFonts w:eastAsia="Times New Roman" w:cstheme="minorHAnsi"/>
          <w:sz w:val="24"/>
          <w:szCs w:val="24"/>
          <w:lang w:eastAsia="es-CO"/>
        </w:rPr>
        <w:t>Quindío, con</w:t>
      </w:r>
      <w:r w:rsidR="00BC18B6" w:rsidRPr="00910A79">
        <w:rPr>
          <w:rFonts w:eastAsia="Times New Roman" w:cstheme="minorHAnsi"/>
          <w:sz w:val="24"/>
          <w:szCs w:val="24"/>
          <w:lang w:eastAsia="es-CO"/>
        </w:rPr>
        <w:t xml:space="preserve"> respecto a la media a nivel nacional </w:t>
      </w:r>
      <w:r w:rsidR="009C3E0A" w:rsidRPr="00910A79">
        <w:rPr>
          <w:rFonts w:eastAsia="Times New Roman" w:cstheme="minorHAnsi"/>
          <w:sz w:val="24"/>
          <w:szCs w:val="24"/>
          <w:lang w:eastAsia="es-CO"/>
        </w:rPr>
        <w:t>presenta un</w:t>
      </w:r>
      <w:r w:rsidR="003B1BBE" w:rsidRPr="00910A79">
        <w:rPr>
          <w:rFonts w:eastAsia="Times New Roman" w:cstheme="minorHAnsi"/>
          <w:sz w:val="24"/>
          <w:szCs w:val="24"/>
          <w:lang w:eastAsia="es-CO"/>
        </w:rPr>
        <w:t xml:space="preserve"> comportamiento evidentemente inferior, con una diferencia promedio para el añ</w:t>
      </w:r>
      <w:r w:rsidR="00A03711" w:rsidRPr="00910A79">
        <w:rPr>
          <w:rFonts w:eastAsia="Times New Roman" w:cstheme="minorHAnsi"/>
          <w:sz w:val="24"/>
          <w:szCs w:val="24"/>
          <w:lang w:eastAsia="es-CO"/>
        </w:rPr>
        <w:t xml:space="preserve">o 2018 de 5 puntos porcentuales. </w:t>
      </w:r>
    </w:p>
    <w:p w14:paraId="7AA69D93" w14:textId="77777777" w:rsidR="003B1BBE" w:rsidRPr="00AB5846" w:rsidRDefault="003B1BBE" w:rsidP="009F3127">
      <w:pPr>
        <w:pStyle w:val="Ttulo2"/>
        <w:rPr>
          <w:i/>
        </w:rPr>
      </w:pPr>
      <w:bookmarkStart w:id="40" w:name="_Toc38977071"/>
      <w:bookmarkStart w:id="41" w:name="_Toc38977245"/>
      <w:bookmarkStart w:id="42" w:name="_Toc38977398"/>
      <w:bookmarkStart w:id="43" w:name="_Toc38981544"/>
      <w:bookmarkStart w:id="44" w:name="_Toc38991745"/>
      <w:bookmarkStart w:id="45" w:name="_Toc43064432"/>
      <w:r w:rsidRPr="00AB5846">
        <w:t xml:space="preserve">Gráfica  </w:t>
      </w:r>
      <w:fldSimple w:instr=" SEQ Gráfica_ \* ARABIC ">
        <w:r w:rsidR="00F739FE">
          <w:rPr>
            <w:noProof/>
          </w:rPr>
          <w:t>1</w:t>
        </w:r>
      </w:fldSimple>
      <w:r w:rsidR="00AB5846" w:rsidRPr="00AB5846">
        <w:rPr>
          <w:noProof/>
        </w:rPr>
        <w:t>0</w:t>
      </w:r>
      <w:r w:rsidRPr="00AB5846">
        <w:t xml:space="preserve">. Cobertura de Afiliación al SGSSS Colombia vs Quindío 2015 </w:t>
      </w:r>
      <w:r w:rsidR="00AB5846" w:rsidRPr="00AB5846">
        <w:t>–</w:t>
      </w:r>
      <w:r w:rsidRPr="00AB5846">
        <w:t xml:space="preserve"> 2018</w:t>
      </w:r>
      <w:bookmarkEnd w:id="40"/>
      <w:bookmarkEnd w:id="41"/>
      <w:bookmarkEnd w:id="42"/>
      <w:bookmarkEnd w:id="43"/>
      <w:bookmarkEnd w:id="44"/>
      <w:bookmarkEnd w:id="45"/>
    </w:p>
    <w:p w14:paraId="64F8049D" w14:textId="77777777" w:rsidR="00AB5846" w:rsidRPr="003B1BBE" w:rsidRDefault="00AB5846" w:rsidP="009F3127">
      <w:pPr>
        <w:pStyle w:val="Ttulo2"/>
        <w:rPr>
          <w:i/>
        </w:rPr>
      </w:pPr>
    </w:p>
    <w:p w14:paraId="19D5F0C0" w14:textId="77777777" w:rsidR="003B1BBE" w:rsidRPr="003B1BBE" w:rsidRDefault="003B1BBE" w:rsidP="00AB5846">
      <w:pPr>
        <w:pStyle w:val="Prrafodelista"/>
        <w:ind w:left="360"/>
        <w:textAlignment w:val="baseline"/>
        <w:rPr>
          <w:rFonts w:eastAsia="Times New Roman" w:cstheme="minorHAnsi"/>
          <w:szCs w:val="24"/>
          <w:lang w:eastAsia="es-CO"/>
        </w:rPr>
      </w:pPr>
      <w:r w:rsidRPr="00D14CF5">
        <w:rPr>
          <w:noProof/>
          <w:lang w:eastAsia="es-CO"/>
        </w:rPr>
        <w:drawing>
          <wp:inline distT="0" distB="0" distL="0" distR="0" wp14:anchorId="0F8B7157" wp14:editId="7387DD43">
            <wp:extent cx="5172075" cy="2705100"/>
            <wp:effectExtent l="0" t="0" r="9525" b="0"/>
            <wp:docPr id="21" name="Gráfico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098463-E260-4515-BD1E-B4F8CCB67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B1BBE">
        <w:rPr>
          <w:rFonts w:eastAsia="Times New Roman" w:cstheme="minorHAnsi"/>
          <w:szCs w:val="24"/>
          <w:lang w:eastAsia="es-CO"/>
        </w:rPr>
        <w:t> </w:t>
      </w:r>
    </w:p>
    <w:p w14:paraId="3F81B6F0" w14:textId="77777777" w:rsidR="003B1BBE" w:rsidRPr="00AB5846" w:rsidRDefault="00AB5846" w:rsidP="00AB5846">
      <w:pPr>
        <w:pStyle w:val="Prrafodelista"/>
        <w:ind w:left="360"/>
        <w:textAlignment w:val="baseline"/>
        <w:rPr>
          <w:rFonts w:eastAsia="Times New Roman" w:cstheme="minorHAnsi"/>
          <w:sz w:val="16"/>
          <w:szCs w:val="16"/>
          <w:lang w:eastAsia="es-CO"/>
        </w:rPr>
      </w:pPr>
      <w:r>
        <w:rPr>
          <w:rFonts w:eastAsia="Times New Roman" w:cstheme="minorHAnsi"/>
          <w:sz w:val="16"/>
          <w:szCs w:val="16"/>
          <w:lang w:eastAsia="es-CO"/>
        </w:rPr>
        <w:t>FUENTE</w:t>
      </w:r>
      <w:r w:rsidR="003B1BBE" w:rsidRPr="00AB5846">
        <w:rPr>
          <w:rFonts w:eastAsia="Times New Roman" w:cstheme="minorHAnsi"/>
          <w:sz w:val="16"/>
          <w:szCs w:val="16"/>
          <w:lang w:eastAsia="es-CO"/>
        </w:rPr>
        <w:t>: SISPRO Ministerio de Salud y Protección Social </w:t>
      </w:r>
    </w:p>
    <w:p w14:paraId="6E53F013" w14:textId="77777777" w:rsidR="003B1BBE" w:rsidRPr="003B1BBE" w:rsidRDefault="003B1BBE" w:rsidP="00AB5846">
      <w:pPr>
        <w:pStyle w:val="Prrafodelista"/>
        <w:ind w:left="360"/>
        <w:textAlignment w:val="baseline"/>
        <w:rPr>
          <w:rFonts w:eastAsia="Times New Roman" w:cstheme="minorHAnsi"/>
          <w:szCs w:val="24"/>
          <w:lang w:eastAsia="es-CO"/>
        </w:rPr>
      </w:pPr>
      <w:r w:rsidRPr="003B1BBE">
        <w:rPr>
          <w:rFonts w:eastAsia="Times New Roman" w:cstheme="minorHAnsi"/>
          <w:szCs w:val="24"/>
          <w:lang w:eastAsia="es-CO"/>
        </w:rPr>
        <w:lastRenderedPageBreak/>
        <w:t> </w:t>
      </w:r>
    </w:p>
    <w:p w14:paraId="6E462ED6" w14:textId="77777777" w:rsidR="00A03711" w:rsidRDefault="00A03711" w:rsidP="00AB5846">
      <w:pPr>
        <w:pStyle w:val="Prrafodelista"/>
        <w:ind w:left="360"/>
        <w:textAlignment w:val="baseline"/>
        <w:rPr>
          <w:rFonts w:eastAsia="Times New Roman" w:cstheme="minorHAnsi"/>
          <w:szCs w:val="24"/>
          <w:lang w:eastAsia="es-CO"/>
        </w:rPr>
      </w:pPr>
    </w:p>
    <w:p w14:paraId="157FC194" w14:textId="228A85BA" w:rsidR="00A03711" w:rsidRDefault="00A03711" w:rsidP="00A03711">
      <w:pPr>
        <w:pStyle w:val="Prrafodelista"/>
        <w:ind w:left="360"/>
        <w:jc w:val="both"/>
        <w:textAlignment w:val="baseline"/>
        <w:rPr>
          <w:rFonts w:eastAsia="Times New Roman" w:cstheme="minorHAnsi"/>
          <w:szCs w:val="24"/>
          <w:lang w:eastAsia="es-CO"/>
        </w:rPr>
      </w:pPr>
      <w:r>
        <w:rPr>
          <w:rFonts w:eastAsia="Times New Roman" w:cstheme="minorHAnsi"/>
          <w:szCs w:val="24"/>
          <w:lang w:eastAsia="es-CO"/>
        </w:rPr>
        <w:t xml:space="preserve">En la Gráfica No. </w:t>
      </w:r>
      <w:r w:rsidR="002C63F8">
        <w:rPr>
          <w:rFonts w:eastAsia="Times New Roman" w:cstheme="minorHAnsi"/>
          <w:szCs w:val="24"/>
          <w:lang w:eastAsia="es-CO"/>
        </w:rPr>
        <w:t>11 muestra</w:t>
      </w:r>
      <w:r>
        <w:rPr>
          <w:rFonts w:eastAsia="Times New Roman" w:cstheme="minorHAnsi"/>
          <w:szCs w:val="24"/>
          <w:lang w:eastAsia="es-CO"/>
        </w:rPr>
        <w:t>, como ha sido la  evolución  de la afiliación al Sistema de Seguridad Social en Salud, en el Departamento del Quindio, considerando el régimen contributivo y subsidiado.</w:t>
      </w:r>
    </w:p>
    <w:p w14:paraId="3A5DECAA" w14:textId="77777777" w:rsidR="00750FA7" w:rsidRDefault="00750FA7" w:rsidP="009F3127">
      <w:pPr>
        <w:pStyle w:val="Ttulo2"/>
      </w:pPr>
      <w:bookmarkStart w:id="46" w:name="_Toc38977073"/>
      <w:bookmarkStart w:id="47" w:name="_Toc38977247"/>
      <w:bookmarkStart w:id="48" w:name="_Toc38977400"/>
      <w:bookmarkStart w:id="49" w:name="_Toc38981546"/>
      <w:bookmarkStart w:id="50" w:name="_Toc38991747"/>
      <w:bookmarkStart w:id="51" w:name="_Toc43064433"/>
    </w:p>
    <w:p w14:paraId="77473FBB" w14:textId="2ADD995E" w:rsidR="003B1BBE" w:rsidRPr="00AB5846" w:rsidRDefault="00F669FE" w:rsidP="009F3127">
      <w:pPr>
        <w:pStyle w:val="Ttulo2"/>
      </w:pPr>
      <w:r w:rsidRPr="00AB5846">
        <w:t>Gráfica 11</w:t>
      </w:r>
      <w:r w:rsidR="003B1BBE" w:rsidRPr="00AB5846">
        <w:t>. Afiliación al SGSSS según Régimen - Departamento del Quindío</w:t>
      </w:r>
      <w:bookmarkEnd w:id="46"/>
      <w:bookmarkEnd w:id="47"/>
      <w:bookmarkEnd w:id="48"/>
      <w:bookmarkEnd w:id="49"/>
      <w:bookmarkEnd w:id="50"/>
      <w:bookmarkEnd w:id="51"/>
    </w:p>
    <w:p w14:paraId="0364E791" w14:textId="77777777" w:rsidR="00AB5846" w:rsidRPr="00AB5846" w:rsidRDefault="00AB5846" w:rsidP="009F3127">
      <w:pPr>
        <w:pStyle w:val="Ttulo2"/>
        <w:rPr>
          <w:i/>
          <w:color w:val="808080" w:themeColor="background1" w:themeShade="80"/>
        </w:rPr>
      </w:pPr>
    </w:p>
    <w:p w14:paraId="51145840" w14:textId="77777777" w:rsidR="003B1BBE" w:rsidRPr="003B1BBE" w:rsidRDefault="003B1BBE" w:rsidP="00AB5846">
      <w:pPr>
        <w:pStyle w:val="Prrafodelista"/>
        <w:ind w:left="360"/>
        <w:textAlignment w:val="baseline"/>
        <w:rPr>
          <w:rFonts w:eastAsia="Times New Roman" w:cstheme="minorHAnsi"/>
          <w:szCs w:val="24"/>
          <w:lang w:eastAsia="es-CO"/>
        </w:rPr>
      </w:pPr>
      <w:r w:rsidRPr="00D14CF5">
        <w:rPr>
          <w:noProof/>
          <w:lang w:eastAsia="es-CO"/>
        </w:rPr>
        <w:drawing>
          <wp:inline distT="0" distB="0" distL="0" distR="0" wp14:anchorId="3E403832" wp14:editId="0DF128F3">
            <wp:extent cx="5562600" cy="3371850"/>
            <wp:effectExtent l="0" t="0" r="19050" b="19050"/>
            <wp:docPr id="24" name="Gráfico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D9335-DA1F-4F3C-9FDB-CBA96A50C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B1BBE">
        <w:rPr>
          <w:rFonts w:eastAsia="Times New Roman" w:cstheme="minorHAnsi"/>
          <w:szCs w:val="24"/>
          <w:lang w:eastAsia="es-CO"/>
        </w:rPr>
        <w:t> </w:t>
      </w:r>
    </w:p>
    <w:p w14:paraId="148A8065" w14:textId="77777777" w:rsidR="003B1BBE" w:rsidRPr="00AB5846" w:rsidRDefault="00AB5846" w:rsidP="00AB5846">
      <w:pPr>
        <w:pStyle w:val="Prrafodelista"/>
        <w:ind w:left="360"/>
        <w:textAlignment w:val="baseline"/>
        <w:rPr>
          <w:rFonts w:eastAsia="Times New Roman" w:cstheme="minorHAnsi"/>
          <w:sz w:val="16"/>
          <w:szCs w:val="16"/>
          <w:lang w:eastAsia="es-CO"/>
        </w:rPr>
      </w:pPr>
      <w:r>
        <w:rPr>
          <w:rFonts w:eastAsia="Times New Roman" w:cstheme="minorHAnsi"/>
          <w:sz w:val="16"/>
          <w:szCs w:val="16"/>
          <w:lang w:eastAsia="es-CO"/>
        </w:rPr>
        <w:t>FUENTE</w:t>
      </w:r>
      <w:r w:rsidR="003B1BBE" w:rsidRPr="00AB5846">
        <w:rPr>
          <w:rFonts w:eastAsia="Times New Roman" w:cstheme="minorHAnsi"/>
          <w:sz w:val="16"/>
          <w:szCs w:val="16"/>
          <w:lang w:eastAsia="es-CO"/>
        </w:rPr>
        <w:t>: SISPRO Ministerio de Salud y Protección Social </w:t>
      </w:r>
    </w:p>
    <w:p w14:paraId="78CAAEED" w14:textId="77777777" w:rsidR="003B1BBE" w:rsidRDefault="003B1BBE" w:rsidP="007830A3">
      <w:pPr>
        <w:spacing w:after="0" w:line="240" w:lineRule="auto"/>
        <w:jc w:val="both"/>
        <w:textAlignment w:val="baseline"/>
        <w:rPr>
          <w:rFonts w:eastAsia="Times New Roman" w:cstheme="minorHAnsi"/>
          <w:sz w:val="24"/>
          <w:szCs w:val="24"/>
          <w:lang w:eastAsia="es-CO"/>
        </w:rPr>
      </w:pPr>
      <w:r w:rsidRPr="008D17E8">
        <w:rPr>
          <w:rFonts w:eastAsia="Times New Roman" w:cstheme="minorHAnsi"/>
          <w:sz w:val="24"/>
          <w:szCs w:val="24"/>
          <w:lang w:eastAsia="es-CO"/>
        </w:rPr>
        <w:t>Los municipios del Departamento del Quindío, muestran comportamientos diversos, siendo el mun</w:t>
      </w:r>
      <w:r w:rsidR="00A03711">
        <w:rPr>
          <w:rFonts w:eastAsia="Times New Roman" w:cstheme="minorHAnsi"/>
          <w:sz w:val="24"/>
          <w:szCs w:val="24"/>
          <w:lang w:eastAsia="es-CO"/>
        </w:rPr>
        <w:t>icipio de Armenia el que presenta</w:t>
      </w:r>
      <w:r w:rsidRPr="008D17E8">
        <w:rPr>
          <w:rFonts w:eastAsia="Times New Roman" w:cstheme="minorHAnsi"/>
          <w:sz w:val="24"/>
          <w:szCs w:val="24"/>
          <w:lang w:eastAsia="es-CO"/>
        </w:rPr>
        <w:t xml:space="preserve"> mayores porcentajes de población afiliada al SGSSS, logrando para la vigencia 2018, sobrepasar la totalidad de la población proyectada para el municipio</w:t>
      </w:r>
      <w:r w:rsidR="00A03711">
        <w:rPr>
          <w:rFonts w:eastAsia="Times New Roman" w:cstheme="minorHAnsi"/>
          <w:sz w:val="24"/>
          <w:szCs w:val="24"/>
          <w:lang w:eastAsia="es-CO"/>
        </w:rPr>
        <w:t xml:space="preserve"> </w:t>
      </w:r>
      <w:r w:rsidRPr="008D17E8">
        <w:rPr>
          <w:rFonts w:eastAsia="Times New Roman" w:cstheme="minorHAnsi"/>
          <w:sz w:val="24"/>
          <w:szCs w:val="24"/>
          <w:lang w:eastAsia="es-CO"/>
        </w:rPr>
        <w:t> (102,7%)</w:t>
      </w:r>
      <w:r w:rsidR="00A03711">
        <w:rPr>
          <w:rFonts w:eastAsia="Times New Roman" w:cstheme="minorHAnsi"/>
          <w:sz w:val="24"/>
          <w:szCs w:val="24"/>
          <w:lang w:eastAsia="es-CO"/>
        </w:rPr>
        <w:t xml:space="preserve">, </w:t>
      </w:r>
      <w:r w:rsidRPr="008D17E8">
        <w:rPr>
          <w:rFonts w:eastAsia="Times New Roman" w:cstheme="minorHAnsi"/>
          <w:sz w:val="24"/>
          <w:szCs w:val="24"/>
          <w:lang w:eastAsia="es-CO"/>
        </w:rPr>
        <w:t> en segundo lugar se encuentra el municipio de Génova, el cual muestra un incremento importante según lo observado en los 4 años analizados, alcanzando u</w:t>
      </w:r>
      <w:r w:rsidR="00A03711">
        <w:rPr>
          <w:rFonts w:eastAsia="Times New Roman" w:cstheme="minorHAnsi"/>
          <w:sz w:val="24"/>
          <w:szCs w:val="24"/>
          <w:lang w:eastAsia="es-CO"/>
        </w:rPr>
        <w:t>n 93.17% para vigencia 2018</w:t>
      </w:r>
      <w:r w:rsidRPr="008D17E8">
        <w:rPr>
          <w:rFonts w:eastAsia="Times New Roman" w:cstheme="minorHAnsi"/>
          <w:sz w:val="24"/>
          <w:szCs w:val="24"/>
          <w:lang w:eastAsia="es-CO"/>
        </w:rPr>
        <w:t>, en tercer lugar se encuentra el municipio e córdoba, el cua</w:t>
      </w:r>
      <w:r w:rsidR="00686D58">
        <w:rPr>
          <w:rFonts w:eastAsia="Times New Roman" w:cstheme="minorHAnsi"/>
          <w:sz w:val="24"/>
          <w:szCs w:val="24"/>
          <w:lang w:eastAsia="es-CO"/>
        </w:rPr>
        <w:t>l para la vigencia 2018, alcanzó</w:t>
      </w:r>
      <w:r w:rsidRPr="008D17E8">
        <w:rPr>
          <w:rFonts w:eastAsia="Times New Roman" w:cstheme="minorHAnsi"/>
          <w:sz w:val="24"/>
          <w:szCs w:val="24"/>
          <w:lang w:eastAsia="es-CO"/>
        </w:rPr>
        <w:t xml:space="preserve"> el 88.02%; los municipios de Pijao, Montenegro, Quimbaya y Buenavista, alcanzaron porcentajes superiores al 80%, siendo los municipios de Salento (64.24%) y Circasia (63.8%) los del</w:t>
      </w:r>
      <w:r w:rsidR="00686D58">
        <w:rPr>
          <w:rFonts w:eastAsia="Times New Roman" w:cstheme="minorHAnsi"/>
          <w:sz w:val="24"/>
          <w:szCs w:val="24"/>
          <w:lang w:eastAsia="es-CO"/>
        </w:rPr>
        <w:t xml:space="preserve"> menor porcentaje de afiliación.</w:t>
      </w:r>
    </w:p>
    <w:p w14:paraId="12A5B01D" w14:textId="2108FCD9" w:rsidR="008D17E8" w:rsidRDefault="008D17E8" w:rsidP="007830A3">
      <w:pPr>
        <w:spacing w:after="0" w:line="240" w:lineRule="auto"/>
        <w:jc w:val="both"/>
        <w:textAlignment w:val="baseline"/>
        <w:rPr>
          <w:rFonts w:eastAsia="Times New Roman" w:cstheme="minorHAnsi"/>
          <w:sz w:val="24"/>
          <w:szCs w:val="24"/>
          <w:lang w:eastAsia="es-CO"/>
        </w:rPr>
      </w:pPr>
    </w:p>
    <w:p w14:paraId="5CCF0111" w14:textId="77777777" w:rsidR="003342A3" w:rsidRDefault="003342A3" w:rsidP="009F3127">
      <w:pPr>
        <w:pStyle w:val="Ttulo2"/>
      </w:pPr>
      <w:bookmarkStart w:id="52" w:name="_Toc43064434"/>
      <w:bookmarkStart w:id="53" w:name="_Toc38977074"/>
      <w:bookmarkStart w:id="54" w:name="_Toc38977248"/>
      <w:bookmarkStart w:id="55" w:name="_Toc38978871"/>
      <w:bookmarkStart w:id="56" w:name="_Toc38978907"/>
      <w:bookmarkStart w:id="57" w:name="_Toc38981547"/>
      <w:bookmarkStart w:id="58" w:name="_Toc38991921"/>
    </w:p>
    <w:p w14:paraId="7961FF4E" w14:textId="77777777" w:rsidR="008D17E8" w:rsidRDefault="003B1BBE" w:rsidP="009F3127">
      <w:pPr>
        <w:pStyle w:val="Ttulo2"/>
      </w:pPr>
      <w:r w:rsidRPr="008D17E8">
        <w:t xml:space="preserve">Tabla </w:t>
      </w:r>
      <w:r w:rsidR="008D17E8" w:rsidRPr="008D17E8">
        <w:t>2</w:t>
      </w:r>
      <w:r w:rsidRPr="008D17E8">
        <w:t>. Porcentaje de Afiliación al SGSSS por municipios – Departamento del Quindío</w:t>
      </w:r>
      <w:bookmarkEnd w:id="52"/>
    </w:p>
    <w:p w14:paraId="3F8C4B12" w14:textId="77777777" w:rsidR="003B1BBE" w:rsidRDefault="003B1BBE" w:rsidP="009F3127">
      <w:pPr>
        <w:pStyle w:val="Ttulo2"/>
      </w:pPr>
      <w:r w:rsidRPr="008D17E8">
        <w:t xml:space="preserve"> </w:t>
      </w:r>
      <w:bookmarkStart w:id="59" w:name="_Toc43064435"/>
      <w:r w:rsidRPr="008D17E8">
        <w:t xml:space="preserve">2015 </w:t>
      </w:r>
      <w:r w:rsidR="008D17E8">
        <w:t>–</w:t>
      </w:r>
      <w:r w:rsidRPr="008D17E8">
        <w:t xml:space="preserve"> 2018</w:t>
      </w:r>
      <w:bookmarkEnd w:id="53"/>
      <w:bookmarkEnd w:id="54"/>
      <w:bookmarkEnd w:id="55"/>
      <w:bookmarkEnd w:id="56"/>
      <w:bookmarkEnd w:id="57"/>
      <w:bookmarkEnd w:id="58"/>
      <w:bookmarkEnd w:id="59"/>
    </w:p>
    <w:tbl>
      <w:tblPr>
        <w:tblW w:w="83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1405"/>
        <w:gridCol w:w="1405"/>
        <w:gridCol w:w="1165"/>
        <w:gridCol w:w="1920"/>
      </w:tblGrid>
      <w:tr w:rsidR="008D17E8" w:rsidRPr="008D17E8" w14:paraId="1178C9BA" w14:textId="77777777" w:rsidTr="008D17E8">
        <w:trPr>
          <w:trHeight w:val="244"/>
          <w:tblHeader/>
          <w:jc w:val="center"/>
        </w:trPr>
        <w:tc>
          <w:tcPr>
            <w:tcW w:w="2418"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D960853" w14:textId="77777777" w:rsidR="003B1BBE" w:rsidRPr="008D17E8" w:rsidRDefault="008D17E8" w:rsidP="003B1BBE">
            <w:pPr>
              <w:jc w:val="center"/>
              <w:textAlignment w:val="baseline"/>
              <w:rPr>
                <w:rFonts w:eastAsia="Times New Roman" w:cstheme="minorHAnsi"/>
                <w:color w:val="FFFFFF" w:themeColor="background1"/>
                <w:sz w:val="20"/>
                <w:szCs w:val="20"/>
                <w:lang w:eastAsia="es-CO"/>
              </w:rPr>
            </w:pPr>
            <w:r w:rsidRPr="008D17E8">
              <w:rPr>
                <w:rFonts w:eastAsia="Times New Roman" w:cstheme="minorHAnsi"/>
                <w:b/>
                <w:bCs/>
                <w:color w:val="FFFFFF" w:themeColor="background1"/>
                <w:sz w:val="20"/>
                <w:szCs w:val="20"/>
                <w:lang w:eastAsia="es-CO"/>
              </w:rPr>
              <w:t>MUNICIPIOS</w:t>
            </w:r>
            <w:r w:rsidRPr="008D17E8">
              <w:rPr>
                <w:rFonts w:eastAsia="Times New Roman" w:cstheme="minorHAnsi"/>
                <w:color w:val="FFFFFF" w:themeColor="background1"/>
                <w:sz w:val="20"/>
                <w:szCs w:val="20"/>
                <w:lang w:eastAsia="es-CO"/>
              </w:rPr>
              <w:t> </w:t>
            </w:r>
          </w:p>
        </w:tc>
        <w:tc>
          <w:tcPr>
            <w:tcW w:w="1405" w:type="dxa"/>
            <w:tcBorders>
              <w:top w:val="single" w:sz="6" w:space="0" w:color="auto"/>
              <w:left w:val="nil"/>
              <w:bottom w:val="single" w:sz="6" w:space="0" w:color="auto"/>
              <w:right w:val="single" w:sz="6" w:space="0" w:color="auto"/>
            </w:tcBorders>
            <w:shd w:val="clear" w:color="auto" w:fill="808080" w:themeFill="background1" w:themeFillShade="80"/>
            <w:vAlign w:val="center"/>
            <w:hideMark/>
          </w:tcPr>
          <w:p w14:paraId="6FCA1A29" w14:textId="77777777" w:rsidR="003B1BBE" w:rsidRPr="008D17E8" w:rsidRDefault="008D17E8" w:rsidP="003B1BBE">
            <w:pPr>
              <w:jc w:val="center"/>
              <w:textAlignment w:val="baseline"/>
              <w:rPr>
                <w:rFonts w:eastAsia="Times New Roman" w:cstheme="minorHAnsi"/>
                <w:color w:val="FFFFFF" w:themeColor="background1"/>
                <w:sz w:val="20"/>
                <w:szCs w:val="20"/>
                <w:lang w:eastAsia="es-CO"/>
              </w:rPr>
            </w:pPr>
            <w:r w:rsidRPr="008D17E8">
              <w:rPr>
                <w:rFonts w:eastAsia="Times New Roman" w:cstheme="minorHAnsi"/>
                <w:b/>
                <w:bCs/>
                <w:color w:val="FFFFFF" w:themeColor="background1"/>
                <w:sz w:val="20"/>
                <w:szCs w:val="20"/>
                <w:lang w:eastAsia="es-CO"/>
              </w:rPr>
              <w:t>2015</w:t>
            </w:r>
            <w:r w:rsidRPr="008D17E8">
              <w:rPr>
                <w:rFonts w:eastAsia="Times New Roman" w:cstheme="minorHAnsi"/>
                <w:color w:val="FFFFFF" w:themeColor="background1"/>
                <w:sz w:val="20"/>
                <w:szCs w:val="20"/>
                <w:lang w:eastAsia="es-CO"/>
              </w:rPr>
              <w:t> </w:t>
            </w:r>
          </w:p>
        </w:tc>
        <w:tc>
          <w:tcPr>
            <w:tcW w:w="1405" w:type="dxa"/>
            <w:tcBorders>
              <w:top w:val="single" w:sz="6" w:space="0" w:color="auto"/>
              <w:left w:val="nil"/>
              <w:bottom w:val="single" w:sz="6" w:space="0" w:color="auto"/>
              <w:right w:val="single" w:sz="6" w:space="0" w:color="auto"/>
            </w:tcBorders>
            <w:shd w:val="clear" w:color="auto" w:fill="808080" w:themeFill="background1" w:themeFillShade="80"/>
            <w:vAlign w:val="center"/>
            <w:hideMark/>
          </w:tcPr>
          <w:p w14:paraId="375A9812" w14:textId="77777777" w:rsidR="003B1BBE" w:rsidRPr="008D17E8" w:rsidRDefault="008D17E8" w:rsidP="003B1BBE">
            <w:pPr>
              <w:jc w:val="center"/>
              <w:textAlignment w:val="baseline"/>
              <w:rPr>
                <w:rFonts w:eastAsia="Times New Roman" w:cstheme="minorHAnsi"/>
                <w:color w:val="FFFFFF" w:themeColor="background1"/>
                <w:sz w:val="20"/>
                <w:szCs w:val="20"/>
                <w:lang w:eastAsia="es-CO"/>
              </w:rPr>
            </w:pPr>
            <w:r w:rsidRPr="008D17E8">
              <w:rPr>
                <w:rFonts w:eastAsia="Times New Roman" w:cstheme="minorHAnsi"/>
                <w:b/>
                <w:bCs/>
                <w:color w:val="FFFFFF" w:themeColor="background1"/>
                <w:sz w:val="20"/>
                <w:szCs w:val="20"/>
                <w:lang w:eastAsia="es-CO"/>
              </w:rPr>
              <w:t>2016</w:t>
            </w:r>
            <w:r w:rsidRPr="008D17E8">
              <w:rPr>
                <w:rFonts w:eastAsia="Times New Roman" w:cstheme="minorHAnsi"/>
                <w:color w:val="FFFFFF" w:themeColor="background1"/>
                <w:sz w:val="20"/>
                <w:szCs w:val="20"/>
                <w:lang w:eastAsia="es-CO"/>
              </w:rPr>
              <w:t> </w:t>
            </w:r>
          </w:p>
        </w:tc>
        <w:tc>
          <w:tcPr>
            <w:tcW w:w="1165" w:type="dxa"/>
            <w:tcBorders>
              <w:top w:val="single" w:sz="6" w:space="0" w:color="auto"/>
              <w:left w:val="nil"/>
              <w:bottom w:val="single" w:sz="6" w:space="0" w:color="auto"/>
              <w:right w:val="single" w:sz="6" w:space="0" w:color="auto"/>
            </w:tcBorders>
            <w:shd w:val="clear" w:color="auto" w:fill="808080" w:themeFill="background1" w:themeFillShade="80"/>
            <w:vAlign w:val="center"/>
            <w:hideMark/>
          </w:tcPr>
          <w:p w14:paraId="2988CA13" w14:textId="77777777" w:rsidR="003B1BBE" w:rsidRPr="008D17E8" w:rsidRDefault="008D17E8" w:rsidP="003B1BBE">
            <w:pPr>
              <w:jc w:val="center"/>
              <w:textAlignment w:val="baseline"/>
              <w:rPr>
                <w:rFonts w:eastAsia="Times New Roman" w:cstheme="minorHAnsi"/>
                <w:color w:val="FFFFFF" w:themeColor="background1"/>
                <w:sz w:val="20"/>
                <w:szCs w:val="20"/>
                <w:lang w:eastAsia="es-CO"/>
              </w:rPr>
            </w:pPr>
            <w:r w:rsidRPr="008D17E8">
              <w:rPr>
                <w:rFonts w:eastAsia="Times New Roman" w:cstheme="minorHAnsi"/>
                <w:b/>
                <w:bCs/>
                <w:color w:val="FFFFFF" w:themeColor="background1"/>
                <w:sz w:val="20"/>
                <w:szCs w:val="20"/>
                <w:lang w:eastAsia="es-CO"/>
              </w:rPr>
              <w:t>2017</w:t>
            </w:r>
            <w:r w:rsidRPr="008D17E8">
              <w:rPr>
                <w:rFonts w:eastAsia="Times New Roman" w:cstheme="minorHAnsi"/>
                <w:color w:val="FFFFFF" w:themeColor="background1"/>
                <w:sz w:val="20"/>
                <w:szCs w:val="20"/>
                <w:lang w:eastAsia="es-CO"/>
              </w:rPr>
              <w:t> </w:t>
            </w:r>
          </w:p>
        </w:tc>
        <w:tc>
          <w:tcPr>
            <w:tcW w:w="1920" w:type="dxa"/>
            <w:tcBorders>
              <w:top w:val="single" w:sz="6" w:space="0" w:color="auto"/>
              <w:left w:val="nil"/>
              <w:bottom w:val="single" w:sz="6" w:space="0" w:color="auto"/>
              <w:right w:val="single" w:sz="6" w:space="0" w:color="auto"/>
            </w:tcBorders>
            <w:shd w:val="clear" w:color="auto" w:fill="808080" w:themeFill="background1" w:themeFillShade="80"/>
            <w:vAlign w:val="center"/>
            <w:hideMark/>
          </w:tcPr>
          <w:p w14:paraId="7FBD0514" w14:textId="77777777" w:rsidR="003B1BBE" w:rsidRPr="008D17E8" w:rsidRDefault="008D17E8" w:rsidP="003B1BBE">
            <w:pPr>
              <w:jc w:val="center"/>
              <w:textAlignment w:val="baseline"/>
              <w:rPr>
                <w:rFonts w:eastAsia="Times New Roman" w:cstheme="minorHAnsi"/>
                <w:color w:val="FFFFFF" w:themeColor="background1"/>
                <w:sz w:val="20"/>
                <w:szCs w:val="20"/>
                <w:lang w:eastAsia="es-CO"/>
              </w:rPr>
            </w:pPr>
            <w:r w:rsidRPr="008D17E8">
              <w:rPr>
                <w:rFonts w:eastAsia="Times New Roman" w:cstheme="minorHAnsi"/>
                <w:b/>
                <w:bCs/>
                <w:color w:val="FFFFFF" w:themeColor="background1"/>
                <w:sz w:val="20"/>
                <w:szCs w:val="20"/>
                <w:lang w:eastAsia="es-CO"/>
              </w:rPr>
              <w:t>2018</w:t>
            </w:r>
            <w:r w:rsidRPr="008D17E8">
              <w:rPr>
                <w:rFonts w:eastAsia="Times New Roman" w:cstheme="minorHAnsi"/>
                <w:color w:val="FFFFFF" w:themeColor="background1"/>
                <w:sz w:val="20"/>
                <w:szCs w:val="20"/>
                <w:lang w:eastAsia="es-CO"/>
              </w:rPr>
              <w:t> </w:t>
            </w:r>
          </w:p>
        </w:tc>
      </w:tr>
      <w:tr w:rsidR="003B1BBE" w:rsidRPr="008D17E8" w14:paraId="7B7398F7"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61DFA8FA"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ARMENIA </w:t>
            </w:r>
          </w:p>
        </w:tc>
        <w:tc>
          <w:tcPr>
            <w:tcW w:w="1405" w:type="dxa"/>
            <w:tcBorders>
              <w:top w:val="nil"/>
              <w:left w:val="nil"/>
              <w:bottom w:val="single" w:sz="6" w:space="0" w:color="auto"/>
              <w:right w:val="single" w:sz="6" w:space="0" w:color="auto"/>
            </w:tcBorders>
            <w:shd w:val="clear" w:color="auto" w:fill="auto"/>
            <w:vAlign w:val="center"/>
            <w:hideMark/>
          </w:tcPr>
          <w:p w14:paraId="5C6278C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99,72 </w:t>
            </w:r>
          </w:p>
        </w:tc>
        <w:tc>
          <w:tcPr>
            <w:tcW w:w="1405" w:type="dxa"/>
            <w:tcBorders>
              <w:top w:val="nil"/>
              <w:left w:val="nil"/>
              <w:bottom w:val="single" w:sz="6" w:space="0" w:color="auto"/>
              <w:right w:val="single" w:sz="6" w:space="0" w:color="auto"/>
            </w:tcBorders>
            <w:shd w:val="clear" w:color="auto" w:fill="auto"/>
            <w:vAlign w:val="center"/>
            <w:hideMark/>
          </w:tcPr>
          <w:p w14:paraId="48C1459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99,03 </w:t>
            </w:r>
          </w:p>
        </w:tc>
        <w:tc>
          <w:tcPr>
            <w:tcW w:w="1165" w:type="dxa"/>
            <w:tcBorders>
              <w:top w:val="nil"/>
              <w:left w:val="nil"/>
              <w:bottom w:val="single" w:sz="6" w:space="0" w:color="auto"/>
              <w:right w:val="single" w:sz="6" w:space="0" w:color="auto"/>
            </w:tcBorders>
            <w:shd w:val="clear" w:color="auto" w:fill="auto"/>
            <w:vAlign w:val="center"/>
            <w:hideMark/>
          </w:tcPr>
          <w:p w14:paraId="399761A9"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99,88 </w:t>
            </w:r>
          </w:p>
        </w:tc>
        <w:tc>
          <w:tcPr>
            <w:tcW w:w="1920" w:type="dxa"/>
            <w:tcBorders>
              <w:top w:val="nil"/>
              <w:left w:val="nil"/>
              <w:bottom w:val="single" w:sz="6" w:space="0" w:color="auto"/>
              <w:right w:val="single" w:sz="6" w:space="0" w:color="auto"/>
            </w:tcBorders>
            <w:shd w:val="clear" w:color="auto" w:fill="auto"/>
            <w:vAlign w:val="center"/>
            <w:hideMark/>
          </w:tcPr>
          <w:p w14:paraId="7F8A65E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102,7 </w:t>
            </w:r>
          </w:p>
        </w:tc>
      </w:tr>
      <w:tr w:rsidR="003B1BBE" w:rsidRPr="008D17E8" w14:paraId="4629F207"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1CC04454"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BUENAVISTA </w:t>
            </w:r>
          </w:p>
        </w:tc>
        <w:tc>
          <w:tcPr>
            <w:tcW w:w="1405" w:type="dxa"/>
            <w:tcBorders>
              <w:top w:val="nil"/>
              <w:left w:val="nil"/>
              <w:bottom w:val="single" w:sz="6" w:space="0" w:color="auto"/>
              <w:right w:val="single" w:sz="6" w:space="0" w:color="auto"/>
            </w:tcBorders>
            <w:shd w:val="clear" w:color="auto" w:fill="auto"/>
            <w:vAlign w:val="center"/>
            <w:hideMark/>
          </w:tcPr>
          <w:p w14:paraId="170A0317"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74,87 </w:t>
            </w:r>
          </w:p>
        </w:tc>
        <w:tc>
          <w:tcPr>
            <w:tcW w:w="1405" w:type="dxa"/>
            <w:tcBorders>
              <w:top w:val="nil"/>
              <w:left w:val="nil"/>
              <w:bottom w:val="single" w:sz="6" w:space="0" w:color="auto"/>
              <w:right w:val="single" w:sz="6" w:space="0" w:color="auto"/>
            </w:tcBorders>
            <w:shd w:val="clear" w:color="auto" w:fill="auto"/>
            <w:vAlign w:val="center"/>
            <w:hideMark/>
          </w:tcPr>
          <w:p w14:paraId="7625422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76,43 </w:t>
            </w:r>
          </w:p>
        </w:tc>
        <w:tc>
          <w:tcPr>
            <w:tcW w:w="1165" w:type="dxa"/>
            <w:tcBorders>
              <w:top w:val="nil"/>
              <w:left w:val="nil"/>
              <w:bottom w:val="single" w:sz="6" w:space="0" w:color="auto"/>
              <w:right w:val="single" w:sz="6" w:space="0" w:color="auto"/>
            </w:tcBorders>
            <w:shd w:val="clear" w:color="auto" w:fill="auto"/>
            <w:vAlign w:val="center"/>
            <w:hideMark/>
          </w:tcPr>
          <w:p w14:paraId="0E679FDF"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76,93 </w:t>
            </w:r>
          </w:p>
        </w:tc>
        <w:tc>
          <w:tcPr>
            <w:tcW w:w="1920" w:type="dxa"/>
            <w:tcBorders>
              <w:top w:val="nil"/>
              <w:left w:val="nil"/>
              <w:bottom w:val="single" w:sz="6" w:space="0" w:color="auto"/>
              <w:right w:val="single" w:sz="6" w:space="0" w:color="auto"/>
            </w:tcBorders>
            <w:shd w:val="clear" w:color="auto" w:fill="auto"/>
            <w:vAlign w:val="center"/>
            <w:hideMark/>
          </w:tcPr>
          <w:p w14:paraId="386CEF6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80,93 </w:t>
            </w:r>
          </w:p>
        </w:tc>
      </w:tr>
      <w:tr w:rsidR="003B1BBE" w:rsidRPr="008D17E8" w14:paraId="6157E35B" w14:textId="77777777" w:rsidTr="008D17E8">
        <w:trPr>
          <w:trHeight w:val="244"/>
          <w:jc w:val="center"/>
        </w:trPr>
        <w:tc>
          <w:tcPr>
            <w:tcW w:w="2418" w:type="dxa"/>
            <w:tcBorders>
              <w:top w:val="nil"/>
              <w:left w:val="single" w:sz="6" w:space="0" w:color="auto"/>
              <w:bottom w:val="single" w:sz="4" w:space="0" w:color="auto"/>
              <w:right w:val="single" w:sz="6" w:space="0" w:color="auto"/>
            </w:tcBorders>
            <w:shd w:val="clear" w:color="auto" w:fill="auto"/>
            <w:vAlign w:val="center"/>
            <w:hideMark/>
          </w:tcPr>
          <w:p w14:paraId="5236D0A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CALARCA </w:t>
            </w:r>
          </w:p>
        </w:tc>
        <w:tc>
          <w:tcPr>
            <w:tcW w:w="1405" w:type="dxa"/>
            <w:tcBorders>
              <w:top w:val="nil"/>
              <w:left w:val="nil"/>
              <w:bottom w:val="single" w:sz="4" w:space="0" w:color="auto"/>
              <w:right w:val="single" w:sz="6" w:space="0" w:color="auto"/>
            </w:tcBorders>
            <w:shd w:val="clear" w:color="auto" w:fill="auto"/>
            <w:vAlign w:val="center"/>
            <w:hideMark/>
          </w:tcPr>
          <w:p w14:paraId="1BF090C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76,68 </w:t>
            </w:r>
          </w:p>
        </w:tc>
        <w:tc>
          <w:tcPr>
            <w:tcW w:w="1405" w:type="dxa"/>
            <w:tcBorders>
              <w:top w:val="nil"/>
              <w:left w:val="nil"/>
              <w:bottom w:val="single" w:sz="4" w:space="0" w:color="auto"/>
              <w:right w:val="single" w:sz="6" w:space="0" w:color="auto"/>
            </w:tcBorders>
            <w:shd w:val="clear" w:color="auto" w:fill="auto"/>
            <w:vAlign w:val="center"/>
            <w:hideMark/>
          </w:tcPr>
          <w:p w14:paraId="76EE2B61"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74,99 </w:t>
            </w:r>
          </w:p>
        </w:tc>
        <w:tc>
          <w:tcPr>
            <w:tcW w:w="1165" w:type="dxa"/>
            <w:tcBorders>
              <w:top w:val="nil"/>
              <w:left w:val="nil"/>
              <w:bottom w:val="single" w:sz="4" w:space="0" w:color="auto"/>
              <w:right w:val="single" w:sz="6" w:space="0" w:color="auto"/>
            </w:tcBorders>
            <w:shd w:val="clear" w:color="auto" w:fill="auto"/>
            <w:vAlign w:val="center"/>
            <w:hideMark/>
          </w:tcPr>
          <w:p w14:paraId="2A031E54"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70,64 </w:t>
            </w:r>
          </w:p>
        </w:tc>
        <w:tc>
          <w:tcPr>
            <w:tcW w:w="1920" w:type="dxa"/>
            <w:tcBorders>
              <w:top w:val="nil"/>
              <w:left w:val="nil"/>
              <w:bottom w:val="single" w:sz="4" w:space="0" w:color="auto"/>
              <w:right w:val="single" w:sz="6" w:space="0" w:color="auto"/>
            </w:tcBorders>
            <w:shd w:val="clear" w:color="auto" w:fill="auto"/>
            <w:vAlign w:val="center"/>
            <w:hideMark/>
          </w:tcPr>
          <w:p w14:paraId="54AF3A2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69,64 </w:t>
            </w:r>
          </w:p>
        </w:tc>
      </w:tr>
      <w:tr w:rsidR="003B1BBE" w:rsidRPr="008D17E8" w14:paraId="69725CDB" w14:textId="77777777" w:rsidTr="008D17E8">
        <w:trPr>
          <w:trHeight w:val="244"/>
          <w:jc w:val="center"/>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A0270"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CIRCASIA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3724"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66,21 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C1940"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65,48 </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766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63,22 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92D0F"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63,8 </w:t>
            </w:r>
          </w:p>
        </w:tc>
      </w:tr>
      <w:tr w:rsidR="003B1BBE" w:rsidRPr="008D17E8" w14:paraId="3F01EBA8" w14:textId="77777777" w:rsidTr="008D17E8">
        <w:trPr>
          <w:trHeight w:val="244"/>
          <w:jc w:val="center"/>
        </w:trPr>
        <w:tc>
          <w:tcPr>
            <w:tcW w:w="2418"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361378B"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CORDOBA </w:t>
            </w:r>
          </w:p>
        </w:tc>
        <w:tc>
          <w:tcPr>
            <w:tcW w:w="1405" w:type="dxa"/>
            <w:tcBorders>
              <w:top w:val="single" w:sz="4" w:space="0" w:color="auto"/>
              <w:left w:val="nil"/>
              <w:bottom w:val="single" w:sz="6" w:space="0" w:color="auto"/>
              <w:right w:val="single" w:sz="6" w:space="0" w:color="auto"/>
            </w:tcBorders>
            <w:shd w:val="clear" w:color="auto" w:fill="auto"/>
            <w:vAlign w:val="center"/>
            <w:hideMark/>
          </w:tcPr>
          <w:p w14:paraId="239CB540"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87,03 </w:t>
            </w:r>
          </w:p>
        </w:tc>
        <w:tc>
          <w:tcPr>
            <w:tcW w:w="1405" w:type="dxa"/>
            <w:tcBorders>
              <w:top w:val="single" w:sz="4" w:space="0" w:color="auto"/>
              <w:left w:val="nil"/>
              <w:bottom w:val="single" w:sz="6" w:space="0" w:color="auto"/>
              <w:right w:val="single" w:sz="6" w:space="0" w:color="auto"/>
            </w:tcBorders>
            <w:shd w:val="clear" w:color="auto" w:fill="auto"/>
            <w:vAlign w:val="center"/>
            <w:hideMark/>
          </w:tcPr>
          <w:p w14:paraId="4DE2255A"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87,05 </w:t>
            </w:r>
          </w:p>
        </w:tc>
        <w:tc>
          <w:tcPr>
            <w:tcW w:w="1165" w:type="dxa"/>
            <w:tcBorders>
              <w:top w:val="single" w:sz="4" w:space="0" w:color="auto"/>
              <w:left w:val="nil"/>
              <w:bottom w:val="single" w:sz="6" w:space="0" w:color="auto"/>
              <w:right w:val="single" w:sz="6" w:space="0" w:color="auto"/>
            </w:tcBorders>
            <w:shd w:val="clear" w:color="auto" w:fill="auto"/>
            <w:vAlign w:val="center"/>
            <w:hideMark/>
          </w:tcPr>
          <w:p w14:paraId="77BFC40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87,19 </w:t>
            </w:r>
          </w:p>
        </w:tc>
        <w:tc>
          <w:tcPr>
            <w:tcW w:w="1920" w:type="dxa"/>
            <w:tcBorders>
              <w:top w:val="single" w:sz="4" w:space="0" w:color="auto"/>
              <w:left w:val="nil"/>
              <w:bottom w:val="single" w:sz="6" w:space="0" w:color="auto"/>
              <w:right w:val="single" w:sz="6" w:space="0" w:color="auto"/>
            </w:tcBorders>
            <w:shd w:val="clear" w:color="auto" w:fill="auto"/>
            <w:vAlign w:val="center"/>
            <w:hideMark/>
          </w:tcPr>
          <w:p w14:paraId="12CF8A8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88,02 </w:t>
            </w:r>
          </w:p>
        </w:tc>
      </w:tr>
      <w:tr w:rsidR="003B1BBE" w:rsidRPr="008D17E8" w14:paraId="05AA6965"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47BA4F9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FILANDIA </w:t>
            </w:r>
          </w:p>
        </w:tc>
        <w:tc>
          <w:tcPr>
            <w:tcW w:w="1405" w:type="dxa"/>
            <w:tcBorders>
              <w:top w:val="nil"/>
              <w:left w:val="nil"/>
              <w:bottom w:val="single" w:sz="6" w:space="0" w:color="auto"/>
              <w:right w:val="single" w:sz="6" w:space="0" w:color="auto"/>
            </w:tcBorders>
            <w:shd w:val="clear" w:color="auto" w:fill="auto"/>
            <w:vAlign w:val="center"/>
            <w:hideMark/>
          </w:tcPr>
          <w:p w14:paraId="518D3418"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71,71 </w:t>
            </w:r>
          </w:p>
        </w:tc>
        <w:tc>
          <w:tcPr>
            <w:tcW w:w="1405" w:type="dxa"/>
            <w:tcBorders>
              <w:top w:val="nil"/>
              <w:left w:val="nil"/>
              <w:bottom w:val="single" w:sz="6" w:space="0" w:color="auto"/>
              <w:right w:val="single" w:sz="6" w:space="0" w:color="auto"/>
            </w:tcBorders>
            <w:shd w:val="clear" w:color="auto" w:fill="auto"/>
            <w:vAlign w:val="center"/>
            <w:hideMark/>
          </w:tcPr>
          <w:p w14:paraId="31145270"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73,08 </w:t>
            </w:r>
          </w:p>
        </w:tc>
        <w:tc>
          <w:tcPr>
            <w:tcW w:w="1165" w:type="dxa"/>
            <w:tcBorders>
              <w:top w:val="nil"/>
              <w:left w:val="nil"/>
              <w:bottom w:val="single" w:sz="6" w:space="0" w:color="auto"/>
              <w:right w:val="single" w:sz="6" w:space="0" w:color="auto"/>
            </w:tcBorders>
            <w:shd w:val="clear" w:color="auto" w:fill="auto"/>
            <w:vAlign w:val="center"/>
            <w:hideMark/>
          </w:tcPr>
          <w:p w14:paraId="73AB64BB"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72,1 </w:t>
            </w:r>
          </w:p>
        </w:tc>
        <w:tc>
          <w:tcPr>
            <w:tcW w:w="1920" w:type="dxa"/>
            <w:tcBorders>
              <w:top w:val="nil"/>
              <w:left w:val="nil"/>
              <w:bottom w:val="single" w:sz="6" w:space="0" w:color="auto"/>
              <w:right w:val="single" w:sz="6" w:space="0" w:color="auto"/>
            </w:tcBorders>
            <w:shd w:val="clear" w:color="auto" w:fill="auto"/>
            <w:vAlign w:val="center"/>
            <w:hideMark/>
          </w:tcPr>
          <w:p w14:paraId="1144562B"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72,29 </w:t>
            </w:r>
          </w:p>
        </w:tc>
      </w:tr>
      <w:tr w:rsidR="003B1BBE" w:rsidRPr="008D17E8" w14:paraId="781362DC"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7599FCE3"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GENOVA </w:t>
            </w:r>
          </w:p>
        </w:tc>
        <w:tc>
          <w:tcPr>
            <w:tcW w:w="1405" w:type="dxa"/>
            <w:tcBorders>
              <w:top w:val="nil"/>
              <w:left w:val="nil"/>
              <w:bottom w:val="single" w:sz="6" w:space="0" w:color="auto"/>
              <w:right w:val="single" w:sz="6" w:space="0" w:color="auto"/>
            </w:tcBorders>
            <w:shd w:val="clear" w:color="auto" w:fill="auto"/>
            <w:vAlign w:val="center"/>
            <w:hideMark/>
          </w:tcPr>
          <w:p w14:paraId="2F878F5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91,89 </w:t>
            </w:r>
          </w:p>
        </w:tc>
        <w:tc>
          <w:tcPr>
            <w:tcW w:w="1405" w:type="dxa"/>
            <w:tcBorders>
              <w:top w:val="nil"/>
              <w:left w:val="nil"/>
              <w:bottom w:val="single" w:sz="6" w:space="0" w:color="auto"/>
              <w:right w:val="single" w:sz="6" w:space="0" w:color="auto"/>
            </w:tcBorders>
            <w:shd w:val="clear" w:color="auto" w:fill="auto"/>
            <w:vAlign w:val="center"/>
            <w:hideMark/>
          </w:tcPr>
          <w:p w14:paraId="7E920431"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92,22 </w:t>
            </w:r>
          </w:p>
        </w:tc>
        <w:tc>
          <w:tcPr>
            <w:tcW w:w="1165" w:type="dxa"/>
            <w:tcBorders>
              <w:top w:val="nil"/>
              <w:left w:val="nil"/>
              <w:bottom w:val="single" w:sz="6" w:space="0" w:color="auto"/>
              <w:right w:val="single" w:sz="6" w:space="0" w:color="auto"/>
            </w:tcBorders>
            <w:shd w:val="clear" w:color="auto" w:fill="auto"/>
            <w:vAlign w:val="center"/>
            <w:hideMark/>
          </w:tcPr>
          <w:p w14:paraId="42B7CFF9"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92,05 </w:t>
            </w:r>
          </w:p>
        </w:tc>
        <w:tc>
          <w:tcPr>
            <w:tcW w:w="1920" w:type="dxa"/>
            <w:tcBorders>
              <w:top w:val="nil"/>
              <w:left w:val="nil"/>
              <w:bottom w:val="single" w:sz="6" w:space="0" w:color="auto"/>
              <w:right w:val="single" w:sz="6" w:space="0" w:color="auto"/>
            </w:tcBorders>
            <w:shd w:val="clear" w:color="auto" w:fill="auto"/>
            <w:vAlign w:val="center"/>
            <w:hideMark/>
          </w:tcPr>
          <w:p w14:paraId="20B26D2F"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93,17 </w:t>
            </w:r>
          </w:p>
        </w:tc>
      </w:tr>
      <w:tr w:rsidR="003B1BBE" w:rsidRPr="008D17E8" w14:paraId="14F86AB7"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1AC49A5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LA TEBAIDA </w:t>
            </w:r>
          </w:p>
        </w:tc>
        <w:tc>
          <w:tcPr>
            <w:tcW w:w="1405" w:type="dxa"/>
            <w:tcBorders>
              <w:top w:val="nil"/>
              <w:left w:val="nil"/>
              <w:bottom w:val="single" w:sz="6" w:space="0" w:color="auto"/>
              <w:right w:val="single" w:sz="6" w:space="0" w:color="auto"/>
            </w:tcBorders>
            <w:shd w:val="clear" w:color="auto" w:fill="auto"/>
            <w:vAlign w:val="center"/>
            <w:hideMark/>
          </w:tcPr>
          <w:p w14:paraId="0362D92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73,94 </w:t>
            </w:r>
          </w:p>
        </w:tc>
        <w:tc>
          <w:tcPr>
            <w:tcW w:w="1405" w:type="dxa"/>
            <w:tcBorders>
              <w:top w:val="nil"/>
              <w:left w:val="nil"/>
              <w:bottom w:val="single" w:sz="6" w:space="0" w:color="auto"/>
              <w:right w:val="single" w:sz="6" w:space="0" w:color="auto"/>
            </w:tcBorders>
            <w:shd w:val="clear" w:color="auto" w:fill="auto"/>
            <w:vAlign w:val="center"/>
            <w:hideMark/>
          </w:tcPr>
          <w:p w14:paraId="023147D9"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71,2 </w:t>
            </w:r>
          </w:p>
        </w:tc>
        <w:tc>
          <w:tcPr>
            <w:tcW w:w="1165" w:type="dxa"/>
            <w:tcBorders>
              <w:top w:val="nil"/>
              <w:left w:val="nil"/>
              <w:bottom w:val="single" w:sz="6" w:space="0" w:color="auto"/>
              <w:right w:val="single" w:sz="6" w:space="0" w:color="auto"/>
            </w:tcBorders>
            <w:shd w:val="clear" w:color="auto" w:fill="auto"/>
            <w:vAlign w:val="center"/>
            <w:hideMark/>
          </w:tcPr>
          <w:p w14:paraId="379DF66C"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68,73 </w:t>
            </w:r>
          </w:p>
        </w:tc>
        <w:tc>
          <w:tcPr>
            <w:tcW w:w="1920" w:type="dxa"/>
            <w:tcBorders>
              <w:top w:val="nil"/>
              <w:left w:val="nil"/>
              <w:bottom w:val="single" w:sz="6" w:space="0" w:color="auto"/>
              <w:right w:val="single" w:sz="6" w:space="0" w:color="auto"/>
            </w:tcBorders>
            <w:shd w:val="clear" w:color="auto" w:fill="auto"/>
            <w:vAlign w:val="center"/>
            <w:hideMark/>
          </w:tcPr>
          <w:p w14:paraId="4203559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68,19 </w:t>
            </w:r>
          </w:p>
        </w:tc>
      </w:tr>
      <w:tr w:rsidR="003B1BBE" w:rsidRPr="008D17E8" w14:paraId="2E248B4D"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19229991"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MONTENEGRO </w:t>
            </w:r>
          </w:p>
        </w:tc>
        <w:tc>
          <w:tcPr>
            <w:tcW w:w="1405" w:type="dxa"/>
            <w:tcBorders>
              <w:top w:val="nil"/>
              <w:left w:val="nil"/>
              <w:bottom w:val="single" w:sz="6" w:space="0" w:color="auto"/>
              <w:right w:val="single" w:sz="6" w:space="0" w:color="auto"/>
            </w:tcBorders>
            <w:shd w:val="clear" w:color="auto" w:fill="auto"/>
            <w:vAlign w:val="center"/>
            <w:hideMark/>
          </w:tcPr>
          <w:p w14:paraId="5F6A1429"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89,08 </w:t>
            </w:r>
          </w:p>
        </w:tc>
        <w:tc>
          <w:tcPr>
            <w:tcW w:w="1405" w:type="dxa"/>
            <w:tcBorders>
              <w:top w:val="nil"/>
              <w:left w:val="nil"/>
              <w:bottom w:val="single" w:sz="6" w:space="0" w:color="auto"/>
              <w:right w:val="single" w:sz="6" w:space="0" w:color="auto"/>
            </w:tcBorders>
            <w:shd w:val="clear" w:color="auto" w:fill="auto"/>
            <w:vAlign w:val="center"/>
            <w:hideMark/>
          </w:tcPr>
          <w:p w14:paraId="0394437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85,9 </w:t>
            </w:r>
          </w:p>
        </w:tc>
        <w:tc>
          <w:tcPr>
            <w:tcW w:w="1165" w:type="dxa"/>
            <w:tcBorders>
              <w:top w:val="nil"/>
              <w:left w:val="nil"/>
              <w:bottom w:val="single" w:sz="6" w:space="0" w:color="auto"/>
              <w:right w:val="single" w:sz="6" w:space="0" w:color="auto"/>
            </w:tcBorders>
            <w:shd w:val="clear" w:color="auto" w:fill="auto"/>
            <w:vAlign w:val="center"/>
            <w:hideMark/>
          </w:tcPr>
          <w:p w14:paraId="69EDB6AC"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84,18 </w:t>
            </w:r>
          </w:p>
        </w:tc>
        <w:tc>
          <w:tcPr>
            <w:tcW w:w="1920" w:type="dxa"/>
            <w:tcBorders>
              <w:top w:val="nil"/>
              <w:left w:val="nil"/>
              <w:bottom w:val="single" w:sz="6" w:space="0" w:color="auto"/>
              <w:right w:val="single" w:sz="6" w:space="0" w:color="auto"/>
            </w:tcBorders>
            <w:shd w:val="clear" w:color="auto" w:fill="auto"/>
            <w:vAlign w:val="center"/>
            <w:hideMark/>
          </w:tcPr>
          <w:p w14:paraId="5F85E163"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84,46 </w:t>
            </w:r>
          </w:p>
        </w:tc>
      </w:tr>
      <w:tr w:rsidR="003B1BBE" w:rsidRPr="008D17E8" w14:paraId="1112F11F"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4B00D7DF"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PIJAO </w:t>
            </w:r>
          </w:p>
        </w:tc>
        <w:tc>
          <w:tcPr>
            <w:tcW w:w="1405" w:type="dxa"/>
            <w:tcBorders>
              <w:top w:val="nil"/>
              <w:left w:val="nil"/>
              <w:bottom w:val="single" w:sz="6" w:space="0" w:color="auto"/>
              <w:right w:val="single" w:sz="6" w:space="0" w:color="auto"/>
            </w:tcBorders>
            <w:shd w:val="clear" w:color="auto" w:fill="auto"/>
            <w:vAlign w:val="center"/>
            <w:hideMark/>
          </w:tcPr>
          <w:p w14:paraId="7A666A1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81,92 </w:t>
            </w:r>
          </w:p>
        </w:tc>
        <w:tc>
          <w:tcPr>
            <w:tcW w:w="1405" w:type="dxa"/>
            <w:tcBorders>
              <w:top w:val="nil"/>
              <w:left w:val="nil"/>
              <w:bottom w:val="single" w:sz="6" w:space="0" w:color="auto"/>
              <w:right w:val="single" w:sz="6" w:space="0" w:color="auto"/>
            </w:tcBorders>
            <w:shd w:val="clear" w:color="auto" w:fill="auto"/>
            <w:vAlign w:val="center"/>
            <w:hideMark/>
          </w:tcPr>
          <w:p w14:paraId="4601CE2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80,97 </w:t>
            </w:r>
          </w:p>
        </w:tc>
        <w:tc>
          <w:tcPr>
            <w:tcW w:w="1165" w:type="dxa"/>
            <w:tcBorders>
              <w:top w:val="nil"/>
              <w:left w:val="nil"/>
              <w:bottom w:val="single" w:sz="6" w:space="0" w:color="auto"/>
              <w:right w:val="single" w:sz="6" w:space="0" w:color="auto"/>
            </w:tcBorders>
            <w:shd w:val="clear" w:color="auto" w:fill="auto"/>
            <w:vAlign w:val="center"/>
            <w:hideMark/>
          </w:tcPr>
          <w:p w14:paraId="4E4E6C2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81,92 </w:t>
            </w:r>
          </w:p>
        </w:tc>
        <w:tc>
          <w:tcPr>
            <w:tcW w:w="1920" w:type="dxa"/>
            <w:tcBorders>
              <w:top w:val="nil"/>
              <w:left w:val="nil"/>
              <w:bottom w:val="single" w:sz="6" w:space="0" w:color="auto"/>
              <w:right w:val="single" w:sz="6" w:space="0" w:color="auto"/>
            </w:tcBorders>
            <w:shd w:val="clear" w:color="auto" w:fill="auto"/>
            <w:vAlign w:val="center"/>
            <w:hideMark/>
          </w:tcPr>
          <w:p w14:paraId="31973682"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85,43 </w:t>
            </w:r>
          </w:p>
        </w:tc>
      </w:tr>
      <w:tr w:rsidR="003B1BBE" w:rsidRPr="008D17E8" w14:paraId="0FE410E5"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1EB8E83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QUIMBAYA </w:t>
            </w:r>
          </w:p>
        </w:tc>
        <w:tc>
          <w:tcPr>
            <w:tcW w:w="1405" w:type="dxa"/>
            <w:tcBorders>
              <w:top w:val="nil"/>
              <w:left w:val="nil"/>
              <w:bottom w:val="single" w:sz="6" w:space="0" w:color="auto"/>
              <w:right w:val="single" w:sz="6" w:space="0" w:color="auto"/>
            </w:tcBorders>
            <w:shd w:val="clear" w:color="auto" w:fill="auto"/>
            <w:vAlign w:val="center"/>
            <w:hideMark/>
          </w:tcPr>
          <w:p w14:paraId="36B13111"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82,57 </w:t>
            </w:r>
          </w:p>
        </w:tc>
        <w:tc>
          <w:tcPr>
            <w:tcW w:w="1405" w:type="dxa"/>
            <w:tcBorders>
              <w:top w:val="nil"/>
              <w:left w:val="nil"/>
              <w:bottom w:val="single" w:sz="6" w:space="0" w:color="auto"/>
              <w:right w:val="single" w:sz="6" w:space="0" w:color="auto"/>
            </w:tcBorders>
            <w:shd w:val="clear" w:color="auto" w:fill="auto"/>
            <w:vAlign w:val="center"/>
            <w:hideMark/>
          </w:tcPr>
          <w:p w14:paraId="46B41DA9"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83,73 </w:t>
            </w:r>
          </w:p>
        </w:tc>
        <w:tc>
          <w:tcPr>
            <w:tcW w:w="1165" w:type="dxa"/>
            <w:tcBorders>
              <w:top w:val="nil"/>
              <w:left w:val="nil"/>
              <w:bottom w:val="single" w:sz="6" w:space="0" w:color="auto"/>
              <w:right w:val="single" w:sz="6" w:space="0" w:color="auto"/>
            </w:tcBorders>
            <w:shd w:val="clear" w:color="auto" w:fill="auto"/>
            <w:vAlign w:val="center"/>
            <w:hideMark/>
          </w:tcPr>
          <w:p w14:paraId="06E2B6F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83,21 </w:t>
            </w:r>
          </w:p>
        </w:tc>
        <w:tc>
          <w:tcPr>
            <w:tcW w:w="1920" w:type="dxa"/>
            <w:tcBorders>
              <w:top w:val="nil"/>
              <w:left w:val="nil"/>
              <w:bottom w:val="single" w:sz="6" w:space="0" w:color="auto"/>
              <w:right w:val="single" w:sz="6" w:space="0" w:color="auto"/>
            </w:tcBorders>
            <w:shd w:val="clear" w:color="auto" w:fill="auto"/>
            <w:vAlign w:val="center"/>
            <w:hideMark/>
          </w:tcPr>
          <w:p w14:paraId="4292AC2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84,65 </w:t>
            </w:r>
          </w:p>
        </w:tc>
      </w:tr>
      <w:tr w:rsidR="003B1BBE" w:rsidRPr="008D17E8" w14:paraId="1EDEFA24" w14:textId="77777777" w:rsidTr="008D17E8">
        <w:trPr>
          <w:trHeight w:val="244"/>
          <w:jc w:val="center"/>
        </w:trPr>
        <w:tc>
          <w:tcPr>
            <w:tcW w:w="2418" w:type="dxa"/>
            <w:tcBorders>
              <w:top w:val="nil"/>
              <w:left w:val="single" w:sz="6" w:space="0" w:color="auto"/>
              <w:bottom w:val="single" w:sz="6" w:space="0" w:color="auto"/>
              <w:right w:val="single" w:sz="6" w:space="0" w:color="auto"/>
            </w:tcBorders>
            <w:shd w:val="clear" w:color="auto" w:fill="auto"/>
            <w:vAlign w:val="center"/>
            <w:hideMark/>
          </w:tcPr>
          <w:p w14:paraId="3B68CCCD"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SALENTO </w:t>
            </w:r>
          </w:p>
        </w:tc>
        <w:tc>
          <w:tcPr>
            <w:tcW w:w="1405" w:type="dxa"/>
            <w:tcBorders>
              <w:top w:val="nil"/>
              <w:left w:val="nil"/>
              <w:bottom w:val="single" w:sz="6" w:space="0" w:color="auto"/>
              <w:right w:val="single" w:sz="6" w:space="0" w:color="auto"/>
            </w:tcBorders>
            <w:shd w:val="clear" w:color="auto" w:fill="auto"/>
            <w:vAlign w:val="center"/>
            <w:hideMark/>
          </w:tcPr>
          <w:p w14:paraId="3E85A35F"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68,26 </w:t>
            </w:r>
          </w:p>
        </w:tc>
        <w:tc>
          <w:tcPr>
            <w:tcW w:w="1405" w:type="dxa"/>
            <w:tcBorders>
              <w:top w:val="nil"/>
              <w:left w:val="nil"/>
              <w:bottom w:val="single" w:sz="6" w:space="0" w:color="auto"/>
              <w:right w:val="single" w:sz="6" w:space="0" w:color="auto"/>
            </w:tcBorders>
            <w:shd w:val="clear" w:color="auto" w:fill="auto"/>
            <w:vAlign w:val="center"/>
            <w:hideMark/>
          </w:tcPr>
          <w:p w14:paraId="27D9579E"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65,31 </w:t>
            </w:r>
          </w:p>
        </w:tc>
        <w:tc>
          <w:tcPr>
            <w:tcW w:w="1165" w:type="dxa"/>
            <w:tcBorders>
              <w:top w:val="nil"/>
              <w:left w:val="nil"/>
              <w:bottom w:val="single" w:sz="6" w:space="0" w:color="auto"/>
              <w:right w:val="single" w:sz="6" w:space="0" w:color="auto"/>
            </w:tcBorders>
            <w:shd w:val="clear" w:color="auto" w:fill="auto"/>
            <w:vAlign w:val="center"/>
            <w:hideMark/>
          </w:tcPr>
          <w:p w14:paraId="580315A6"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62,51 </w:t>
            </w:r>
          </w:p>
        </w:tc>
        <w:tc>
          <w:tcPr>
            <w:tcW w:w="1920" w:type="dxa"/>
            <w:tcBorders>
              <w:top w:val="nil"/>
              <w:left w:val="nil"/>
              <w:bottom w:val="single" w:sz="6" w:space="0" w:color="auto"/>
              <w:right w:val="single" w:sz="6" w:space="0" w:color="auto"/>
            </w:tcBorders>
            <w:shd w:val="clear" w:color="auto" w:fill="auto"/>
            <w:vAlign w:val="center"/>
            <w:hideMark/>
          </w:tcPr>
          <w:p w14:paraId="09626590" w14:textId="77777777" w:rsidR="003B1BBE" w:rsidRPr="008D17E8" w:rsidRDefault="003B1BBE" w:rsidP="003B1BBE">
            <w:pPr>
              <w:jc w:val="center"/>
              <w:textAlignment w:val="baseline"/>
              <w:rPr>
                <w:rFonts w:eastAsia="Times New Roman" w:cstheme="minorHAnsi"/>
                <w:sz w:val="20"/>
                <w:szCs w:val="20"/>
                <w:lang w:eastAsia="es-CO"/>
              </w:rPr>
            </w:pPr>
            <w:r w:rsidRPr="008D17E8">
              <w:rPr>
                <w:rFonts w:eastAsia="Times New Roman" w:cstheme="minorHAnsi"/>
                <w:sz w:val="20"/>
                <w:szCs w:val="20"/>
                <w:lang w:eastAsia="es-CO"/>
              </w:rPr>
              <w:t>64,24 </w:t>
            </w:r>
          </w:p>
        </w:tc>
      </w:tr>
    </w:tbl>
    <w:p w14:paraId="6B2EECB9" w14:textId="77777777" w:rsidR="003B1BBE" w:rsidRPr="008D17E8" w:rsidRDefault="008D17E8" w:rsidP="008D17E8">
      <w:pPr>
        <w:pStyle w:val="Prrafodelista"/>
        <w:tabs>
          <w:tab w:val="left" w:pos="5280"/>
        </w:tabs>
        <w:ind w:left="360"/>
        <w:textAlignment w:val="baseline"/>
        <w:rPr>
          <w:rFonts w:eastAsia="Times New Roman" w:cstheme="minorHAnsi"/>
          <w:sz w:val="16"/>
          <w:szCs w:val="16"/>
          <w:lang w:eastAsia="es-CO"/>
        </w:rPr>
      </w:pPr>
      <w:r w:rsidRPr="008D17E8">
        <w:rPr>
          <w:rFonts w:eastAsia="Times New Roman" w:cstheme="minorHAnsi"/>
          <w:sz w:val="16"/>
          <w:szCs w:val="16"/>
          <w:lang w:eastAsia="es-CO"/>
        </w:rPr>
        <w:t>FUENTE:</w:t>
      </w:r>
      <w:r w:rsidR="003B1BBE" w:rsidRPr="008D17E8">
        <w:rPr>
          <w:rFonts w:eastAsia="Times New Roman" w:cstheme="minorHAnsi"/>
          <w:sz w:val="16"/>
          <w:szCs w:val="16"/>
          <w:lang w:eastAsia="es-CO"/>
        </w:rPr>
        <w:t xml:space="preserve"> SISPRO Ministerio de Salud y Protección Social</w:t>
      </w:r>
      <w:r w:rsidRPr="008D17E8">
        <w:rPr>
          <w:rFonts w:eastAsia="Times New Roman" w:cstheme="minorHAnsi"/>
          <w:sz w:val="16"/>
          <w:szCs w:val="16"/>
          <w:lang w:eastAsia="es-CO"/>
        </w:rPr>
        <w:tab/>
      </w:r>
    </w:p>
    <w:p w14:paraId="023C7783" w14:textId="77777777" w:rsidR="003B1BBE" w:rsidRDefault="003B1BBE" w:rsidP="008D17E8">
      <w:pPr>
        <w:pStyle w:val="Prrafodelista"/>
        <w:ind w:left="360"/>
        <w:textAlignment w:val="baseline"/>
        <w:rPr>
          <w:rFonts w:eastAsia="Times New Roman" w:cstheme="minorHAnsi"/>
          <w:szCs w:val="24"/>
          <w:lang w:eastAsia="es-CO"/>
        </w:rPr>
      </w:pPr>
    </w:p>
    <w:p w14:paraId="64C18B45" w14:textId="77777777" w:rsidR="007830A3" w:rsidRDefault="007830A3" w:rsidP="008D17E8">
      <w:pPr>
        <w:pStyle w:val="Prrafodelista"/>
        <w:ind w:left="360"/>
        <w:textAlignment w:val="baseline"/>
        <w:rPr>
          <w:rFonts w:eastAsia="Times New Roman" w:cstheme="minorHAnsi"/>
          <w:szCs w:val="24"/>
          <w:lang w:eastAsia="es-CO"/>
        </w:rPr>
      </w:pPr>
    </w:p>
    <w:p w14:paraId="7008B620" w14:textId="77777777" w:rsidR="003B1BBE" w:rsidRPr="008D17E8" w:rsidRDefault="003B1BBE" w:rsidP="008D17E8">
      <w:pPr>
        <w:pStyle w:val="Ttulo1"/>
        <w:numPr>
          <w:ilvl w:val="0"/>
          <w:numId w:val="22"/>
        </w:numPr>
        <w:jc w:val="left"/>
        <w:rPr>
          <w:color w:val="808080" w:themeColor="background1" w:themeShade="80"/>
          <w:sz w:val="24"/>
          <w:lang w:eastAsia="es-CO"/>
        </w:rPr>
      </w:pPr>
      <w:bookmarkStart w:id="60" w:name="_Toc38978908"/>
      <w:bookmarkStart w:id="61" w:name="_Toc38981548"/>
      <w:bookmarkStart w:id="62" w:name="_Toc38991713"/>
      <w:bookmarkStart w:id="63" w:name="_Toc43063097"/>
      <w:bookmarkStart w:id="64" w:name="_Toc43063351"/>
      <w:bookmarkStart w:id="65" w:name="_Toc43063859"/>
      <w:bookmarkStart w:id="66" w:name="_Toc43064436"/>
      <w:r w:rsidRPr="008D17E8">
        <w:rPr>
          <w:color w:val="808080" w:themeColor="background1" w:themeShade="80"/>
          <w:sz w:val="24"/>
          <w:lang w:eastAsia="es-CO"/>
        </w:rPr>
        <w:t>Cobertura de Vacunación con PENTA e</w:t>
      </w:r>
      <w:r w:rsidR="008D17E8">
        <w:rPr>
          <w:color w:val="808080" w:themeColor="background1" w:themeShade="80"/>
          <w:sz w:val="24"/>
          <w:lang w:eastAsia="es-CO"/>
        </w:rPr>
        <w:t>n Menores de</w:t>
      </w:r>
      <w:r w:rsidRPr="008D17E8">
        <w:rPr>
          <w:color w:val="808080" w:themeColor="background1" w:themeShade="80"/>
          <w:sz w:val="24"/>
          <w:lang w:eastAsia="es-CO"/>
        </w:rPr>
        <w:t xml:space="preserve"> 1 Año.</w:t>
      </w:r>
      <w:bookmarkEnd w:id="60"/>
      <w:bookmarkEnd w:id="61"/>
      <w:bookmarkEnd w:id="62"/>
      <w:bookmarkEnd w:id="63"/>
      <w:bookmarkEnd w:id="64"/>
      <w:bookmarkEnd w:id="65"/>
      <w:bookmarkEnd w:id="66"/>
      <w:r w:rsidRPr="008D17E8">
        <w:rPr>
          <w:color w:val="808080" w:themeColor="background1" w:themeShade="80"/>
          <w:sz w:val="24"/>
          <w:lang w:eastAsia="es-CO"/>
        </w:rPr>
        <w:t> </w:t>
      </w:r>
    </w:p>
    <w:p w14:paraId="193FD53A" w14:textId="77777777" w:rsidR="003B1BBE" w:rsidRPr="008D17E8" w:rsidRDefault="003B1BBE" w:rsidP="008D17E8">
      <w:pPr>
        <w:pStyle w:val="Prrafodelista"/>
        <w:ind w:left="360"/>
        <w:textAlignment w:val="baseline"/>
        <w:rPr>
          <w:rFonts w:eastAsia="Times New Roman" w:cstheme="minorHAnsi"/>
          <w:color w:val="808080" w:themeColor="background1" w:themeShade="80"/>
          <w:sz w:val="24"/>
          <w:szCs w:val="24"/>
          <w:lang w:eastAsia="es-CO"/>
        </w:rPr>
      </w:pPr>
      <w:r w:rsidRPr="008D17E8">
        <w:rPr>
          <w:rFonts w:eastAsia="Times New Roman" w:cstheme="minorHAnsi"/>
          <w:color w:val="808080" w:themeColor="background1" w:themeShade="80"/>
          <w:sz w:val="24"/>
          <w:szCs w:val="24"/>
          <w:lang w:eastAsia="es-CO"/>
        </w:rPr>
        <w:t> </w:t>
      </w:r>
    </w:p>
    <w:p w14:paraId="40E3BF41" w14:textId="77777777" w:rsidR="003B1BBE" w:rsidRPr="00F203AB" w:rsidRDefault="003B1BBE" w:rsidP="007830A3">
      <w:pPr>
        <w:pStyle w:val="Prrafodelista"/>
        <w:spacing w:after="0" w:line="240" w:lineRule="auto"/>
        <w:ind w:left="357"/>
        <w:jc w:val="both"/>
        <w:textAlignment w:val="baseline"/>
        <w:rPr>
          <w:rFonts w:eastAsia="Times New Roman" w:cstheme="minorHAnsi"/>
          <w:sz w:val="24"/>
          <w:szCs w:val="24"/>
          <w:lang w:eastAsia="es-CO"/>
        </w:rPr>
      </w:pPr>
      <w:r w:rsidRPr="00F203AB">
        <w:rPr>
          <w:rFonts w:eastAsia="Times New Roman" w:cstheme="minorHAnsi"/>
          <w:sz w:val="24"/>
          <w:szCs w:val="24"/>
          <w:lang w:eastAsia="es-CO"/>
        </w:rPr>
        <w:t xml:space="preserve">De acuerdo a lo informado por el Ministerio de Salud y Protección Social, el Departamento del Quindío, presenta coberturas de vacunación con PENTA </w:t>
      </w:r>
      <w:r w:rsidR="008260BD" w:rsidRPr="00F203AB">
        <w:rPr>
          <w:rFonts w:eastAsia="Times New Roman" w:cstheme="minorHAnsi"/>
          <w:sz w:val="24"/>
          <w:szCs w:val="24"/>
          <w:lang w:eastAsia="es-CO"/>
        </w:rPr>
        <w:t xml:space="preserve"> </w:t>
      </w:r>
      <w:r w:rsidRPr="00F203AB">
        <w:rPr>
          <w:rFonts w:eastAsia="Times New Roman" w:cstheme="minorHAnsi"/>
          <w:sz w:val="24"/>
          <w:szCs w:val="24"/>
          <w:lang w:eastAsia="es-CO"/>
        </w:rPr>
        <w:t xml:space="preserve"> óptimas </w:t>
      </w:r>
      <w:r w:rsidR="00F203AB">
        <w:rPr>
          <w:rFonts w:eastAsia="Times New Roman" w:cstheme="minorHAnsi"/>
          <w:sz w:val="24"/>
          <w:szCs w:val="24"/>
          <w:lang w:eastAsia="es-CO"/>
        </w:rPr>
        <w:t xml:space="preserve"> </w:t>
      </w:r>
      <w:r w:rsidRPr="00F203AB">
        <w:rPr>
          <w:rFonts w:eastAsia="Times New Roman" w:cstheme="minorHAnsi"/>
          <w:sz w:val="24"/>
          <w:szCs w:val="24"/>
          <w:lang w:eastAsia="es-CO"/>
        </w:rPr>
        <w:t xml:space="preserve"> para los años 2015, 2016 y 2018. </w:t>
      </w:r>
    </w:p>
    <w:p w14:paraId="7C2CE864" w14:textId="77777777" w:rsidR="003B1BBE" w:rsidRDefault="003B1BBE" w:rsidP="007830A3">
      <w:pPr>
        <w:pStyle w:val="Prrafodelista"/>
        <w:spacing w:after="0" w:line="240" w:lineRule="auto"/>
        <w:ind w:left="357"/>
        <w:textAlignment w:val="baseline"/>
        <w:rPr>
          <w:rFonts w:eastAsia="Times New Roman" w:cstheme="minorHAnsi"/>
          <w:szCs w:val="24"/>
          <w:lang w:eastAsia="es-CO"/>
        </w:rPr>
      </w:pPr>
      <w:r w:rsidRPr="003B1BBE">
        <w:rPr>
          <w:rFonts w:eastAsia="Times New Roman" w:cstheme="minorHAnsi"/>
          <w:szCs w:val="24"/>
          <w:lang w:eastAsia="es-CO"/>
        </w:rPr>
        <w:t> </w:t>
      </w:r>
    </w:p>
    <w:p w14:paraId="61DC44FA" w14:textId="7332F4A8" w:rsidR="007830A3" w:rsidRDefault="007830A3" w:rsidP="007830A3">
      <w:pPr>
        <w:pStyle w:val="Prrafodelista"/>
        <w:spacing w:after="0" w:line="240" w:lineRule="auto"/>
        <w:ind w:left="357"/>
        <w:textAlignment w:val="baseline"/>
        <w:rPr>
          <w:rFonts w:eastAsia="Times New Roman" w:cstheme="minorHAnsi"/>
          <w:szCs w:val="24"/>
          <w:lang w:eastAsia="es-CO"/>
        </w:rPr>
      </w:pPr>
    </w:p>
    <w:p w14:paraId="04E0D369" w14:textId="362147A7"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35C6AA62" w14:textId="21834DD7"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454DFB96" w14:textId="5BB97219"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745B034B" w14:textId="629A48C2"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53E625B3" w14:textId="3F411B18"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3FB9441B" w14:textId="41769839"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7DBAA96E" w14:textId="7D02E249"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72AFF823" w14:textId="63CF4D06"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22CAD831" w14:textId="5AD490B0" w:rsidR="00910A79" w:rsidRDefault="00910A79" w:rsidP="007830A3">
      <w:pPr>
        <w:pStyle w:val="Prrafodelista"/>
        <w:spacing w:after="0" w:line="240" w:lineRule="auto"/>
        <w:ind w:left="357"/>
        <w:textAlignment w:val="baseline"/>
        <w:rPr>
          <w:rFonts w:eastAsia="Times New Roman" w:cstheme="minorHAnsi"/>
          <w:szCs w:val="24"/>
          <w:lang w:eastAsia="es-CO"/>
        </w:rPr>
      </w:pPr>
    </w:p>
    <w:p w14:paraId="29801EDF" w14:textId="1A2DCC57" w:rsidR="003B1BBE" w:rsidRPr="008260BD" w:rsidRDefault="002C63F8" w:rsidP="009F3127">
      <w:pPr>
        <w:pStyle w:val="Ttulo2"/>
        <w:rPr>
          <w:i/>
        </w:rPr>
      </w:pPr>
      <w:bookmarkStart w:id="67" w:name="_Toc38977076"/>
      <w:bookmarkStart w:id="68" w:name="_Toc38977250"/>
      <w:bookmarkStart w:id="69" w:name="_Toc38977401"/>
      <w:bookmarkStart w:id="70" w:name="_Toc38981549"/>
      <w:bookmarkStart w:id="71" w:name="_Toc38991748"/>
      <w:bookmarkStart w:id="72" w:name="_Toc43064437"/>
      <w:r w:rsidRPr="008260BD">
        <w:lastRenderedPageBreak/>
        <w:t>Gráfica 12</w:t>
      </w:r>
      <w:r w:rsidR="003B1BBE" w:rsidRPr="008260BD">
        <w:t>. Cobertura de vacunación con PENTA en menores de 1 año</w:t>
      </w:r>
      <w:bookmarkEnd w:id="67"/>
      <w:bookmarkEnd w:id="68"/>
      <w:bookmarkEnd w:id="69"/>
      <w:bookmarkEnd w:id="70"/>
      <w:bookmarkEnd w:id="71"/>
      <w:bookmarkEnd w:id="72"/>
    </w:p>
    <w:p w14:paraId="64CC5625" w14:textId="77777777" w:rsidR="003B1BBE" w:rsidRDefault="003B1BBE" w:rsidP="008260BD">
      <w:pPr>
        <w:pStyle w:val="Prrafodelista"/>
        <w:ind w:left="360"/>
        <w:textAlignment w:val="baseline"/>
        <w:rPr>
          <w:rFonts w:eastAsia="Times New Roman" w:cstheme="minorHAnsi"/>
          <w:color w:val="808080" w:themeColor="background1" w:themeShade="80"/>
          <w:sz w:val="16"/>
          <w:szCs w:val="16"/>
          <w:lang w:eastAsia="es-CO"/>
        </w:rPr>
      </w:pPr>
      <w:r w:rsidRPr="00D14CF5">
        <w:rPr>
          <w:noProof/>
          <w:lang w:eastAsia="es-CO"/>
        </w:rPr>
        <w:drawing>
          <wp:inline distT="0" distB="0" distL="0" distR="0" wp14:anchorId="055989AA" wp14:editId="5702EF16">
            <wp:extent cx="5422265" cy="2695575"/>
            <wp:effectExtent l="0" t="0" r="6985" b="9525"/>
            <wp:docPr id="263" name="Gráfico 2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FFEE0-221A-488C-A6C5-9A0208E2A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B1BBE">
        <w:rPr>
          <w:rFonts w:eastAsia="Times New Roman" w:cstheme="minorHAnsi"/>
          <w:szCs w:val="24"/>
          <w:lang w:eastAsia="es-CO"/>
        </w:rPr>
        <w:t> </w:t>
      </w:r>
      <w:r w:rsidR="008260BD" w:rsidRPr="008260BD">
        <w:rPr>
          <w:rFonts w:eastAsia="Times New Roman" w:cstheme="minorHAnsi"/>
          <w:color w:val="808080" w:themeColor="background1" w:themeShade="80"/>
          <w:sz w:val="16"/>
          <w:szCs w:val="16"/>
          <w:lang w:eastAsia="es-CO"/>
        </w:rPr>
        <w:t>FUENTE</w:t>
      </w:r>
      <w:r w:rsidRPr="008260BD">
        <w:rPr>
          <w:rFonts w:eastAsia="Times New Roman" w:cstheme="minorHAnsi"/>
          <w:color w:val="808080" w:themeColor="background1" w:themeShade="80"/>
          <w:sz w:val="16"/>
          <w:szCs w:val="16"/>
          <w:lang w:eastAsia="es-CO"/>
        </w:rPr>
        <w:t>: Plantilla de Cobertura de vacunación MINSALUD – PAIWEB </w:t>
      </w:r>
    </w:p>
    <w:p w14:paraId="0E11AFB9" w14:textId="77777777" w:rsidR="008260BD" w:rsidRDefault="008260BD" w:rsidP="008260BD">
      <w:pPr>
        <w:pStyle w:val="Prrafodelista"/>
        <w:ind w:left="0"/>
        <w:textAlignment w:val="baseline"/>
        <w:rPr>
          <w:rFonts w:eastAsia="Times New Roman" w:cstheme="minorHAnsi"/>
          <w:color w:val="808080" w:themeColor="background1" w:themeShade="80"/>
          <w:sz w:val="16"/>
          <w:szCs w:val="16"/>
          <w:lang w:eastAsia="es-CO"/>
        </w:rPr>
      </w:pPr>
    </w:p>
    <w:p w14:paraId="578EFD5C" w14:textId="77777777" w:rsidR="008260BD" w:rsidRDefault="008260BD" w:rsidP="008260BD">
      <w:pPr>
        <w:pStyle w:val="Prrafodelista"/>
        <w:ind w:left="0"/>
        <w:textAlignment w:val="baseline"/>
        <w:rPr>
          <w:rFonts w:eastAsia="Times New Roman" w:cstheme="minorHAnsi"/>
          <w:color w:val="808080" w:themeColor="background1" w:themeShade="80"/>
          <w:sz w:val="16"/>
          <w:szCs w:val="16"/>
          <w:lang w:eastAsia="es-CO"/>
        </w:rPr>
      </w:pPr>
    </w:p>
    <w:p w14:paraId="74788758" w14:textId="77777777" w:rsidR="003B1BBE" w:rsidRPr="008260BD" w:rsidRDefault="003B1BBE" w:rsidP="008260BD">
      <w:pPr>
        <w:pStyle w:val="Prrafodelista"/>
        <w:numPr>
          <w:ilvl w:val="0"/>
          <w:numId w:val="22"/>
        </w:numPr>
        <w:textAlignment w:val="baseline"/>
        <w:rPr>
          <w:rFonts w:eastAsia="Times New Roman" w:cstheme="minorHAnsi"/>
          <w:b/>
          <w:color w:val="808080" w:themeColor="background1" w:themeShade="80"/>
          <w:sz w:val="24"/>
          <w:szCs w:val="24"/>
          <w:lang w:eastAsia="es-CO"/>
        </w:rPr>
      </w:pPr>
      <w:bookmarkStart w:id="73" w:name="_Toc38978911"/>
      <w:bookmarkStart w:id="74" w:name="_Toc38981551"/>
      <w:bookmarkStart w:id="75" w:name="_Toc38991714"/>
      <w:r w:rsidRPr="008260BD">
        <w:rPr>
          <w:b/>
          <w:color w:val="808080" w:themeColor="background1" w:themeShade="80"/>
          <w:sz w:val="24"/>
          <w:szCs w:val="24"/>
          <w:lang w:eastAsia="es-CO"/>
        </w:rPr>
        <w:t>Coberturas de Vacunación con Triple Viral en Niños de 1 Año</w:t>
      </w:r>
      <w:bookmarkEnd w:id="73"/>
      <w:bookmarkEnd w:id="74"/>
      <w:bookmarkEnd w:id="75"/>
      <w:r w:rsidRPr="008260BD">
        <w:rPr>
          <w:b/>
          <w:color w:val="808080" w:themeColor="background1" w:themeShade="80"/>
          <w:sz w:val="24"/>
          <w:szCs w:val="24"/>
          <w:lang w:eastAsia="es-CO"/>
        </w:rPr>
        <w:t>  </w:t>
      </w:r>
    </w:p>
    <w:p w14:paraId="4EED3D1E" w14:textId="77777777" w:rsidR="003B1BBE" w:rsidRPr="003B1BBE" w:rsidRDefault="003B1BBE" w:rsidP="008260BD">
      <w:pPr>
        <w:pStyle w:val="Prrafodelista"/>
        <w:ind w:left="360"/>
        <w:textAlignment w:val="baseline"/>
        <w:rPr>
          <w:rFonts w:eastAsia="Times New Roman" w:cstheme="minorHAnsi"/>
          <w:szCs w:val="24"/>
          <w:lang w:eastAsia="es-CO"/>
        </w:rPr>
      </w:pPr>
      <w:r w:rsidRPr="003B1BBE">
        <w:rPr>
          <w:rFonts w:eastAsia="Times New Roman" w:cstheme="minorHAnsi"/>
          <w:szCs w:val="24"/>
          <w:lang w:eastAsia="es-CO"/>
        </w:rPr>
        <w:t> </w:t>
      </w:r>
    </w:p>
    <w:p w14:paraId="7E4E955D" w14:textId="12C3BB14" w:rsidR="003B1BBE" w:rsidRPr="008260BD" w:rsidRDefault="009C3E0A" w:rsidP="007830A3">
      <w:pPr>
        <w:pStyle w:val="Prrafodelista"/>
        <w:spacing w:after="0" w:line="240" w:lineRule="auto"/>
        <w:ind w:left="357"/>
        <w:jc w:val="both"/>
        <w:textAlignment w:val="baseline"/>
        <w:rPr>
          <w:rFonts w:eastAsia="Times New Roman" w:cstheme="minorHAnsi"/>
          <w:sz w:val="24"/>
          <w:szCs w:val="24"/>
          <w:lang w:eastAsia="es-CO"/>
        </w:rPr>
      </w:pPr>
      <w:r w:rsidRPr="008260BD">
        <w:rPr>
          <w:rFonts w:eastAsia="Times New Roman" w:cstheme="minorHAnsi"/>
          <w:sz w:val="24"/>
          <w:szCs w:val="24"/>
          <w:lang w:eastAsia="es-CO"/>
        </w:rPr>
        <w:t>De acuerdo con</w:t>
      </w:r>
      <w:r w:rsidR="003B1BBE" w:rsidRPr="008260BD">
        <w:rPr>
          <w:rFonts w:eastAsia="Times New Roman" w:cstheme="minorHAnsi"/>
          <w:sz w:val="24"/>
          <w:szCs w:val="24"/>
          <w:lang w:eastAsia="es-CO"/>
        </w:rPr>
        <w:t xml:space="preserve"> lo reportado por el Ministerio de </w:t>
      </w:r>
      <w:r w:rsidR="00D13438" w:rsidRPr="008260BD">
        <w:rPr>
          <w:rFonts w:eastAsia="Times New Roman" w:cstheme="minorHAnsi"/>
          <w:sz w:val="24"/>
          <w:szCs w:val="24"/>
          <w:lang w:eastAsia="es-CO"/>
        </w:rPr>
        <w:t xml:space="preserve">Salud, </w:t>
      </w:r>
      <w:r w:rsidR="00D13438">
        <w:rPr>
          <w:rFonts w:eastAsia="Times New Roman" w:cstheme="minorHAnsi"/>
          <w:sz w:val="24"/>
          <w:szCs w:val="24"/>
          <w:lang w:eastAsia="es-CO"/>
        </w:rPr>
        <w:t>y</w:t>
      </w:r>
      <w:r w:rsidR="00F203AB">
        <w:rPr>
          <w:rFonts w:eastAsia="Times New Roman" w:cstheme="minorHAnsi"/>
          <w:sz w:val="24"/>
          <w:szCs w:val="24"/>
          <w:lang w:eastAsia="es-CO"/>
        </w:rPr>
        <w:t xml:space="preserve"> de</w:t>
      </w:r>
      <w:r w:rsidR="003B1BBE" w:rsidRPr="008260BD">
        <w:rPr>
          <w:rFonts w:eastAsia="Times New Roman" w:cstheme="minorHAnsi"/>
          <w:sz w:val="24"/>
          <w:szCs w:val="24"/>
          <w:lang w:eastAsia="es-CO"/>
        </w:rPr>
        <w:t xml:space="preserve"> </w:t>
      </w:r>
      <w:r w:rsidR="00F203AB">
        <w:rPr>
          <w:rFonts w:eastAsia="Times New Roman" w:cstheme="minorHAnsi"/>
          <w:sz w:val="24"/>
          <w:szCs w:val="24"/>
          <w:lang w:eastAsia="es-CO"/>
        </w:rPr>
        <w:t xml:space="preserve">acuerdo </w:t>
      </w:r>
      <w:r>
        <w:rPr>
          <w:rFonts w:eastAsia="Times New Roman" w:cstheme="minorHAnsi"/>
          <w:sz w:val="24"/>
          <w:szCs w:val="24"/>
          <w:lang w:eastAsia="es-CO"/>
        </w:rPr>
        <w:t xml:space="preserve">con </w:t>
      </w:r>
      <w:r w:rsidRPr="008260BD">
        <w:rPr>
          <w:rFonts w:eastAsia="Times New Roman" w:cstheme="minorHAnsi"/>
          <w:sz w:val="24"/>
          <w:szCs w:val="24"/>
          <w:lang w:eastAsia="es-CO"/>
        </w:rPr>
        <w:t>lo</w:t>
      </w:r>
      <w:r w:rsidR="003B1BBE" w:rsidRPr="008260BD">
        <w:rPr>
          <w:rFonts w:eastAsia="Times New Roman" w:cstheme="minorHAnsi"/>
          <w:sz w:val="24"/>
          <w:szCs w:val="24"/>
          <w:lang w:eastAsia="es-CO"/>
        </w:rPr>
        <w:t xml:space="preserve"> </w:t>
      </w:r>
      <w:r w:rsidR="00D13438">
        <w:rPr>
          <w:rFonts w:eastAsia="Times New Roman" w:cstheme="minorHAnsi"/>
          <w:sz w:val="24"/>
          <w:szCs w:val="24"/>
          <w:lang w:eastAsia="es-CO"/>
        </w:rPr>
        <w:t>extractado</w:t>
      </w:r>
      <w:r w:rsidR="00F203AB">
        <w:rPr>
          <w:rFonts w:eastAsia="Times New Roman" w:cstheme="minorHAnsi"/>
          <w:sz w:val="24"/>
          <w:szCs w:val="24"/>
          <w:lang w:eastAsia="es-CO"/>
        </w:rPr>
        <w:t xml:space="preserve"> </w:t>
      </w:r>
      <w:r>
        <w:rPr>
          <w:rFonts w:eastAsia="Times New Roman" w:cstheme="minorHAnsi"/>
          <w:sz w:val="24"/>
          <w:szCs w:val="24"/>
          <w:lang w:eastAsia="es-CO"/>
        </w:rPr>
        <w:t xml:space="preserve">de </w:t>
      </w:r>
      <w:r w:rsidRPr="008260BD">
        <w:rPr>
          <w:rFonts w:eastAsia="Times New Roman" w:cstheme="minorHAnsi"/>
          <w:sz w:val="24"/>
          <w:szCs w:val="24"/>
          <w:lang w:eastAsia="es-CO"/>
        </w:rPr>
        <w:t>la</w:t>
      </w:r>
      <w:r w:rsidR="003B1BBE" w:rsidRPr="008260BD">
        <w:rPr>
          <w:rFonts w:eastAsia="Times New Roman" w:cstheme="minorHAnsi"/>
          <w:sz w:val="24"/>
          <w:szCs w:val="24"/>
          <w:lang w:eastAsia="es-CO"/>
        </w:rPr>
        <w:t xml:space="preserve"> plataforma PAIWEB, el De</w:t>
      </w:r>
      <w:r w:rsidR="00F203AB">
        <w:rPr>
          <w:rFonts w:eastAsia="Times New Roman" w:cstheme="minorHAnsi"/>
          <w:sz w:val="24"/>
          <w:szCs w:val="24"/>
          <w:lang w:eastAsia="es-CO"/>
        </w:rPr>
        <w:t>partamento del Quindío, presentó</w:t>
      </w:r>
      <w:r w:rsidR="003B1BBE" w:rsidRPr="008260BD">
        <w:rPr>
          <w:rFonts w:eastAsia="Times New Roman" w:cstheme="minorHAnsi"/>
          <w:sz w:val="24"/>
          <w:szCs w:val="24"/>
          <w:lang w:eastAsia="es-CO"/>
        </w:rPr>
        <w:t xml:space="preserve"> coberturas no útiles en el año 2015, presentando coberturas similares al nivel Nacional, a partir de la vigencia 2016, el Departamento supera al nivel Nacional, alcanzando coberturas óptimas, manteniéndose hasta el año 2018.</w:t>
      </w:r>
    </w:p>
    <w:p w14:paraId="6B5BAFAC" w14:textId="6A04E764" w:rsidR="008260BD" w:rsidRPr="003B1BBE" w:rsidRDefault="00F669FE" w:rsidP="002C63F8">
      <w:pPr>
        <w:pStyle w:val="Ttulo2"/>
      </w:pPr>
      <w:bookmarkStart w:id="76" w:name="_Toc38977079"/>
      <w:bookmarkStart w:id="77" w:name="_Toc38977253"/>
      <w:bookmarkStart w:id="78" w:name="_Toc38977402"/>
      <w:bookmarkStart w:id="79" w:name="_Toc38981552"/>
      <w:bookmarkStart w:id="80" w:name="_Toc38991749"/>
      <w:bookmarkStart w:id="81" w:name="_Toc43064438"/>
      <w:r w:rsidRPr="008260BD">
        <w:t>Gráfica 13</w:t>
      </w:r>
      <w:r w:rsidR="003B1BBE" w:rsidRPr="008260BD">
        <w:t>. Coberturas de vacunación con Triple Viral en menores de 1 año, Colombia vs Quindío 2015 – 2018</w:t>
      </w:r>
      <w:bookmarkEnd w:id="76"/>
      <w:bookmarkEnd w:id="77"/>
      <w:bookmarkEnd w:id="78"/>
      <w:bookmarkEnd w:id="79"/>
      <w:bookmarkEnd w:id="80"/>
      <w:bookmarkEnd w:id="81"/>
    </w:p>
    <w:p w14:paraId="376F5677" w14:textId="77777777" w:rsidR="003B1BBE" w:rsidRPr="003B1BBE" w:rsidRDefault="003B1BBE" w:rsidP="008260BD">
      <w:pPr>
        <w:pStyle w:val="Prrafodelista"/>
        <w:ind w:left="360"/>
        <w:textAlignment w:val="baseline"/>
        <w:rPr>
          <w:rFonts w:eastAsia="Times New Roman" w:cstheme="minorHAnsi"/>
          <w:szCs w:val="24"/>
          <w:lang w:eastAsia="es-CO"/>
        </w:rPr>
      </w:pPr>
      <w:r w:rsidRPr="00D14CF5">
        <w:rPr>
          <w:noProof/>
          <w:lang w:eastAsia="es-CO"/>
        </w:rPr>
        <w:drawing>
          <wp:inline distT="0" distB="0" distL="0" distR="0" wp14:anchorId="269AFEE7" wp14:editId="17C085FA">
            <wp:extent cx="5194300" cy="2362200"/>
            <wp:effectExtent l="0" t="0" r="6350" b="0"/>
            <wp:docPr id="265" name="Gráfico 2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384A03-ACE4-4022-99D3-23B2634CC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B1BBE">
        <w:rPr>
          <w:rFonts w:eastAsia="Times New Roman" w:cstheme="minorHAnsi"/>
          <w:szCs w:val="24"/>
          <w:lang w:eastAsia="es-CO"/>
        </w:rPr>
        <w:t> </w:t>
      </w:r>
    </w:p>
    <w:p w14:paraId="4554EC2C" w14:textId="77777777" w:rsidR="003B1BBE" w:rsidRPr="008260BD" w:rsidRDefault="008260BD" w:rsidP="008260BD">
      <w:pPr>
        <w:pStyle w:val="Prrafodelista"/>
        <w:ind w:left="360"/>
        <w:textAlignment w:val="baseline"/>
        <w:rPr>
          <w:rFonts w:eastAsia="Times New Roman" w:cstheme="minorHAnsi"/>
          <w:color w:val="808080" w:themeColor="background1" w:themeShade="80"/>
          <w:sz w:val="16"/>
          <w:szCs w:val="16"/>
          <w:lang w:eastAsia="es-CO"/>
        </w:rPr>
      </w:pPr>
      <w:r w:rsidRPr="008260BD">
        <w:rPr>
          <w:rFonts w:eastAsia="Times New Roman" w:cstheme="minorHAnsi"/>
          <w:color w:val="808080" w:themeColor="background1" w:themeShade="80"/>
          <w:sz w:val="16"/>
          <w:szCs w:val="16"/>
          <w:lang w:eastAsia="es-CO"/>
        </w:rPr>
        <w:t>FUENTE</w:t>
      </w:r>
      <w:r w:rsidR="003B1BBE" w:rsidRPr="008260BD">
        <w:rPr>
          <w:rFonts w:eastAsia="Times New Roman" w:cstheme="minorHAnsi"/>
          <w:color w:val="808080" w:themeColor="background1" w:themeShade="80"/>
          <w:sz w:val="16"/>
          <w:szCs w:val="16"/>
          <w:lang w:eastAsia="es-CO"/>
        </w:rPr>
        <w:t>: Plantilla de Cobertura de vacunación MINSALUD – PAIWEB </w:t>
      </w:r>
    </w:p>
    <w:p w14:paraId="204E2A85" w14:textId="77777777" w:rsidR="003B1BBE" w:rsidRPr="008260BD" w:rsidRDefault="003B1BBE" w:rsidP="00910A79">
      <w:pPr>
        <w:pStyle w:val="Ttulo1"/>
        <w:numPr>
          <w:ilvl w:val="0"/>
          <w:numId w:val="22"/>
        </w:numPr>
        <w:jc w:val="left"/>
        <w:rPr>
          <w:color w:val="808080" w:themeColor="background1" w:themeShade="80"/>
          <w:sz w:val="24"/>
          <w:lang w:eastAsia="es-CO"/>
        </w:rPr>
      </w:pPr>
      <w:bookmarkStart w:id="82" w:name="_Toc38978914"/>
      <w:bookmarkStart w:id="83" w:name="_Toc38981554"/>
      <w:bookmarkStart w:id="84" w:name="_Toc38991715"/>
      <w:bookmarkStart w:id="85" w:name="_Toc43063098"/>
      <w:bookmarkStart w:id="86" w:name="_Toc43063352"/>
      <w:bookmarkStart w:id="87" w:name="_Toc43063860"/>
      <w:bookmarkStart w:id="88" w:name="_Toc43064439"/>
      <w:r w:rsidRPr="008260BD">
        <w:rPr>
          <w:color w:val="808080" w:themeColor="background1" w:themeShade="80"/>
          <w:sz w:val="24"/>
          <w:lang w:eastAsia="es-CO"/>
        </w:rPr>
        <w:lastRenderedPageBreak/>
        <w:t>Cobertura Útil con Esquema Completo de Vacunación</w:t>
      </w:r>
      <w:bookmarkEnd w:id="82"/>
      <w:bookmarkEnd w:id="83"/>
      <w:bookmarkEnd w:id="84"/>
      <w:r w:rsidR="008260BD" w:rsidRPr="008260BD">
        <w:rPr>
          <w:color w:val="808080" w:themeColor="background1" w:themeShade="80"/>
          <w:sz w:val="24"/>
          <w:lang w:eastAsia="es-CO"/>
        </w:rPr>
        <w:t xml:space="preserve"> </w:t>
      </w:r>
      <w:r w:rsidRPr="008260BD">
        <w:rPr>
          <w:rFonts w:cstheme="minorHAnsi"/>
          <w:color w:val="808080" w:themeColor="background1" w:themeShade="80"/>
          <w:sz w:val="24"/>
          <w:lang w:eastAsia="es-CO"/>
        </w:rPr>
        <w:t>(C</w:t>
      </w:r>
      <w:r w:rsidRPr="008260BD">
        <w:rPr>
          <w:rFonts w:ascii="Calibri" w:hAnsi="Calibri" w:cs="Calibri"/>
          <w:color w:val="808080" w:themeColor="background1" w:themeShade="80"/>
          <w:sz w:val="24"/>
          <w:lang w:eastAsia="es-CO"/>
        </w:rPr>
        <w:t>obertura de vacunación con Triple viral 5 años)</w:t>
      </w:r>
      <w:bookmarkEnd w:id="85"/>
      <w:bookmarkEnd w:id="86"/>
      <w:bookmarkEnd w:id="87"/>
      <w:bookmarkEnd w:id="88"/>
    </w:p>
    <w:p w14:paraId="71C1FFF6" w14:textId="77777777" w:rsidR="003B1BBE" w:rsidRPr="003B1BBE" w:rsidRDefault="003B1BBE" w:rsidP="008260BD">
      <w:pPr>
        <w:pStyle w:val="Prrafodelista"/>
        <w:ind w:left="360"/>
        <w:rPr>
          <w:rFonts w:ascii="Calibri" w:eastAsia="Times New Roman" w:hAnsi="Calibri" w:cs="Calibri"/>
          <w:b/>
          <w:bCs/>
          <w:color w:val="000000"/>
          <w:szCs w:val="24"/>
          <w:lang w:eastAsia="es-CO"/>
        </w:rPr>
      </w:pPr>
    </w:p>
    <w:p w14:paraId="3A8583CB" w14:textId="6CA0F9CE" w:rsidR="003B1BBE" w:rsidRPr="008260BD" w:rsidRDefault="003B1BBE" w:rsidP="007830A3">
      <w:pPr>
        <w:pStyle w:val="Prrafodelista"/>
        <w:spacing w:after="0" w:line="240" w:lineRule="auto"/>
        <w:ind w:left="357"/>
        <w:jc w:val="both"/>
        <w:textAlignment w:val="baseline"/>
        <w:rPr>
          <w:rFonts w:eastAsia="Times New Roman" w:cstheme="minorHAnsi"/>
          <w:sz w:val="24"/>
          <w:szCs w:val="24"/>
          <w:lang w:eastAsia="es-CO"/>
        </w:rPr>
      </w:pPr>
      <w:r w:rsidRPr="008260BD">
        <w:rPr>
          <w:rFonts w:eastAsia="Times New Roman" w:cstheme="minorHAnsi"/>
          <w:sz w:val="24"/>
          <w:szCs w:val="24"/>
          <w:lang w:eastAsia="es-CO"/>
        </w:rPr>
        <w:t xml:space="preserve">De acuerdo a lo reportado por el Ministerio de Salud, </w:t>
      </w:r>
      <w:r w:rsidR="00F203AB">
        <w:rPr>
          <w:rFonts w:eastAsia="Times New Roman" w:cstheme="minorHAnsi"/>
          <w:sz w:val="24"/>
          <w:szCs w:val="24"/>
          <w:lang w:eastAsia="es-CO"/>
        </w:rPr>
        <w:t xml:space="preserve">y a </w:t>
      </w:r>
      <w:r w:rsidR="002C63F8">
        <w:rPr>
          <w:rFonts w:eastAsia="Times New Roman" w:cstheme="minorHAnsi"/>
          <w:sz w:val="24"/>
          <w:szCs w:val="24"/>
          <w:lang w:eastAsia="es-CO"/>
        </w:rPr>
        <w:t xml:space="preserve">lo </w:t>
      </w:r>
      <w:r w:rsidR="002C63F8" w:rsidRPr="008260BD">
        <w:rPr>
          <w:rFonts w:eastAsia="Times New Roman" w:cstheme="minorHAnsi"/>
          <w:sz w:val="24"/>
          <w:szCs w:val="24"/>
          <w:lang w:eastAsia="es-CO"/>
        </w:rPr>
        <w:t>informado</w:t>
      </w:r>
      <w:r w:rsidRPr="008260BD">
        <w:rPr>
          <w:rFonts w:eastAsia="Times New Roman" w:cstheme="minorHAnsi"/>
          <w:sz w:val="24"/>
          <w:szCs w:val="24"/>
          <w:lang w:eastAsia="es-CO"/>
        </w:rPr>
        <w:t xml:space="preserve"> en la plataforma PAIWEB, el Dep</w:t>
      </w:r>
      <w:r w:rsidR="008260BD">
        <w:rPr>
          <w:rFonts w:eastAsia="Times New Roman" w:cstheme="minorHAnsi"/>
          <w:sz w:val="24"/>
          <w:szCs w:val="24"/>
          <w:lang w:eastAsia="es-CO"/>
        </w:rPr>
        <w:t>artamento del Quindío, prese</w:t>
      </w:r>
      <w:r w:rsidR="00F203AB">
        <w:rPr>
          <w:rFonts w:eastAsia="Times New Roman" w:cstheme="minorHAnsi"/>
          <w:sz w:val="24"/>
          <w:szCs w:val="24"/>
          <w:lang w:eastAsia="es-CO"/>
        </w:rPr>
        <w:t>nt</w:t>
      </w:r>
      <w:r w:rsidR="008260BD">
        <w:rPr>
          <w:rFonts w:eastAsia="Times New Roman" w:cstheme="minorHAnsi"/>
          <w:sz w:val="24"/>
          <w:szCs w:val="24"/>
          <w:lang w:eastAsia="es-CO"/>
        </w:rPr>
        <w:t xml:space="preserve">ó </w:t>
      </w:r>
      <w:r w:rsidRPr="008260BD">
        <w:rPr>
          <w:rFonts w:eastAsia="Times New Roman" w:cstheme="minorHAnsi"/>
          <w:sz w:val="24"/>
          <w:szCs w:val="24"/>
          <w:lang w:eastAsia="es-CO"/>
        </w:rPr>
        <w:t>coberturas no útiles en el año 2015, 2016, 2017, presentando coberturas similares al nivel Nacional, en la vigencia 2018, el Departamento logra superar el límite de coberturas útiles de vacunación del 95%, es decir durante este año alcanzó coberturas óptimas.</w:t>
      </w:r>
    </w:p>
    <w:p w14:paraId="2F1DCD4D" w14:textId="77777777" w:rsidR="003B1BBE" w:rsidRDefault="003B1BBE" w:rsidP="008260BD">
      <w:pPr>
        <w:pStyle w:val="Prrafodelista"/>
        <w:ind w:left="360"/>
        <w:jc w:val="both"/>
        <w:textAlignment w:val="baseline"/>
        <w:rPr>
          <w:rFonts w:eastAsia="Times New Roman" w:cstheme="minorHAnsi"/>
          <w:sz w:val="24"/>
          <w:szCs w:val="24"/>
          <w:lang w:eastAsia="es-CO"/>
        </w:rPr>
      </w:pPr>
    </w:p>
    <w:p w14:paraId="4CE9D12A" w14:textId="77777777" w:rsidR="003B1BBE" w:rsidRPr="003B1BBE" w:rsidRDefault="003B1BBE" w:rsidP="008260BD">
      <w:pPr>
        <w:pStyle w:val="Prrafodelista"/>
        <w:ind w:left="360"/>
        <w:textAlignment w:val="baseline"/>
        <w:rPr>
          <w:rFonts w:eastAsia="Times New Roman" w:cstheme="minorHAnsi"/>
          <w:szCs w:val="24"/>
          <w:lang w:eastAsia="es-CO"/>
        </w:rPr>
      </w:pPr>
    </w:p>
    <w:p w14:paraId="410A1FE3" w14:textId="11B9F99C" w:rsidR="003B1BBE" w:rsidRPr="002B55BA" w:rsidRDefault="00DC66AB" w:rsidP="009F3127">
      <w:pPr>
        <w:pStyle w:val="Ttulo2"/>
        <w:rPr>
          <w:i/>
        </w:rPr>
      </w:pPr>
      <w:bookmarkStart w:id="89" w:name="_Toc38977082"/>
      <w:bookmarkStart w:id="90" w:name="_Toc38977256"/>
      <w:bookmarkStart w:id="91" w:name="_Toc38977403"/>
      <w:bookmarkStart w:id="92" w:name="_Toc38981555"/>
      <w:bookmarkStart w:id="93" w:name="_Toc38991750"/>
      <w:bookmarkStart w:id="94" w:name="_Toc43064440"/>
      <w:r w:rsidRPr="002B55BA">
        <w:t>Gráfica 14</w:t>
      </w:r>
      <w:r w:rsidR="003B1BBE" w:rsidRPr="002B55BA">
        <w:t xml:space="preserve">. Coberturas de vacunación con Triple Viral en niños de 5 años, Colombia vs Quindío 2015 </w:t>
      </w:r>
      <w:r w:rsidR="008260BD" w:rsidRPr="002B55BA">
        <w:t>–</w:t>
      </w:r>
      <w:r w:rsidR="003B1BBE" w:rsidRPr="002B55BA">
        <w:t xml:space="preserve"> 2018</w:t>
      </w:r>
      <w:bookmarkEnd w:id="89"/>
      <w:bookmarkEnd w:id="90"/>
      <w:bookmarkEnd w:id="91"/>
      <w:bookmarkEnd w:id="92"/>
      <w:bookmarkEnd w:id="93"/>
      <w:bookmarkEnd w:id="94"/>
    </w:p>
    <w:p w14:paraId="3C7619F6" w14:textId="77777777" w:rsidR="008260BD" w:rsidRPr="008260BD" w:rsidRDefault="008260BD" w:rsidP="008260BD">
      <w:pPr>
        <w:pStyle w:val="Prrafodelista"/>
        <w:ind w:left="360"/>
        <w:rPr>
          <w:i/>
          <w:color w:val="808080" w:themeColor="background1" w:themeShade="80"/>
        </w:rPr>
      </w:pPr>
    </w:p>
    <w:p w14:paraId="19CECBAF" w14:textId="77777777" w:rsidR="003B1BBE" w:rsidRPr="003B1BBE" w:rsidRDefault="003B1BBE" w:rsidP="008260BD">
      <w:pPr>
        <w:pStyle w:val="Prrafodelista"/>
        <w:ind w:left="360"/>
        <w:textAlignment w:val="baseline"/>
        <w:rPr>
          <w:rFonts w:eastAsia="Times New Roman" w:cstheme="minorHAnsi"/>
          <w:szCs w:val="24"/>
          <w:lang w:eastAsia="es-CO"/>
        </w:rPr>
      </w:pPr>
      <w:r>
        <w:rPr>
          <w:noProof/>
          <w:lang w:eastAsia="es-CO"/>
        </w:rPr>
        <w:drawing>
          <wp:inline distT="0" distB="0" distL="0" distR="0" wp14:anchorId="4369AE42" wp14:editId="484EE02F">
            <wp:extent cx="5086350" cy="3105150"/>
            <wp:effectExtent l="0" t="0" r="19050" b="19050"/>
            <wp:docPr id="9" name="Gráfico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77E2AA-8D18-4F0B-8D1D-EB7F31E7D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7"/>
        <w:gridCol w:w="673"/>
        <w:gridCol w:w="631"/>
        <w:gridCol w:w="631"/>
        <w:gridCol w:w="1082"/>
      </w:tblGrid>
      <w:tr w:rsidR="003B1BBE" w:rsidRPr="007830A3" w14:paraId="2CE7C857" w14:textId="77777777" w:rsidTr="00EA6C9F">
        <w:trPr>
          <w:trHeight w:val="424"/>
          <w:jc w:val="center"/>
        </w:trPr>
        <w:tc>
          <w:tcPr>
            <w:tcW w:w="3082" w:type="pct"/>
            <w:shd w:val="clear" w:color="auto" w:fill="auto"/>
            <w:vAlign w:val="center"/>
            <w:hideMark/>
          </w:tcPr>
          <w:p w14:paraId="2D68BFD5" w14:textId="77777777" w:rsidR="003B1BBE" w:rsidRPr="007830A3" w:rsidRDefault="003B1BBE" w:rsidP="003B1BBE">
            <w:pP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BIOLÓGICO /  AÑO</w:t>
            </w:r>
          </w:p>
        </w:tc>
        <w:tc>
          <w:tcPr>
            <w:tcW w:w="428" w:type="pct"/>
            <w:shd w:val="clear" w:color="auto" w:fill="auto"/>
            <w:noWrap/>
            <w:vAlign w:val="center"/>
            <w:hideMark/>
          </w:tcPr>
          <w:p w14:paraId="26941E41"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2015</w:t>
            </w:r>
          </w:p>
        </w:tc>
        <w:tc>
          <w:tcPr>
            <w:tcW w:w="401" w:type="pct"/>
            <w:shd w:val="clear" w:color="auto" w:fill="auto"/>
            <w:noWrap/>
            <w:vAlign w:val="center"/>
            <w:hideMark/>
          </w:tcPr>
          <w:p w14:paraId="1B596F38"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2016</w:t>
            </w:r>
          </w:p>
        </w:tc>
        <w:tc>
          <w:tcPr>
            <w:tcW w:w="401" w:type="pct"/>
            <w:shd w:val="clear" w:color="auto" w:fill="auto"/>
            <w:noWrap/>
            <w:vAlign w:val="center"/>
            <w:hideMark/>
          </w:tcPr>
          <w:p w14:paraId="510C7562"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2017</w:t>
            </w:r>
          </w:p>
        </w:tc>
        <w:tc>
          <w:tcPr>
            <w:tcW w:w="688" w:type="pct"/>
            <w:shd w:val="clear" w:color="auto" w:fill="auto"/>
            <w:noWrap/>
            <w:vAlign w:val="center"/>
            <w:hideMark/>
          </w:tcPr>
          <w:p w14:paraId="660019B9"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2018</w:t>
            </w:r>
          </w:p>
        </w:tc>
      </w:tr>
      <w:tr w:rsidR="003B1BBE" w:rsidRPr="007830A3" w14:paraId="5D27B3FD" w14:textId="77777777" w:rsidTr="00EA6C9F">
        <w:trPr>
          <w:trHeight w:val="679"/>
          <w:jc w:val="center"/>
        </w:trPr>
        <w:tc>
          <w:tcPr>
            <w:tcW w:w="3082" w:type="pct"/>
            <w:shd w:val="clear" w:color="auto" w:fill="auto"/>
            <w:vAlign w:val="center"/>
          </w:tcPr>
          <w:p w14:paraId="52FD8E4A" w14:textId="77777777" w:rsidR="003B1BBE" w:rsidRPr="007830A3" w:rsidRDefault="003B1BBE" w:rsidP="003B1BBE">
            <w:pP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Cobertura de vacunación con Triple viral 5 años</w:t>
            </w:r>
          </w:p>
        </w:tc>
        <w:tc>
          <w:tcPr>
            <w:tcW w:w="428" w:type="pct"/>
            <w:shd w:val="clear" w:color="auto" w:fill="auto"/>
            <w:noWrap/>
            <w:vAlign w:val="center"/>
          </w:tcPr>
          <w:p w14:paraId="6448A12B"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90,2</w:t>
            </w:r>
          </w:p>
        </w:tc>
        <w:tc>
          <w:tcPr>
            <w:tcW w:w="401" w:type="pct"/>
            <w:shd w:val="clear" w:color="auto" w:fill="auto"/>
            <w:noWrap/>
            <w:vAlign w:val="center"/>
          </w:tcPr>
          <w:p w14:paraId="515BEB3A"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90,8</w:t>
            </w:r>
          </w:p>
        </w:tc>
        <w:tc>
          <w:tcPr>
            <w:tcW w:w="401" w:type="pct"/>
            <w:shd w:val="clear" w:color="auto" w:fill="auto"/>
            <w:noWrap/>
            <w:vAlign w:val="center"/>
          </w:tcPr>
          <w:p w14:paraId="4E5BEC88"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93,6</w:t>
            </w:r>
          </w:p>
        </w:tc>
        <w:tc>
          <w:tcPr>
            <w:tcW w:w="688" w:type="pct"/>
            <w:shd w:val="clear" w:color="auto" w:fill="auto"/>
            <w:noWrap/>
            <w:vAlign w:val="center"/>
          </w:tcPr>
          <w:p w14:paraId="378DFCCA" w14:textId="77777777" w:rsidR="003B1BBE" w:rsidRPr="007830A3" w:rsidRDefault="003B1BBE" w:rsidP="003B1BBE">
            <w:pPr>
              <w:jc w:val="center"/>
              <w:rPr>
                <w:rFonts w:ascii="Calibri" w:eastAsia="Times New Roman" w:hAnsi="Calibri" w:cs="Calibri"/>
                <w:color w:val="000000"/>
                <w:sz w:val="20"/>
                <w:szCs w:val="20"/>
                <w:lang w:eastAsia="es-CO"/>
              </w:rPr>
            </w:pPr>
            <w:r w:rsidRPr="007830A3">
              <w:rPr>
                <w:rFonts w:ascii="Calibri" w:eastAsia="Times New Roman" w:hAnsi="Calibri" w:cs="Calibri"/>
                <w:color w:val="000000"/>
                <w:sz w:val="20"/>
                <w:szCs w:val="20"/>
                <w:lang w:eastAsia="es-CO"/>
              </w:rPr>
              <w:t>95,6</w:t>
            </w:r>
          </w:p>
        </w:tc>
      </w:tr>
    </w:tbl>
    <w:p w14:paraId="5730CC3F" w14:textId="77777777" w:rsidR="003B1BBE" w:rsidRDefault="003B1BBE" w:rsidP="008260BD">
      <w:pPr>
        <w:pStyle w:val="Prrafodelista"/>
        <w:ind w:left="360"/>
        <w:textAlignment w:val="baseline"/>
        <w:rPr>
          <w:rFonts w:eastAsia="Times New Roman" w:cstheme="minorHAnsi"/>
          <w:szCs w:val="24"/>
          <w:lang w:eastAsia="es-CO"/>
        </w:rPr>
      </w:pPr>
    </w:p>
    <w:p w14:paraId="06BD7569" w14:textId="77777777" w:rsidR="002B55BA" w:rsidRDefault="002B55BA" w:rsidP="002B55BA">
      <w:pPr>
        <w:pStyle w:val="Prrafodelista"/>
        <w:numPr>
          <w:ilvl w:val="0"/>
          <w:numId w:val="26"/>
        </w:numPr>
        <w:jc w:val="both"/>
        <w:rPr>
          <w:rFonts w:cs="Arial"/>
          <w:b/>
          <w:color w:val="808080" w:themeColor="background1" w:themeShade="80"/>
        </w:rPr>
      </w:pPr>
      <w:r>
        <w:rPr>
          <w:rFonts w:cs="Arial"/>
          <w:b/>
          <w:color w:val="808080" w:themeColor="background1" w:themeShade="80"/>
        </w:rPr>
        <w:t xml:space="preserve"> Mercado Laboral </w:t>
      </w:r>
    </w:p>
    <w:p w14:paraId="2D4DE8D4" w14:textId="77777777" w:rsidR="002B55BA" w:rsidRDefault="002B55BA" w:rsidP="002B55BA">
      <w:pPr>
        <w:pStyle w:val="Prrafodelista"/>
        <w:jc w:val="both"/>
        <w:rPr>
          <w:rFonts w:cs="Arial"/>
          <w:b/>
          <w:color w:val="808080" w:themeColor="background1" w:themeShade="80"/>
        </w:rPr>
      </w:pPr>
    </w:p>
    <w:p w14:paraId="20E9E2E3" w14:textId="4FBD56F6" w:rsidR="002B55BA" w:rsidRPr="002B55BA" w:rsidRDefault="002B55BA" w:rsidP="007830A3">
      <w:pPr>
        <w:pStyle w:val="Prrafodelista"/>
        <w:spacing w:after="0" w:line="240" w:lineRule="auto"/>
        <w:ind w:left="357"/>
        <w:jc w:val="both"/>
        <w:rPr>
          <w:rFonts w:cs="Arial"/>
          <w:sz w:val="24"/>
          <w:szCs w:val="24"/>
        </w:rPr>
      </w:pPr>
      <w:r w:rsidRPr="002B55BA">
        <w:rPr>
          <w:rFonts w:cs="Arial"/>
          <w:sz w:val="24"/>
          <w:szCs w:val="24"/>
        </w:rPr>
        <w:t>El comparativo nacional determina que el departamento del Quindio para la vigencia 2018</w:t>
      </w:r>
      <w:r>
        <w:rPr>
          <w:rFonts w:cs="Arial"/>
          <w:sz w:val="24"/>
          <w:szCs w:val="24"/>
        </w:rPr>
        <w:t>, presentó la may</w:t>
      </w:r>
      <w:r w:rsidR="007830A3">
        <w:rPr>
          <w:rFonts w:cs="Arial"/>
          <w:sz w:val="24"/>
          <w:szCs w:val="24"/>
        </w:rPr>
        <w:t>o</w:t>
      </w:r>
      <w:r>
        <w:rPr>
          <w:rFonts w:cs="Arial"/>
          <w:sz w:val="24"/>
          <w:szCs w:val="24"/>
        </w:rPr>
        <w:t xml:space="preserve">r tasa de </w:t>
      </w:r>
      <w:r w:rsidR="00F203AB">
        <w:rPr>
          <w:rFonts w:cs="Arial"/>
          <w:sz w:val="24"/>
          <w:szCs w:val="24"/>
        </w:rPr>
        <w:t xml:space="preserve">desocupación con el </w:t>
      </w:r>
      <w:r w:rsidR="00D13438">
        <w:rPr>
          <w:rFonts w:cs="Arial"/>
          <w:sz w:val="24"/>
          <w:szCs w:val="24"/>
        </w:rPr>
        <w:t>14.1,</w:t>
      </w:r>
      <w:r w:rsidR="00F203AB">
        <w:rPr>
          <w:rFonts w:cs="Arial"/>
          <w:sz w:val="24"/>
          <w:szCs w:val="24"/>
        </w:rPr>
        <w:t xml:space="preserve"> segu</w:t>
      </w:r>
      <w:r>
        <w:rPr>
          <w:rFonts w:cs="Arial"/>
          <w:sz w:val="24"/>
          <w:szCs w:val="24"/>
        </w:rPr>
        <w:t>ido de los departamentos de N</w:t>
      </w:r>
      <w:r w:rsidR="007830A3">
        <w:rPr>
          <w:rFonts w:cs="Arial"/>
          <w:sz w:val="24"/>
          <w:szCs w:val="24"/>
        </w:rPr>
        <w:t>o</w:t>
      </w:r>
      <w:r>
        <w:rPr>
          <w:rFonts w:cs="Arial"/>
          <w:sz w:val="24"/>
          <w:szCs w:val="24"/>
        </w:rPr>
        <w:t>rte de Santander y Tolima con tasas del 13.4% y 12.8% respetivamente</w:t>
      </w:r>
    </w:p>
    <w:p w14:paraId="641B6E55" w14:textId="484D5765" w:rsidR="002B55BA" w:rsidRPr="00101962" w:rsidRDefault="00DC66AB" w:rsidP="009F3127">
      <w:pPr>
        <w:pStyle w:val="Ttulo2"/>
        <w:rPr>
          <w:i/>
        </w:rPr>
      </w:pPr>
      <w:bookmarkStart w:id="95" w:name="_Toc43064441"/>
      <w:r w:rsidRPr="00101962">
        <w:lastRenderedPageBreak/>
        <w:t xml:space="preserve">Gráfica </w:t>
      </w:r>
      <w:r w:rsidR="00D13438" w:rsidRPr="00101962">
        <w:t>15.</w:t>
      </w:r>
      <w:r w:rsidR="002B55BA" w:rsidRPr="00101962">
        <w:t xml:space="preserve"> Coberturas de vacunación con Triple Viral en niños de 5 años, Colombia vs Quindío 2015 – 2018</w:t>
      </w:r>
      <w:bookmarkEnd w:id="95"/>
    </w:p>
    <w:p w14:paraId="302E8A33" w14:textId="77777777" w:rsidR="002B55BA" w:rsidRDefault="002B55BA" w:rsidP="002B55BA">
      <w:pPr>
        <w:shd w:val="clear" w:color="auto" w:fill="FFFFFF" w:themeFill="background1"/>
        <w:jc w:val="both"/>
      </w:pPr>
      <w:r>
        <w:rPr>
          <w:noProof/>
          <w:lang w:eastAsia="es-CO"/>
        </w:rPr>
        <mc:AlternateContent>
          <mc:Choice Requires="wps">
            <w:drawing>
              <wp:anchor distT="0" distB="0" distL="114300" distR="114300" simplePos="0" relativeHeight="251663360" behindDoc="0" locked="0" layoutInCell="1" allowOverlap="1" wp14:anchorId="14FB4C7C" wp14:editId="07B1E99F">
                <wp:simplePos x="0" y="0"/>
                <wp:positionH relativeFrom="column">
                  <wp:posOffset>1672590</wp:posOffset>
                </wp:positionH>
                <wp:positionV relativeFrom="paragraph">
                  <wp:posOffset>133985</wp:posOffset>
                </wp:positionV>
                <wp:extent cx="1781175" cy="219075"/>
                <wp:effectExtent l="0" t="0" r="28575" b="28575"/>
                <wp:wrapNone/>
                <wp:docPr id="268" name="268 Rectángulo"/>
                <wp:cNvGraphicFramePr/>
                <a:graphic xmlns:a="http://schemas.openxmlformats.org/drawingml/2006/main">
                  <a:graphicData uri="http://schemas.microsoft.com/office/word/2010/wordprocessingShape">
                    <wps:wsp>
                      <wps:cNvSpPr/>
                      <wps:spPr>
                        <a:xfrm>
                          <a:off x="0" y="0"/>
                          <a:ext cx="17811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4962B" id="268 Rectángulo" o:spid="_x0000_s1026" style="position:absolute;margin-left:131.7pt;margin-top:10.55pt;width:140.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" fillcolor="white [3212]" strokecolor="white [3212]" strokeweight="1pt"/>
            </w:pict>
          </mc:Fallback>
        </mc:AlternateContent>
      </w:r>
    </w:p>
    <w:p w14:paraId="04789B6D" w14:textId="77777777" w:rsidR="002B55BA" w:rsidRDefault="002B55BA" w:rsidP="0080551C">
      <w:pPr>
        <w:jc w:val="both"/>
      </w:pPr>
      <w:r>
        <w:rPr>
          <w:noProof/>
          <w:lang w:eastAsia="es-CO"/>
        </w:rPr>
        <w:drawing>
          <wp:inline distT="0" distB="0" distL="0" distR="0" wp14:anchorId="4F5C318F" wp14:editId="1EE608A7">
            <wp:extent cx="5219700" cy="2390775"/>
            <wp:effectExtent l="0" t="0" r="0" b="9525"/>
            <wp:docPr id="267" name="Imagen 267" descr="Imagen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Local.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5649"/>
                    <a:stretch/>
                  </pic:blipFill>
                  <pic:spPr bwMode="auto">
                    <a:xfrm>
                      <a:off x="0" y="0"/>
                      <a:ext cx="521970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21EF505C" w14:textId="77777777" w:rsidR="00EA6C9F" w:rsidRDefault="00EA6C9F" w:rsidP="0080551C">
      <w:pPr>
        <w:jc w:val="both"/>
      </w:pPr>
    </w:p>
    <w:p w14:paraId="74EA8FE4" w14:textId="77777777" w:rsidR="00EA6C9F" w:rsidRPr="00EA6C9F" w:rsidRDefault="00EA6C9F" w:rsidP="00EA6C9F">
      <w:pPr>
        <w:pStyle w:val="Prrafodelista"/>
        <w:numPr>
          <w:ilvl w:val="0"/>
          <w:numId w:val="26"/>
        </w:numPr>
        <w:jc w:val="both"/>
        <w:rPr>
          <w:rFonts w:cs="Arial"/>
          <w:b/>
          <w:color w:val="808080" w:themeColor="background1" w:themeShade="80"/>
          <w:sz w:val="24"/>
          <w:szCs w:val="24"/>
        </w:rPr>
      </w:pPr>
      <w:r w:rsidRPr="00EA6C9F">
        <w:rPr>
          <w:rFonts w:cs="Arial"/>
          <w:b/>
          <w:color w:val="808080" w:themeColor="background1" w:themeShade="80"/>
          <w:sz w:val="24"/>
          <w:szCs w:val="24"/>
        </w:rPr>
        <w:t>Vivienda</w:t>
      </w:r>
    </w:p>
    <w:p w14:paraId="659F200D" w14:textId="629C400E" w:rsidR="00EA6C9F" w:rsidRDefault="00F203AB" w:rsidP="00EA6C9F">
      <w:pPr>
        <w:autoSpaceDE w:val="0"/>
        <w:autoSpaceDN w:val="0"/>
        <w:adjustRightInd w:val="0"/>
        <w:jc w:val="both"/>
        <w:rPr>
          <w:rFonts w:cstheme="minorHAnsi"/>
          <w:color w:val="000000"/>
          <w:sz w:val="24"/>
          <w:szCs w:val="24"/>
        </w:rPr>
      </w:pPr>
      <w:bookmarkStart w:id="96" w:name="_Toc38405631"/>
      <w:r>
        <w:rPr>
          <w:rFonts w:cstheme="minorHAnsi"/>
          <w:color w:val="000000"/>
          <w:sz w:val="24"/>
          <w:szCs w:val="24"/>
        </w:rPr>
        <w:t xml:space="preserve">Según el </w:t>
      </w:r>
      <w:r w:rsidR="002C63F8">
        <w:rPr>
          <w:rFonts w:cstheme="minorHAnsi"/>
          <w:color w:val="000000"/>
          <w:sz w:val="24"/>
          <w:szCs w:val="24"/>
        </w:rPr>
        <w:t>censo del</w:t>
      </w:r>
      <w:r>
        <w:rPr>
          <w:rFonts w:cstheme="minorHAnsi"/>
          <w:color w:val="000000"/>
          <w:sz w:val="24"/>
          <w:szCs w:val="24"/>
        </w:rPr>
        <w:t xml:space="preserve"> </w:t>
      </w:r>
      <w:r w:rsidR="00EA6C9F" w:rsidRPr="00EA6C9F">
        <w:rPr>
          <w:rFonts w:cstheme="minorHAnsi"/>
          <w:color w:val="000000"/>
          <w:sz w:val="24"/>
          <w:szCs w:val="24"/>
        </w:rPr>
        <w:t xml:space="preserve"> 2018, de los 174.075 hogares del Quindío, 26.278 presentan déficit cualitativo</w:t>
      </w:r>
      <w:r>
        <w:rPr>
          <w:rFonts w:cstheme="minorHAnsi"/>
          <w:color w:val="000000"/>
          <w:sz w:val="24"/>
          <w:szCs w:val="24"/>
        </w:rPr>
        <w:t xml:space="preserve"> de vivienda, lo que correspondió</w:t>
      </w:r>
      <w:r w:rsidR="00EA6C9F" w:rsidRPr="00EA6C9F">
        <w:rPr>
          <w:rFonts w:cstheme="minorHAnsi"/>
          <w:color w:val="000000"/>
          <w:sz w:val="24"/>
          <w:szCs w:val="24"/>
        </w:rPr>
        <w:t xml:space="preserve"> al 15,10% de la totalidad de los hogares.</w:t>
      </w:r>
    </w:p>
    <w:p w14:paraId="1902D21E" w14:textId="7AB6C6AC" w:rsidR="00F10385" w:rsidRDefault="00F10385" w:rsidP="00EA6C9F">
      <w:pPr>
        <w:autoSpaceDE w:val="0"/>
        <w:autoSpaceDN w:val="0"/>
        <w:adjustRightInd w:val="0"/>
        <w:jc w:val="both"/>
        <w:rPr>
          <w:rFonts w:cstheme="minorHAnsi"/>
          <w:color w:val="000000"/>
          <w:sz w:val="24"/>
          <w:szCs w:val="24"/>
        </w:rPr>
      </w:pPr>
    </w:p>
    <w:p w14:paraId="249D873D" w14:textId="58B402B5" w:rsidR="00EA6C9F" w:rsidRPr="00EE03EC" w:rsidRDefault="00F10385" w:rsidP="00EE03EC">
      <w:pPr>
        <w:pStyle w:val="Ttulo2"/>
      </w:pPr>
      <w:bookmarkStart w:id="97" w:name="_Toc43064442"/>
      <w:r w:rsidRPr="00682950">
        <w:t xml:space="preserve">Tabla. 3 </w:t>
      </w:r>
      <w:bookmarkEnd w:id="96"/>
      <w:r w:rsidR="002C63F8" w:rsidRPr="00682950">
        <w:t>Vivienda</w:t>
      </w:r>
      <w:r w:rsidR="00EE03EC" w:rsidRPr="00EE03EC">
        <w:t xml:space="preserve"> con déficit cualitativo.</w:t>
      </w:r>
      <w:bookmarkEnd w:id="97"/>
    </w:p>
    <w:tbl>
      <w:tblPr>
        <w:tblW w:w="8830" w:type="dxa"/>
        <w:jc w:val="center"/>
        <w:tblLayout w:type="fixed"/>
        <w:tblCellMar>
          <w:left w:w="70" w:type="dxa"/>
          <w:right w:w="70" w:type="dxa"/>
        </w:tblCellMar>
        <w:tblLook w:val="04A0" w:firstRow="1" w:lastRow="0" w:firstColumn="1" w:lastColumn="0" w:noHBand="0" w:noVBand="1"/>
      </w:tblPr>
      <w:tblGrid>
        <w:gridCol w:w="2065"/>
        <w:gridCol w:w="1353"/>
        <w:gridCol w:w="1353"/>
        <w:gridCol w:w="1353"/>
        <w:gridCol w:w="1353"/>
        <w:gridCol w:w="1353"/>
      </w:tblGrid>
      <w:tr w:rsidR="00EA6C9F" w:rsidRPr="0035175A" w14:paraId="292CBD96" w14:textId="77777777" w:rsidTr="00910A79">
        <w:trPr>
          <w:trHeight w:val="421"/>
          <w:tblHeader/>
          <w:jc w:val="center"/>
        </w:trPr>
        <w:tc>
          <w:tcPr>
            <w:tcW w:w="20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59F3F2"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MUNICIPIOS</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F05B02"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TOTAL</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AE06299"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CABECERA</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D335F9F"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E84102"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RESTO</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712D971" w14:textId="77777777" w:rsidR="00EA6C9F" w:rsidRPr="00EA6C9F" w:rsidRDefault="00EA6C9F" w:rsidP="00EA6C9F">
            <w:pPr>
              <w:jc w:val="center"/>
              <w:rPr>
                <w:rFonts w:cstheme="minorHAnsi"/>
                <w:b/>
                <w:bCs/>
                <w:color w:val="FFFFFF" w:themeColor="background1"/>
                <w:sz w:val="20"/>
                <w:szCs w:val="20"/>
              </w:rPr>
            </w:pPr>
            <w:r w:rsidRPr="00EA6C9F">
              <w:rPr>
                <w:rFonts w:cstheme="minorHAnsi"/>
                <w:b/>
                <w:bCs/>
                <w:color w:val="FFFFFF" w:themeColor="background1"/>
                <w:sz w:val="20"/>
                <w:szCs w:val="20"/>
              </w:rPr>
              <w:t>%</w:t>
            </w:r>
          </w:p>
        </w:tc>
      </w:tr>
      <w:tr w:rsidR="00EA6C9F" w:rsidRPr="0035175A" w14:paraId="7262B7E3"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EEF2" w14:textId="77777777" w:rsidR="00EA6C9F" w:rsidRPr="0035175A" w:rsidRDefault="00EA6C9F" w:rsidP="007830A3">
            <w:pPr>
              <w:rPr>
                <w:rFonts w:cstheme="minorHAnsi"/>
                <w:sz w:val="20"/>
                <w:szCs w:val="20"/>
              </w:rPr>
            </w:pPr>
            <w:r w:rsidRPr="0035175A">
              <w:rPr>
                <w:rFonts w:cstheme="minorHAnsi"/>
                <w:sz w:val="20"/>
                <w:szCs w:val="20"/>
              </w:rPr>
              <w:t>Armenia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E89062" w14:textId="77777777" w:rsidR="00EA6C9F" w:rsidRPr="0035175A" w:rsidRDefault="00EA6C9F" w:rsidP="007830A3">
            <w:pPr>
              <w:jc w:val="right"/>
              <w:rPr>
                <w:rFonts w:cstheme="minorHAnsi"/>
                <w:sz w:val="20"/>
                <w:szCs w:val="20"/>
              </w:rPr>
            </w:pPr>
            <w:r>
              <w:rPr>
                <w:rFonts w:cstheme="minorHAnsi"/>
                <w:sz w:val="20"/>
                <w:szCs w:val="20"/>
              </w:rPr>
              <w:t>9.356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F7CA9B" w14:textId="77777777" w:rsidR="00EA6C9F" w:rsidRPr="0035175A" w:rsidRDefault="00EA6C9F" w:rsidP="007830A3">
            <w:pPr>
              <w:jc w:val="right"/>
              <w:rPr>
                <w:rFonts w:cstheme="minorHAnsi"/>
                <w:sz w:val="20"/>
                <w:szCs w:val="20"/>
              </w:rPr>
            </w:pPr>
            <w:r>
              <w:rPr>
                <w:rFonts w:cstheme="minorHAnsi"/>
                <w:sz w:val="20"/>
                <w:szCs w:val="20"/>
              </w:rPr>
              <w:t>8.244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3A246F54" w14:textId="77777777" w:rsidR="00EA6C9F" w:rsidRDefault="00EA6C9F" w:rsidP="007830A3">
            <w:pPr>
              <w:jc w:val="right"/>
              <w:rPr>
                <w:rFonts w:cstheme="minorHAnsi"/>
                <w:sz w:val="20"/>
                <w:szCs w:val="20"/>
              </w:rPr>
            </w:pPr>
            <w:r>
              <w:rPr>
                <w:rFonts w:cstheme="minorHAnsi"/>
                <w:sz w:val="20"/>
                <w:szCs w:val="20"/>
              </w:rPr>
              <w:t>8,94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CFCD3F" w14:textId="77777777" w:rsidR="00EA6C9F" w:rsidRPr="0035175A" w:rsidRDefault="00EA6C9F" w:rsidP="007830A3">
            <w:pPr>
              <w:jc w:val="right"/>
              <w:rPr>
                <w:rFonts w:cstheme="minorHAnsi"/>
                <w:sz w:val="20"/>
                <w:szCs w:val="20"/>
              </w:rPr>
            </w:pPr>
            <w:r>
              <w:rPr>
                <w:rFonts w:cstheme="minorHAnsi"/>
                <w:sz w:val="20"/>
                <w:szCs w:val="20"/>
              </w:rPr>
              <w:t>1.112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1901BAAA" w14:textId="77777777" w:rsidR="00EA6C9F" w:rsidRDefault="00EA6C9F" w:rsidP="007830A3">
            <w:pPr>
              <w:jc w:val="right"/>
              <w:rPr>
                <w:rFonts w:cstheme="minorHAnsi"/>
                <w:sz w:val="20"/>
                <w:szCs w:val="20"/>
              </w:rPr>
            </w:pPr>
            <w:r>
              <w:rPr>
                <w:rFonts w:cstheme="minorHAnsi"/>
                <w:sz w:val="20"/>
                <w:szCs w:val="20"/>
              </w:rPr>
              <w:t>35,23</w:t>
            </w:r>
          </w:p>
        </w:tc>
      </w:tr>
      <w:tr w:rsidR="00EA6C9F" w:rsidRPr="0035175A" w14:paraId="330D2EDD"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7F24" w14:textId="77777777" w:rsidR="00EA6C9F" w:rsidRPr="0035175A" w:rsidRDefault="00EA6C9F" w:rsidP="007830A3">
            <w:pPr>
              <w:rPr>
                <w:rFonts w:cstheme="minorHAnsi"/>
                <w:sz w:val="20"/>
                <w:szCs w:val="20"/>
              </w:rPr>
            </w:pPr>
            <w:r w:rsidRPr="0035175A">
              <w:rPr>
                <w:rFonts w:cstheme="minorHAnsi"/>
                <w:sz w:val="20"/>
                <w:szCs w:val="20"/>
              </w:rPr>
              <w:t>Buenavista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5B75B3" w14:textId="77777777" w:rsidR="00EA6C9F" w:rsidRPr="0035175A" w:rsidRDefault="00EA6C9F" w:rsidP="007830A3">
            <w:pPr>
              <w:jc w:val="right"/>
              <w:rPr>
                <w:rFonts w:cstheme="minorHAnsi"/>
                <w:sz w:val="20"/>
                <w:szCs w:val="20"/>
              </w:rPr>
            </w:pPr>
            <w:r>
              <w:rPr>
                <w:rFonts w:cstheme="minorHAnsi"/>
                <w:sz w:val="20"/>
                <w:szCs w:val="20"/>
              </w:rPr>
              <w:t>291</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BF23E6" w14:textId="77777777" w:rsidR="00EA6C9F" w:rsidRPr="0035175A" w:rsidRDefault="00EA6C9F" w:rsidP="007830A3">
            <w:pPr>
              <w:jc w:val="right"/>
              <w:rPr>
                <w:rFonts w:cstheme="minorHAnsi"/>
                <w:sz w:val="20"/>
                <w:szCs w:val="20"/>
              </w:rPr>
            </w:pPr>
            <w:r>
              <w:rPr>
                <w:rFonts w:cstheme="minorHAnsi"/>
                <w:sz w:val="20"/>
                <w:szCs w:val="20"/>
              </w:rPr>
              <w:t>62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59D12085" w14:textId="77777777" w:rsidR="00EA6C9F" w:rsidRDefault="00EA6C9F" w:rsidP="007830A3">
            <w:pPr>
              <w:jc w:val="right"/>
              <w:rPr>
                <w:rFonts w:cstheme="minorHAnsi"/>
                <w:sz w:val="20"/>
                <w:szCs w:val="20"/>
              </w:rPr>
            </w:pPr>
            <w:r>
              <w:rPr>
                <w:rFonts w:cstheme="minorHAnsi"/>
                <w:sz w:val="20"/>
                <w:szCs w:val="20"/>
              </w:rPr>
              <w:t>13,48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D972B8" w14:textId="77777777" w:rsidR="00EA6C9F" w:rsidRPr="0035175A" w:rsidRDefault="00EA6C9F" w:rsidP="007830A3">
            <w:pPr>
              <w:jc w:val="right"/>
              <w:rPr>
                <w:rFonts w:cstheme="minorHAnsi"/>
                <w:sz w:val="20"/>
                <w:szCs w:val="20"/>
              </w:rPr>
            </w:pPr>
            <w:r>
              <w:rPr>
                <w:rFonts w:cstheme="minorHAnsi"/>
                <w:sz w:val="20"/>
                <w:szCs w:val="20"/>
              </w:rPr>
              <w:t>229</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1F12E5F8" w14:textId="77777777" w:rsidR="00EA6C9F" w:rsidRDefault="00EA6C9F" w:rsidP="007830A3">
            <w:pPr>
              <w:jc w:val="right"/>
              <w:rPr>
                <w:rFonts w:cstheme="minorHAnsi"/>
                <w:sz w:val="20"/>
                <w:szCs w:val="20"/>
              </w:rPr>
            </w:pPr>
            <w:r>
              <w:rPr>
                <w:rFonts w:cstheme="minorHAnsi"/>
                <w:sz w:val="20"/>
                <w:szCs w:val="20"/>
              </w:rPr>
              <w:t>50,78</w:t>
            </w:r>
          </w:p>
        </w:tc>
      </w:tr>
      <w:tr w:rsidR="00EA6C9F" w:rsidRPr="0035175A" w14:paraId="0D786057"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B0F9" w14:textId="77777777" w:rsidR="00EA6C9F" w:rsidRPr="0035175A" w:rsidRDefault="00EA6C9F" w:rsidP="007830A3">
            <w:pPr>
              <w:rPr>
                <w:rFonts w:cstheme="minorHAnsi"/>
                <w:sz w:val="20"/>
                <w:szCs w:val="20"/>
              </w:rPr>
            </w:pPr>
            <w:r w:rsidRPr="0035175A">
              <w:rPr>
                <w:rFonts w:cstheme="minorHAnsi"/>
                <w:sz w:val="20"/>
                <w:szCs w:val="20"/>
              </w:rPr>
              <w:t>Calarca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10E61" w14:textId="77777777" w:rsidR="00EA6C9F" w:rsidRPr="0035175A" w:rsidRDefault="00EA6C9F" w:rsidP="007830A3">
            <w:pPr>
              <w:jc w:val="right"/>
              <w:rPr>
                <w:rFonts w:cstheme="minorHAnsi"/>
                <w:sz w:val="20"/>
                <w:szCs w:val="20"/>
              </w:rPr>
            </w:pPr>
            <w:r>
              <w:rPr>
                <w:rFonts w:cstheme="minorHAnsi"/>
                <w:sz w:val="20"/>
                <w:szCs w:val="20"/>
              </w:rPr>
              <w:t>5.858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19BD7" w14:textId="77777777" w:rsidR="00EA6C9F" w:rsidRPr="0035175A" w:rsidRDefault="00EA6C9F" w:rsidP="007830A3">
            <w:pPr>
              <w:jc w:val="right"/>
              <w:rPr>
                <w:rFonts w:cstheme="minorHAnsi"/>
                <w:sz w:val="20"/>
                <w:szCs w:val="20"/>
              </w:rPr>
            </w:pPr>
            <w:r>
              <w:rPr>
                <w:rFonts w:cstheme="minorHAnsi"/>
                <w:sz w:val="20"/>
                <w:szCs w:val="20"/>
              </w:rPr>
              <w:t>2.086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02E48A02" w14:textId="77777777" w:rsidR="00EA6C9F" w:rsidRDefault="00EA6C9F" w:rsidP="007830A3">
            <w:pPr>
              <w:jc w:val="right"/>
              <w:rPr>
                <w:rFonts w:cstheme="minorHAnsi"/>
                <w:sz w:val="20"/>
                <w:szCs w:val="20"/>
              </w:rPr>
            </w:pPr>
            <w:r>
              <w:rPr>
                <w:rFonts w:cstheme="minorHAnsi"/>
                <w:sz w:val="20"/>
                <w:szCs w:val="20"/>
              </w:rPr>
              <w:t>11,04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F2ECB" w14:textId="77777777" w:rsidR="00EA6C9F" w:rsidRPr="0035175A" w:rsidRDefault="00EA6C9F" w:rsidP="007830A3">
            <w:pPr>
              <w:jc w:val="right"/>
              <w:rPr>
                <w:rFonts w:cstheme="minorHAnsi"/>
                <w:sz w:val="20"/>
                <w:szCs w:val="20"/>
              </w:rPr>
            </w:pPr>
            <w:r>
              <w:rPr>
                <w:rFonts w:cstheme="minorHAnsi"/>
                <w:sz w:val="20"/>
                <w:szCs w:val="20"/>
              </w:rPr>
              <w:t>3.772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5402E0D6" w14:textId="77777777" w:rsidR="00EA6C9F" w:rsidRDefault="00EA6C9F" w:rsidP="007830A3">
            <w:pPr>
              <w:jc w:val="right"/>
              <w:rPr>
                <w:rFonts w:cstheme="minorHAnsi"/>
                <w:sz w:val="20"/>
                <w:szCs w:val="20"/>
              </w:rPr>
            </w:pPr>
            <w:r>
              <w:rPr>
                <w:rFonts w:cstheme="minorHAnsi"/>
                <w:sz w:val="20"/>
                <w:szCs w:val="20"/>
              </w:rPr>
              <w:t>73,20</w:t>
            </w:r>
          </w:p>
        </w:tc>
      </w:tr>
      <w:tr w:rsidR="00EA6C9F" w:rsidRPr="0035175A" w14:paraId="73977753"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4A0FA" w14:textId="77777777" w:rsidR="00EA6C9F" w:rsidRPr="0035175A" w:rsidRDefault="00EA6C9F" w:rsidP="007830A3">
            <w:pPr>
              <w:rPr>
                <w:rFonts w:cstheme="minorHAnsi"/>
                <w:sz w:val="20"/>
                <w:szCs w:val="20"/>
              </w:rPr>
            </w:pPr>
            <w:r w:rsidRPr="0035175A">
              <w:rPr>
                <w:rFonts w:cstheme="minorHAnsi"/>
                <w:sz w:val="20"/>
                <w:szCs w:val="20"/>
              </w:rPr>
              <w:t>Circasia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707993" w14:textId="77777777" w:rsidR="00EA6C9F" w:rsidRPr="0035175A" w:rsidRDefault="00EA6C9F" w:rsidP="007830A3">
            <w:pPr>
              <w:jc w:val="right"/>
              <w:rPr>
                <w:rFonts w:cstheme="minorHAnsi"/>
                <w:sz w:val="20"/>
                <w:szCs w:val="20"/>
              </w:rPr>
            </w:pPr>
            <w:r>
              <w:rPr>
                <w:rFonts w:cstheme="minorHAnsi"/>
                <w:sz w:val="20"/>
                <w:szCs w:val="20"/>
              </w:rPr>
              <w:t>1.884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4E5AD" w14:textId="77777777" w:rsidR="00EA6C9F" w:rsidRPr="0035175A" w:rsidRDefault="00EA6C9F" w:rsidP="007830A3">
            <w:pPr>
              <w:jc w:val="right"/>
              <w:rPr>
                <w:rFonts w:cstheme="minorHAnsi"/>
                <w:sz w:val="20"/>
                <w:szCs w:val="20"/>
              </w:rPr>
            </w:pPr>
            <w:r>
              <w:rPr>
                <w:rFonts w:cstheme="minorHAnsi"/>
                <w:sz w:val="20"/>
                <w:szCs w:val="20"/>
              </w:rPr>
              <w:t>746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671BFF8D" w14:textId="77777777" w:rsidR="00EA6C9F" w:rsidRDefault="00EA6C9F" w:rsidP="007830A3">
            <w:pPr>
              <w:jc w:val="right"/>
              <w:rPr>
                <w:rFonts w:cstheme="minorHAnsi"/>
                <w:sz w:val="20"/>
                <w:szCs w:val="20"/>
              </w:rPr>
            </w:pPr>
            <w:r>
              <w:rPr>
                <w:rFonts w:cstheme="minorHAnsi"/>
                <w:sz w:val="20"/>
                <w:szCs w:val="20"/>
              </w:rPr>
              <w:t>11,08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27BF08" w14:textId="77777777" w:rsidR="00EA6C9F" w:rsidRPr="0035175A" w:rsidRDefault="00EA6C9F" w:rsidP="007830A3">
            <w:pPr>
              <w:jc w:val="right"/>
              <w:rPr>
                <w:rFonts w:cstheme="minorHAnsi"/>
                <w:sz w:val="20"/>
                <w:szCs w:val="20"/>
              </w:rPr>
            </w:pPr>
            <w:r>
              <w:rPr>
                <w:rFonts w:cstheme="minorHAnsi"/>
                <w:sz w:val="20"/>
                <w:szCs w:val="20"/>
              </w:rPr>
              <w:t>1.138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67D86494" w14:textId="77777777" w:rsidR="00EA6C9F" w:rsidRDefault="00EA6C9F" w:rsidP="007830A3">
            <w:pPr>
              <w:jc w:val="right"/>
              <w:rPr>
                <w:rFonts w:cstheme="minorHAnsi"/>
                <w:sz w:val="20"/>
                <w:szCs w:val="20"/>
              </w:rPr>
            </w:pPr>
            <w:r>
              <w:rPr>
                <w:rFonts w:cstheme="minorHAnsi"/>
                <w:sz w:val="20"/>
                <w:szCs w:val="20"/>
              </w:rPr>
              <w:t>49,78</w:t>
            </w:r>
          </w:p>
        </w:tc>
      </w:tr>
      <w:tr w:rsidR="00EA6C9F" w:rsidRPr="0035175A" w14:paraId="27C773AC"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9AB22" w14:textId="77777777" w:rsidR="00EA6C9F" w:rsidRPr="0035175A" w:rsidRDefault="00EA6C9F" w:rsidP="007830A3">
            <w:pPr>
              <w:rPr>
                <w:rFonts w:cstheme="minorHAnsi"/>
                <w:sz w:val="20"/>
                <w:szCs w:val="20"/>
              </w:rPr>
            </w:pPr>
            <w:r w:rsidRPr="0035175A">
              <w:rPr>
                <w:rFonts w:cstheme="minorHAnsi"/>
                <w:sz w:val="20"/>
                <w:szCs w:val="20"/>
              </w:rPr>
              <w:t>Córdoba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6F41F" w14:textId="77777777" w:rsidR="00EA6C9F" w:rsidRPr="0035175A" w:rsidRDefault="00EA6C9F" w:rsidP="007830A3">
            <w:pPr>
              <w:jc w:val="right"/>
              <w:rPr>
                <w:rFonts w:cstheme="minorHAnsi"/>
                <w:sz w:val="20"/>
                <w:szCs w:val="20"/>
              </w:rPr>
            </w:pPr>
            <w:r>
              <w:rPr>
                <w:rFonts w:cstheme="minorHAnsi"/>
                <w:sz w:val="20"/>
                <w:szCs w:val="20"/>
              </w:rPr>
              <w:t>476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C008A6" w14:textId="77777777" w:rsidR="00EA6C9F" w:rsidRPr="0035175A" w:rsidRDefault="00EA6C9F" w:rsidP="007830A3">
            <w:pPr>
              <w:jc w:val="right"/>
              <w:rPr>
                <w:rFonts w:cstheme="minorHAnsi"/>
                <w:sz w:val="20"/>
                <w:szCs w:val="20"/>
              </w:rPr>
            </w:pPr>
            <w:r>
              <w:rPr>
                <w:rFonts w:cstheme="minorHAnsi"/>
                <w:sz w:val="20"/>
                <w:szCs w:val="20"/>
              </w:rPr>
              <w:t>203</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4218BBC5" w14:textId="77777777" w:rsidR="00EA6C9F" w:rsidRDefault="00EA6C9F" w:rsidP="007830A3">
            <w:pPr>
              <w:jc w:val="right"/>
              <w:rPr>
                <w:rFonts w:cstheme="minorHAnsi"/>
                <w:sz w:val="20"/>
                <w:szCs w:val="20"/>
              </w:rPr>
            </w:pPr>
            <w:r>
              <w:rPr>
                <w:rFonts w:cstheme="minorHAnsi"/>
                <w:sz w:val="20"/>
                <w:szCs w:val="20"/>
              </w:rPr>
              <w:t>17,89</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84AE2" w14:textId="77777777" w:rsidR="00EA6C9F" w:rsidRPr="0035175A" w:rsidRDefault="00EA6C9F" w:rsidP="007830A3">
            <w:pPr>
              <w:jc w:val="right"/>
              <w:rPr>
                <w:rFonts w:cstheme="minorHAnsi"/>
                <w:sz w:val="20"/>
                <w:szCs w:val="20"/>
              </w:rPr>
            </w:pPr>
            <w:r>
              <w:rPr>
                <w:rFonts w:cstheme="minorHAnsi"/>
                <w:sz w:val="20"/>
                <w:szCs w:val="20"/>
              </w:rPr>
              <w:t>273</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6F8DA387" w14:textId="77777777" w:rsidR="00EA6C9F" w:rsidRDefault="00EA6C9F" w:rsidP="007830A3">
            <w:pPr>
              <w:jc w:val="right"/>
              <w:rPr>
                <w:rFonts w:cstheme="minorHAnsi"/>
                <w:sz w:val="20"/>
                <w:szCs w:val="20"/>
              </w:rPr>
            </w:pPr>
            <w:r>
              <w:rPr>
                <w:rFonts w:cstheme="minorHAnsi"/>
                <w:sz w:val="20"/>
                <w:szCs w:val="20"/>
              </w:rPr>
              <w:t>34,69</w:t>
            </w:r>
          </w:p>
        </w:tc>
      </w:tr>
      <w:tr w:rsidR="00EA6C9F" w:rsidRPr="0035175A" w14:paraId="6BADA39F"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4A41" w14:textId="77777777" w:rsidR="00EA6C9F" w:rsidRPr="0035175A" w:rsidRDefault="00EA6C9F" w:rsidP="007830A3">
            <w:pPr>
              <w:rPr>
                <w:rFonts w:cstheme="minorHAnsi"/>
                <w:sz w:val="20"/>
                <w:szCs w:val="20"/>
              </w:rPr>
            </w:pPr>
            <w:r w:rsidRPr="0035175A">
              <w:rPr>
                <w:rFonts w:cstheme="minorHAnsi"/>
                <w:sz w:val="20"/>
                <w:szCs w:val="20"/>
              </w:rPr>
              <w:t>Filandia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65F00" w14:textId="77777777" w:rsidR="00EA6C9F" w:rsidRPr="0035175A" w:rsidRDefault="00EA6C9F" w:rsidP="007830A3">
            <w:pPr>
              <w:jc w:val="right"/>
              <w:rPr>
                <w:rFonts w:cstheme="minorHAnsi"/>
                <w:sz w:val="20"/>
                <w:szCs w:val="20"/>
              </w:rPr>
            </w:pPr>
            <w:r>
              <w:rPr>
                <w:rFonts w:cstheme="minorHAnsi"/>
                <w:sz w:val="20"/>
                <w:szCs w:val="20"/>
              </w:rPr>
              <w:t>600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77677" w14:textId="77777777" w:rsidR="00EA6C9F" w:rsidRPr="0035175A" w:rsidRDefault="00EA6C9F" w:rsidP="007830A3">
            <w:pPr>
              <w:jc w:val="right"/>
              <w:rPr>
                <w:rFonts w:cstheme="minorHAnsi"/>
                <w:sz w:val="20"/>
                <w:szCs w:val="20"/>
              </w:rPr>
            </w:pPr>
            <w:r>
              <w:rPr>
                <w:rFonts w:cstheme="minorHAnsi"/>
                <w:sz w:val="20"/>
                <w:szCs w:val="20"/>
              </w:rPr>
              <w:t>230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2D0889A0" w14:textId="77777777" w:rsidR="00EA6C9F" w:rsidRDefault="00EA6C9F" w:rsidP="007830A3">
            <w:pPr>
              <w:jc w:val="right"/>
              <w:rPr>
                <w:rFonts w:cstheme="minorHAnsi"/>
                <w:sz w:val="20"/>
                <w:szCs w:val="20"/>
              </w:rPr>
            </w:pPr>
            <w:r>
              <w:rPr>
                <w:rFonts w:cstheme="minorHAnsi"/>
                <w:sz w:val="20"/>
                <w:szCs w:val="20"/>
              </w:rPr>
              <w:t>10,30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948329" w14:textId="77777777" w:rsidR="00EA6C9F" w:rsidRPr="0035175A" w:rsidRDefault="00EA6C9F" w:rsidP="007830A3">
            <w:pPr>
              <w:jc w:val="right"/>
              <w:rPr>
                <w:rFonts w:cstheme="minorHAnsi"/>
                <w:sz w:val="20"/>
                <w:szCs w:val="20"/>
              </w:rPr>
            </w:pPr>
            <w:r>
              <w:rPr>
                <w:rFonts w:cstheme="minorHAnsi"/>
                <w:sz w:val="20"/>
                <w:szCs w:val="20"/>
              </w:rPr>
              <w:t>370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4B789309" w14:textId="77777777" w:rsidR="00EA6C9F" w:rsidRDefault="00EA6C9F" w:rsidP="007830A3">
            <w:pPr>
              <w:jc w:val="right"/>
              <w:rPr>
                <w:rFonts w:cstheme="minorHAnsi"/>
                <w:sz w:val="20"/>
                <w:szCs w:val="20"/>
              </w:rPr>
            </w:pPr>
            <w:r>
              <w:rPr>
                <w:rFonts w:cstheme="minorHAnsi"/>
                <w:sz w:val="20"/>
                <w:szCs w:val="20"/>
              </w:rPr>
              <w:t>20,79</w:t>
            </w:r>
          </w:p>
        </w:tc>
      </w:tr>
      <w:tr w:rsidR="00EA6C9F" w:rsidRPr="0035175A" w14:paraId="578A5936" w14:textId="77777777" w:rsidTr="00DC66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056A" w14:textId="77777777" w:rsidR="00EA6C9F" w:rsidRPr="0035175A" w:rsidRDefault="00EA6C9F" w:rsidP="007830A3">
            <w:pPr>
              <w:rPr>
                <w:rFonts w:cstheme="minorHAnsi"/>
                <w:sz w:val="20"/>
                <w:szCs w:val="20"/>
              </w:rPr>
            </w:pPr>
            <w:r w:rsidRPr="0035175A">
              <w:rPr>
                <w:rFonts w:cstheme="minorHAnsi"/>
                <w:sz w:val="20"/>
                <w:szCs w:val="20"/>
              </w:rPr>
              <w:t>Génova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BBC10C" w14:textId="77777777" w:rsidR="00EA6C9F" w:rsidRPr="0035175A" w:rsidRDefault="00EA6C9F" w:rsidP="007830A3">
            <w:pPr>
              <w:jc w:val="right"/>
              <w:rPr>
                <w:rFonts w:cstheme="minorHAnsi"/>
                <w:sz w:val="20"/>
                <w:szCs w:val="20"/>
              </w:rPr>
            </w:pPr>
            <w:r>
              <w:rPr>
                <w:rFonts w:cstheme="minorHAnsi"/>
                <w:sz w:val="20"/>
                <w:szCs w:val="20"/>
              </w:rPr>
              <w:t>852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E9C7D9" w14:textId="77777777" w:rsidR="00EA6C9F" w:rsidRPr="0035175A" w:rsidRDefault="00EA6C9F" w:rsidP="007830A3">
            <w:pPr>
              <w:jc w:val="right"/>
              <w:rPr>
                <w:rFonts w:cstheme="minorHAnsi"/>
                <w:sz w:val="20"/>
                <w:szCs w:val="20"/>
              </w:rPr>
            </w:pPr>
            <w:r>
              <w:rPr>
                <w:rFonts w:cstheme="minorHAnsi"/>
                <w:sz w:val="20"/>
                <w:szCs w:val="20"/>
              </w:rPr>
              <w:t>227</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0BA4852F" w14:textId="77777777" w:rsidR="00EA6C9F" w:rsidRDefault="00EA6C9F" w:rsidP="007830A3">
            <w:pPr>
              <w:jc w:val="right"/>
              <w:rPr>
                <w:rFonts w:cstheme="minorHAnsi"/>
                <w:sz w:val="20"/>
                <w:szCs w:val="20"/>
              </w:rPr>
            </w:pPr>
            <w:r>
              <w:rPr>
                <w:rFonts w:cstheme="minorHAnsi"/>
                <w:sz w:val="20"/>
                <w:szCs w:val="20"/>
              </w:rPr>
              <w:t>15,80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61C23" w14:textId="77777777" w:rsidR="00EA6C9F" w:rsidRPr="0035175A" w:rsidRDefault="00EA6C9F" w:rsidP="007830A3">
            <w:pPr>
              <w:jc w:val="right"/>
              <w:rPr>
                <w:rFonts w:cstheme="minorHAnsi"/>
                <w:sz w:val="20"/>
                <w:szCs w:val="20"/>
              </w:rPr>
            </w:pPr>
            <w:r>
              <w:rPr>
                <w:rFonts w:cstheme="minorHAnsi"/>
                <w:sz w:val="20"/>
                <w:szCs w:val="20"/>
              </w:rPr>
              <w:t>625</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36C2502B" w14:textId="77777777" w:rsidR="00EA6C9F" w:rsidRDefault="00EA6C9F" w:rsidP="007830A3">
            <w:pPr>
              <w:jc w:val="right"/>
              <w:rPr>
                <w:rFonts w:cstheme="minorHAnsi"/>
                <w:sz w:val="20"/>
                <w:szCs w:val="20"/>
              </w:rPr>
            </w:pPr>
            <w:r>
              <w:rPr>
                <w:rFonts w:cstheme="minorHAnsi"/>
                <w:sz w:val="20"/>
                <w:szCs w:val="20"/>
              </w:rPr>
              <w:t>63,52</w:t>
            </w:r>
          </w:p>
        </w:tc>
      </w:tr>
      <w:tr w:rsidR="00EA6C9F" w:rsidRPr="0035175A" w14:paraId="164DABC4" w14:textId="77777777" w:rsidTr="00EA6C9F">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D536B" w14:textId="77777777" w:rsidR="00EA6C9F" w:rsidRPr="0035175A" w:rsidRDefault="00EA6C9F" w:rsidP="007830A3">
            <w:pPr>
              <w:rPr>
                <w:rFonts w:cstheme="minorHAnsi"/>
                <w:sz w:val="20"/>
                <w:szCs w:val="20"/>
              </w:rPr>
            </w:pPr>
            <w:r w:rsidRPr="0035175A">
              <w:rPr>
                <w:rFonts w:cstheme="minorHAnsi"/>
                <w:sz w:val="20"/>
                <w:szCs w:val="20"/>
              </w:rPr>
              <w:t>La Tebaida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611CD" w14:textId="77777777" w:rsidR="00EA6C9F" w:rsidRPr="0035175A" w:rsidRDefault="00EA6C9F" w:rsidP="007830A3">
            <w:pPr>
              <w:jc w:val="right"/>
              <w:rPr>
                <w:rFonts w:cstheme="minorHAnsi"/>
                <w:sz w:val="20"/>
                <w:szCs w:val="20"/>
              </w:rPr>
            </w:pPr>
            <w:r>
              <w:rPr>
                <w:rFonts w:cstheme="minorHAnsi"/>
                <w:sz w:val="20"/>
                <w:szCs w:val="20"/>
              </w:rPr>
              <w:t>1.702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A5CEE6" w14:textId="77777777" w:rsidR="00EA6C9F" w:rsidRPr="0035175A" w:rsidRDefault="00EA6C9F" w:rsidP="007830A3">
            <w:pPr>
              <w:jc w:val="right"/>
              <w:rPr>
                <w:rFonts w:cstheme="minorHAnsi"/>
                <w:sz w:val="20"/>
                <w:szCs w:val="20"/>
              </w:rPr>
            </w:pPr>
            <w:r>
              <w:rPr>
                <w:rFonts w:cstheme="minorHAnsi"/>
                <w:sz w:val="20"/>
                <w:szCs w:val="20"/>
              </w:rPr>
              <w:t>1.310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35FF16D6" w14:textId="77777777" w:rsidR="00EA6C9F" w:rsidRDefault="00EA6C9F" w:rsidP="007830A3">
            <w:pPr>
              <w:jc w:val="right"/>
              <w:rPr>
                <w:rFonts w:cstheme="minorHAnsi"/>
                <w:sz w:val="20"/>
                <w:szCs w:val="20"/>
              </w:rPr>
            </w:pPr>
            <w:r>
              <w:rPr>
                <w:rFonts w:cstheme="minorHAnsi"/>
                <w:sz w:val="20"/>
                <w:szCs w:val="20"/>
              </w:rPr>
              <w:t>14,08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BDBF2" w14:textId="77777777" w:rsidR="00EA6C9F" w:rsidRPr="0035175A" w:rsidRDefault="00EA6C9F" w:rsidP="007830A3">
            <w:pPr>
              <w:jc w:val="right"/>
              <w:rPr>
                <w:rFonts w:cstheme="minorHAnsi"/>
                <w:sz w:val="20"/>
                <w:szCs w:val="20"/>
              </w:rPr>
            </w:pPr>
            <w:r>
              <w:rPr>
                <w:rFonts w:cstheme="minorHAnsi"/>
                <w:sz w:val="20"/>
                <w:szCs w:val="20"/>
              </w:rPr>
              <w:t>392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45D1A257" w14:textId="77777777" w:rsidR="00EA6C9F" w:rsidRDefault="00EA6C9F" w:rsidP="007830A3">
            <w:pPr>
              <w:jc w:val="right"/>
              <w:rPr>
                <w:rFonts w:cstheme="minorHAnsi"/>
                <w:sz w:val="20"/>
                <w:szCs w:val="20"/>
              </w:rPr>
            </w:pPr>
            <w:r>
              <w:rPr>
                <w:rFonts w:cstheme="minorHAnsi"/>
                <w:sz w:val="20"/>
                <w:szCs w:val="20"/>
              </w:rPr>
              <w:t>40,71</w:t>
            </w:r>
          </w:p>
        </w:tc>
      </w:tr>
      <w:tr w:rsidR="00EA6C9F" w:rsidRPr="0035175A" w14:paraId="6299E5CB" w14:textId="77777777" w:rsidTr="00EA6C9F">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2E9B" w14:textId="77777777" w:rsidR="00EA6C9F" w:rsidRPr="0035175A" w:rsidRDefault="00EA6C9F" w:rsidP="007830A3">
            <w:pPr>
              <w:rPr>
                <w:rFonts w:cstheme="minorHAnsi"/>
                <w:sz w:val="20"/>
                <w:szCs w:val="20"/>
              </w:rPr>
            </w:pPr>
            <w:r w:rsidRPr="0035175A">
              <w:rPr>
                <w:rFonts w:cstheme="minorHAnsi"/>
                <w:sz w:val="20"/>
                <w:szCs w:val="20"/>
              </w:rPr>
              <w:t>Montenegro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DFD730" w14:textId="77777777" w:rsidR="00EA6C9F" w:rsidRPr="0035175A" w:rsidRDefault="00EA6C9F" w:rsidP="007830A3">
            <w:pPr>
              <w:jc w:val="right"/>
              <w:rPr>
                <w:rFonts w:cstheme="minorHAnsi"/>
                <w:sz w:val="20"/>
                <w:szCs w:val="20"/>
              </w:rPr>
            </w:pPr>
            <w:r>
              <w:rPr>
                <w:rFonts w:cstheme="minorHAnsi"/>
                <w:sz w:val="20"/>
                <w:szCs w:val="20"/>
              </w:rPr>
              <w:t>2.167</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4F0EF9" w14:textId="77777777" w:rsidR="00EA6C9F" w:rsidRPr="0035175A" w:rsidRDefault="00EA6C9F" w:rsidP="007830A3">
            <w:pPr>
              <w:jc w:val="right"/>
              <w:rPr>
                <w:rFonts w:cstheme="minorHAnsi"/>
                <w:sz w:val="20"/>
                <w:szCs w:val="20"/>
              </w:rPr>
            </w:pPr>
            <w:r>
              <w:rPr>
                <w:rFonts w:cstheme="minorHAnsi"/>
                <w:sz w:val="20"/>
                <w:szCs w:val="20"/>
              </w:rPr>
              <w:t>1.357</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17FE4BB0" w14:textId="77777777" w:rsidR="00EA6C9F" w:rsidRDefault="00EA6C9F" w:rsidP="007830A3">
            <w:pPr>
              <w:jc w:val="right"/>
              <w:rPr>
                <w:rFonts w:cstheme="minorHAnsi"/>
                <w:sz w:val="20"/>
                <w:szCs w:val="20"/>
              </w:rPr>
            </w:pPr>
            <w:r>
              <w:rPr>
                <w:rFonts w:cstheme="minorHAnsi"/>
                <w:sz w:val="20"/>
                <w:szCs w:val="20"/>
              </w:rPr>
              <w:t>13,79</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A61B4" w14:textId="77777777" w:rsidR="00EA6C9F" w:rsidRPr="0035175A" w:rsidRDefault="00EA6C9F" w:rsidP="007830A3">
            <w:pPr>
              <w:jc w:val="right"/>
              <w:rPr>
                <w:rFonts w:cstheme="minorHAnsi"/>
                <w:sz w:val="20"/>
                <w:szCs w:val="20"/>
              </w:rPr>
            </w:pPr>
            <w:r>
              <w:rPr>
                <w:rFonts w:cstheme="minorHAnsi"/>
                <w:sz w:val="20"/>
                <w:szCs w:val="20"/>
              </w:rPr>
              <w:t>810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5072E3CC" w14:textId="77777777" w:rsidR="00EA6C9F" w:rsidRDefault="00EA6C9F" w:rsidP="007830A3">
            <w:pPr>
              <w:jc w:val="right"/>
              <w:rPr>
                <w:rFonts w:cstheme="minorHAnsi"/>
                <w:sz w:val="20"/>
                <w:szCs w:val="20"/>
              </w:rPr>
            </w:pPr>
            <w:r>
              <w:rPr>
                <w:rFonts w:cstheme="minorHAnsi"/>
                <w:sz w:val="20"/>
                <w:szCs w:val="20"/>
              </w:rPr>
              <w:t>43,36</w:t>
            </w:r>
          </w:p>
        </w:tc>
      </w:tr>
      <w:tr w:rsidR="00EA6C9F" w:rsidRPr="0035175A" w14:paraId="64B2DD4E" w14:textId="77777777" w:rsidTr="007830A3">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9109" w14:textId="77777777" w:rsidR="00EA6C9F" w:rsidRPr="0035175A" w:rsidRDefault="00EA6C9F" w:rsidP="007830A3">
            <w:pPr>
              <w:rPr>
                <w:rFonts w:cstheme="minorHAnsi"/>
                <w:sz w:val="20"/>
                <w:szCs w:val="20"/>
              </w:rPr>
            </w:pPr>
            <w:r w:rsidRPr="0035175A">
              <w:rPr>
                <w:rFonts w:cstheme="minorHAnsi"/>
                <w:sz w:val="20"/>
                <w:szCs w:val="20"/>
              </w:rPr>
              <w:lastRenderedPageBreak/>
              <w:t>Pijao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F5DC83" w14:textId="77777777" w:rsidR="00EA6C9F" w:rsidRPr="0035175A" w:rsidRDefault="00EA6C9F" w:rsidP="007830A3">
            <w:pPr>
              <w:jc w:val="right"/>
              <w:rPr>
                <w:rFonts w:cstheme="minorHAnsi"/>
                <w:sz w:val="20"/>
                <w:szCs w:val="20"/>
              </w:rPr>
            </w:pPr>
            <w:r>
              <w:rPr>
                <w:rFonts w:cstheme="minorHAnsi"/>
                <w:sz w:val="20"/>
                <w:szCs w:val="20"/>
              </w:rPr>
              <w:t>583</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196A0D" w14:textId="77777777" w:rsidR="00EA6C9F" w:rsidRPr="0035175A" w:rsidRDefault="00EA6C9F" w:rsidP="007830A3">
            <w:pPr>
              <w:jc w:val="right"/>
              <w:rPr>
                <w:rFonts w:cstheme="minorHAnsi"/>
                <w:sz w:val="20"/>
                <w:szCs w:val="20"/>
              </w:rPr>
            </w:pPr>
            <w:r>
              <w:rPr>
                <w:rFonts w:cstheme="minorHAnsi"/>
                <w:sz w:val="20"/>
                <w:szCs w:val="20"/>
              </w:rPr>
              <w:t>120</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2606541C" w14:textId="77777777" w:rsidR="00EA6C9F" w:rsidRDefault="00EA6C9F" w:rsidP="007830A3">
            <w:pPr>
              <w:jc w:val="right"/>
              <w:rPr>
                <w:rFonts w:cstheme="minorHAnsi"/>
                <w:sz w:val="20"/>
                <w:szCs w:val="20"/>
              </w:rPr>
            </w:pPr>
            <w:r>
              <w:rPr>
                <w:rFonts w:cstheme="minorHAnsi"/>
                <w:sz w:val="20"/>
                <w:szCs w:val="20"/>
              </w:rPr>
              <w:t>12,22</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5727D" w14:textId="77777777" w:rsidR="00EA6C9F" w:rsidRPr="0035175A" w:rsidRDefault="00EA6C9F" w:rsidP="007830A3">
            <w:pPr>
              <w:jc w:val="right"/>
              <w:rPr>
                <w:rFonts w:cstheme="minorHAnsi"/>
                <w:sz w:val="20"/>
                <w:szCs w:val="20"/>
              </w:rPr>
            </w:pPr>
            <w:r>
              <w:rPr>
                <w:rFonts w:cstheme="minorHAnsi"/>
                <w:sz w:val="20"/>
                <w:szCs w:val="20"/>
              </w:rPr>
              <w:t>463</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269607B8" w14:textId="77777777" w:rsidR="00EA6C9F" w:rsidRDefault="00EA6C9F" w:rsidP="007830A3">
            <w:pPr>
              <w:jc w:val="right"/>
              <w:rPr>
                <w:rFonts w:cstheme="minorHAnsi"/>
                <w:sz w:val="20"/>
                <w:szCs w:val="20"/>
              </w:rPr>
            </w:pPr>
            <w:r>
              <w:rPr>
                <w:rFonts w:cstheme="minorHAnsi"/>
                <w:sz w:val="20"/>
                <w:szCs w:val="20"/>
              </w:rPr>
              <w:t>73,49</w:t>
            </w:r>
          </w:p>
        </w:tc>
      </w:tr>
      <w:tr w:rsidR="00EA6C9F" w:rsidRPr="0035175A" w14:paraId="6E490496" w14:textId="77777777" w:rsidTr="00F203AB">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0F3C5" w14:textId="77777777" w:rsidR="00EA6C9F" w:rsidRPr="0035175A" w:rsidRDefault="00EA6C9F" w:rsidP="007830A3">
            <w:pPr>
              <w:rPr>
                <w:rFonts w:cstheme="minorHAnsi"/>
                <w:sz w:val="20"/>
                <w:szCs w:val="20"/>
              </w:rPr>
            </w:pPr>
            <w:r w:rsidRPr="0035175A">
              <w:rPr>
                <w:rFonts w:cstheme="minorHAnsi"/>
                <w:sz w:val="20"/>
                <w:szCs w:val="20"/>
              </w:rPr>
              <w:t>Quimbaya</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F49EC4" w14:textId="77777777" w:rsidR="00EA6C9F" w:rsidRPr="0035175A" w:rsidRDefault="00EA6C9F" w:rsidP="007830A3">
            <w:pPr>
              <w:jc w:val="right"/>
              <w:rPr>
                <w:rFonts w:cstheme="minorHAnsi"/>
                <w:sz w:val="20"/>
                <w:szCs w:val="20"/>
              </w:rPr>
            </w:pPr>
            <w:r>
              <w:rPr>
                <w:rFonts w:cstheme="minorHAnsi"/>
                <w:sz w:val="20"/>
                <w:szCs w:val="20"/>
              </w:rPr>
              <w:t>1.705</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B82A4" w14:textId="77777777" w:rsidR="00EA6C9F" w:rsidRPr="0035175A" w:rsidRDefault="00EA6C9F" w:rsidP="007830A3">
            <w:pPr>
              <w:jc w:val="right"/>
              <w:rPr>
                <w:rFonts w:cstheme="minorHAnsi"/>
                <w:sz w:val="20"/>
                <w:szCs w:val="20"/>
              </w:rPr>
            </w:pPr>
            <w:r>
              <w:rPr>
                <w:rFonts w:cstheme="minorHAnsi"/>
                <w:sz w:val="20"/>
                <w:szCs w:val="20"/>
              </w:rPr>
              <w:t>1.096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704FCBAE" w14:textId="77777777" w:rsidR="00EA6C9F" w:rsidRDefault="00EA6C9F" w:rsidP="007830A3">
            <w:pPr>
              <w:jc w:val="right"/>
              <w:rPr>
                <w:rFonts w:cstheme="minorHAnsi"/>
                <w:sz w:val="20"/>
                <w:szCs w:val="20"/>
              </w:rPr>
            </w:pPr>
            <w:r>
              <w:rPr>
                <w:rFonts w:cstheme="minorHAnsi"/>
                <w:sz w:val="20"/>
                <w:szCs w:val="20"/>
              </w:rPr>
              <w:t>13,69</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45C706" w14:textId="77777777" w:rsidR="00EA6C9F" w:rsidRPr="0035175A" w:rsidRDefault="00EA6C9F" w:rsidP="007830A3">
            <w:pPr>
              <w:jc w:val="right"/>
              <w:rPr>
                <w:rFonts w:cstheme="minorHAnsi"/>
                <w:sz w:val="20"/>
                <w:szCs w:val="20"/>
              </w:rPr>
            </w:pPr>
            <w:r>
              <w:rPr>
                <w:rFonts w:cstheme="minorHAnsi"/>
                <w:sz w:val="20"/>
                <w:szCs w:val="20"/>
              </w:rPr>
              <w:t>609</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4FF111E9" w14:textId="77777777" w:rsidR="00EA6C9F" w:rsidRDefault="00EA6C9F" w:rsidP="007830A3">
            <w:pPr>
              <w:jc w:val="right"/>
              <w:rPr>
                <w:rFonts w:cstheme="minorHAnsi"/>
                <w:sz w:val="20"/>
                <w:szCs w:val="20"/>
              </w:rPr>
            </w:pPr>
            <w:r>
              <w:rPr>
                <w:rFonts w:cstheme="minorHAnsi"/>
                <w:sz w:val="20"/>
                <w:szCs w:val="20"/>
              </w:rPr>
              <w:t>32,34</w:t>
            </w:r>
          </w:p>
        </w:tc>
      </w:tr>
      <w:tr w:rsidR="00EA6C9F" w:rsidRPr="0035175A" w14:paraId="03F8F121" w14:textId="77777777" w:rsidTr="00F203AB">
        <w:trPr>
          <w:trHeight w:val="244"/>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1F2BF" w14:textId="77777777" w:rsidR="00EA6C9F" w:rsidRPr="0035175A" w:rsidRDefault="00EA6C9F" w:rsidP="007830A3">
            <w:pPr>
              <w:rPr>
                <w:rFonts w:cstheme="minorHAnsi"/>
                <w:sz w:val="20"/>
                <w:szCs w:val="20"/>
              </w:rPr>
            </w:pPr>
            <w:r w:rsidRPr="0035175A">
              <w:rPr>
                <w:rFonts w:cstheme="minorHAnsi"/>
                <w:sz w:val="20"/>
                <w:szCs w:val="20"/>
              </w:rPr>
              <w:t>Salento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0A2D6E" w14:textId="77777777" w:rsidR="00EA6C9F" w:rsidRPr="0035175A" w:rsidRDefault="00EA6C9F" w:rsidP="007830A3">
            <w:pPr>
              <w:jc w:val="right"/>
              <w:rPr>
                <w:rFonts w:cstheme="minorHAnsi"/>
                <w:sz w:val="20"/>
                <w:szCs w:val="20"/>
              </w:rPr>
            </w:pPr>
            <w:r>
              <w:rPr>
                <w:rFonts w:cstheme="minorHAnsi"/>
                <w:sz w:val="20"/>
                <w:szCs w:val="20"/>
              </w:rPr>
              <w:t>804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7D969A" w14:textId="77777777" w:rsidR="00EA6C9F" w:rsidRPr="0035175A" w:rsidRDefault="00EA6C9F" w:rsidP="007830A3">
            <w:pPr>
              <w:jc w:val="right"/>
              <w:rPr>
                <w:rFonts w:cstheme="minorHAnsi"/>
                <w:sz w:val="20"/>
                <w:szCs w:val="20"/>
              </w:rPr>
            </w:pPr>
            <w:r>
              <w:rPr>
                <w:rFonts w:cstheme="minorHAnsi"/>
                <w:sz w:val="20"/>
                <w:szCs w:val="20"/>
              </w:rPr>
              <w:t>186</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190760EC" w14:textId="77777777" w:rsidR="00EA6C9F" w:rsidRDefault="00EA6C9F" w:rsidP="007830A3">
            <w:pPr>
              <w:jc w:val="right"/>
              <w:rPr>
                <w:rFonts w:cstheme="minorHAnsi"/>
                <w:sz w:val="20"/>
                <w:szCs w:val="20"/>
              </w:rPr>
            </w:pPr>
            <w:r>
              <w:rPr>
                <w:rFonts w:cstheme="minorHAnsi"/>
                <w:sz w:val="20"/>
                <w:szCs w:val="20"/>
              </w:rPr>
              <w:t>12,94</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1E0271" w14:textId="77777777" w:rsidR="00EA6C9F" w:rsidRPr="0035175A" w:rsidRDefault="00EA6C9F" w:rsidP="007830A3">
            <w:pPr>
              <w:jc w:val="right"/>
              <w:rPr>
                <w:rFonts w:cstheme="minorHAnsi"/>
                <w:sz w:val="20"/>
                <w:szCs w:val="20"/>
              </w:rPr>
            </w:pPr>
            <w:r>
              <w:rPr>
                <w:rFonts w:cstheme="minorHAnsi"/>
                <w:sz w:val="20"/>
                <w:szCs w:val="20"/>
              </w:rPr>
              <w:t>618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5950988B" w14:textId="77777777" w:rsidR="00EA6C9F" w:rsidRDefault="00EA6C9F" w:rsidP="007830A3">
            <w:pPr>
              <w:jc w:val="right"/>
              <w:rPr>
                <w:rFonts w:cstheme="minorHAnsi"/>
                <w:sz w:val="20"/>
                <w:szCs w:val="20"/>
              </w:rPr>
            </w:pPr>
            <w:r>
              <w:rPr>
                <w:rFonts w:cstheme="minorHAnsi"/>
                <w:sz w:val="20"/>
                <w:szCs w:val="20"/>
              </w:rPr>
              <w:t>42,39</w:t>
            </w:r>
          </w:p>
        </w:tc>
      </w:tr>
      <w:tr w:rsidR="00EA6C9F" w:rsidRPr="0035175A" w14:paraId="1F7D0865" w14:textId="77777777" w:rsidTr="00DC66AB">
        <w:trPr>
          <w:trHeight w:val="244"/>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304C" w14:textId="77777777" w:rsidR="00EA6C9F" w:rsidRPr="0035175A" w:rsidRDefault="00EA6C9F" w:rsidP="007830A3">
            <w:pPr>
              <w:jc w:val="center"/>
              <w:rPr>
                <w:rFonts w:cstheme="minorHAnsi"/>
                <w:b/>
                <w:bCs/>
                <w:sz w:val="20"/>
                <w:szCs w:val="20"/>
              </w:rPr>
            </w:pPr>
            <w:r w:rsidRPr="0035175A">
              <w:rPr>
                <w:rFonts w:cstheme="minorHAnsi"/>
                <w:b/>
                <w:bCs/>
                <w:sz w:val="20"/>
                <w:szCs w:val="20"/>
              </w:rPr>
              <w:t>TOTAL DPTAL</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1474A7" w14:textId="77777777" w:rsidR="00EA6C9F" w:rsidRPr="0035175A" w:rsidRDefault="00EA6C9F" w:rsidP="007830A3">
            <w:pPr>
              <w:jc w:val="right"/>
              <w:rPr>
                <w:rFonts w:cstheme="minorHAnsi"/>
                <w:b/>
                <w:bCs/>
                <w:sz w:val="20"/>
                <w:szCs w:val="20"/>
              </w:rPr>
            </w:pPr>
            <w:r>
              <w:rPr>
                <w:rFonts w:cstheme="minorHAnsi"/>
                <w:b/>
                <w:bCs/>
                <w:sz w:val="20"/>
                <w:szCs w:val="20"/>
              </w:rPr>
              <w:t>26.278</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CC087B" w14:textId="77777777" w:rsidR="00EA6C9F" w:rsidRPr="0035175A" w:rsidRDefault="00EA6C9F" w:rsidP="007830A3">
            <w:pPr>
              <w:jc w:val="right"/>
              <w:rPr>
                <w:rFonts w:cstheme="minorHAnsi"/>
                <w:b/>
                <w:bCs/>
                <w:sz w:val="20"/>
                <w:szCs w:val="20"/>
              </w:rPr>
            </w:pPr>
            <w:r>
              <w:rPr>
                <w:rFonts w:cstheme="minorHAnsi"/>
                <w:b/>
                <w:bCs/>
                <w:sz w:val="20"/>
                <w:szCs w:val="20"/>
              </w:rPr>
              <w:t>15.867</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436E286E" w14:textId="77777777" w:rsidR="00EA6C9F" w:rsidRPr="0035175A" w:rsidRDefault="00EA6C9F" w:rsidP="007830A3">
            <w:pPr>
              <w:jc w:val="right"/>
              <w:rPr>
                <w:rFonts w:cstheme="minorHAnsi"/>
                <w:b/>
                <w:bCs/>
                <w:sz w:val="20"/>
                <w:szCs w:val="20"/>
              </w:rPr>
            </w:pPr>
            <w:r>
              <w:rPr>
                <w:rFonts w:cstheme="minorHAnsi"/>
                <w:b/>
                <w:bCs/>
                <w:sz w:val="20"/>
                <w:szCs w:val="20"/>
              </w:rPr>
              <w:t>155,25</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1E451" w14:textId="77777777" w:rsidR="00EA6C9F" w:rsidRPr="0035175A" w:rsidRDefault="00EA6C9F" w:rsidP="007830A3">
            <w:pPr>
              <w:jc w:val="right"/>
              <w:rPr>
                <w:rFonts w:cstheme="minorHAnsi"/>
                <w:b/>
                <w:bCs/>
                <w:sz w:val="20"/>
                <w:szCs w:val="20"/>
              </w:rPr>
            </w:pPr>
            <w:r>
              <w:rPr>
                <w:rFonts w:cstheme="minorHAnsi"/>
                <w:b/>
                <w:bCs/>
                <w:sz w:val="20"/>
                <w:szCs w:val="20"/>
              </w:rPr>
              <w:t>10.411</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tcPr>
          <w:p w14:paraId="6D70E7E4" w14:textId="77777777" w:rsidR="00EA6C9F" w:rsidRPr="0035175A" w:rsidRDefault="00EA6C9F" w:rsidP="007830A3">
            <w:pPr>
              <w:jc w:val="right"/>
              <w:rPr>
                <w:rFonts w:cstheme="minorHAnsi"/>
                <w:b/>
                <w:bCs/>
                <w:sz w:val="20"/>
                <w:szCs w:val="20"/>
              </w:rPr>
            </w:pPr>
            <w:r>
              <w:rPr>
                <w:rFonts w:cstheme="minorHAnsi"/>
                <w:b/>
                <w:bCs/>
                <w:sz w:val="20"/>
                <w:szCs w:val="20"/>
              </w:rPr>
              <w:t>560,28</w:t>
            </w:r>
          </w:p>
        </w:tc>
      </w:tr>
    </w:tbl>
    <w:p w14:paraId="1AB7DA31" w14:textId="77777777" w:rsidR="00EA6C9F" w:rsidRPr="00EA6C9F" w:rsidRDefault="00EA6C9F" w:rsidP="00EA6C9F">
      <w:pPr>
        <w:widowControl w:val="0"/>
        <w:tabs>
          <w:tab w:val="left" w:pos="7425"/>
        </w:tabs>
        <w:autoSpaceDE w:val="0"/>
        <w:autoSpaceDN w:val="0"/>
        <w:adjustRightInd w:val="0"/>
        <w:rPr>
          <w:rFonts w:cstheme="minorHAnsi"/>
          <w:color w:val="000000"/>
          <w:sz w:val="16"/>
          <w:szCs w:val="16"/>
        </w:rPr>
      </w:pPr>
      <w:r w:rsidRPr="00EA6C9F">
        <w:rPr>
          <w:rFonts w:cstheme="minorHAnsi"/>
          <w:sz w:val="16"/>
          <w:szCs w:val="16"/>
        </w:rPr>
        <w:t>FUENTE: DANE.anexos-proyecciones-poblacion-municipios-edadessimples-2018-2023</w:t>
      </w:r>
      <w:r w:rsidRPr="00EA6C9F">
        <w:rPr>
          <w:rFonts w:cstheme="minorHAnsi"/>
          <w:sz w:val="16"/>
          <w:szCs w:val="16"/>
        </w:rPr>
        <w:tab/>
      </w:r>
    </w:p>
    <w:p w14:paraId="1A3A58ED" w14:textId="77777777" w:rsidR="00EA6C9F" w:rsidRDefault="00EA6C9F" w:rsidP="00EA6C9F">
      <w:pPr>
        <w:widowControl w:val="0"/>
        <w:autoSpaceDE w:val="0"/>
        <w:autoSpaceDN w:val="0"/>
        <w:adjustRightInd w:val="0"/>
        <w:jc w:val="center"/>
        <w:rPr>
          <w:rFonts w:cstheme="minorHAnsi"/>
          <w:noProof/>
          <w:color w:val="000000"/>
          <w:szCs w:val="24"/>
          <w:lang w:eastAsia="es-CO"/>
        </w:rPr>
      </w:pPr>
    </w:p>
    <w:p w14:paraId="4B724EBE" w14:textId="338DBF31" w:rsidR="007830A3" w:rsidRPr="007830A3" w:rsidRDefault="007830A3" w:rsidP="007830A3">
      <w:pPr>
        <w:jc w:val="both"/>
        <w:rPr>
          <w:b/>
          <w:color w:val="808080" w:themeColor="background1" w:themeShade="80"/>
          <w:sz w:val="24"/>
          <w:szCs w:val="24"/>
        </w:rPr>
      </w:pPr>
      <w:r w:rsidRPr="007830A3">
        <w:rPr>
          <w:b/>
          <w:color w:val="808080" w:themeColor="background1" w:themeShade="80"/>
          <w:sz w:val="24"/>
          <w:szCs w:val="24"/>
        </w:rPr>
        <w:t>2.2</w:t>
      </w:r>
      <w:r w:rsidR="00812330" w:rsidRPr="007830A3">
        <w:rPr>
          <w:b/>
          <w:color w:val="808080" w:themeColor="background1" w:themeShade="80"/>
          <w:sz w:val="24"/>
          <w:szCs w:val="24"/>
        </w:rPr>
        <w:t xml:space="preserve">.3.2   </w:t>
      </w:r>
      <w:r w:rsidR="00DC66AB" w:rsidRPr="007830A3">
        <w:rPr>
          <w:b/>
          <w:color w:val="808080" w:themeColor="background1" w:themeShade="80"/>
          <w:sz w:val="24"/>
          <w:szCs w:val="24"/>
        </w:rPr>
        <w:t>Análisis</w:t>
      </w:r>
      <w:r w:rsidR="00F203AB">
        <w:rPr>
          <w:b/>
          <w:color w:val="808080" w:themeColor="background1" w:themeShade="80"/>
          <w:sz w:val="24"/>
          <w:szCs w:val="24"/>
        </w:rPr>
        <w:t xml:space="preserve"> de los hogares, p</w:t>
      </w:r>
      <w:r w:rsidR="00812330" w:rsidRPr="007830A3">
        <w:rPr>
          <w:b/>
          <w:color w:val="808080" w:themeColor="background1" w:themeShade="80"/>
          <w:sz w:val="24"/>
          <w:szCs w:val="24"/>
        </w:rPr>
        <w:t>oblación</w:t>
      </w:r>
      <w:r w:rsidR="00F203AB">
        <w:rPr>
          <w:b/>
          <w:color w:val="808080" w:themeColor="background1" w:themeShade="80"/>
          <w:sz w:val="24"/>
          <w:szCs w:val="24"/>
        </w:rPr>
        <w:t xml:space="preserve"> con privaciones y l</w:t>
      </w:r>
      <w:r w:rsidR="00812330" w:rsidRPr="007830A3">
        <w:rPr>
          <w:b/>
          <w:color w:val="808080" w:themeColor="background1" w:themeShade="80"/>
          <w:sz w:val="24"/>
          <w:szCs w:val="24"/>
        </w:rPr>
        <w:t xml:space="preserve">ogros </w:t>
      </w:r>
      <w:r w:rsidRPr="007830A3">
        <w:rPr>
          <w:b/>
          <w:color w:val="808080" w:themeColor="background1" w:themeShade="80"/>
          <w:sz w:val="24"/>
          <w:szCs w:val="24"/>
        </w:rPr>
        <w:t xml:space="preserve">objeto de acompañamiento </w:t>
      </w:r>
      <w:r w:rsidR="00812330" w:rsidRPr="007830A3">
        <w:rPr>
          <w:b/>
          <w:color w:val="808080" w:themeColor="background1" w:themeShade="80"/>
          <w:sz w:val="24"/>
          <w:szCs w:val="24"/>
        </w:rPr>
        <w:t xml:space="preserve">de la </w:t>
      </w:r>
      <w:r w:rsidR="00DC66AB" w:rsidRPr="007830A3">
        <w:rPr>
          <w:b/>
          <w:color w:val="808080" w:themeColor="background1" w:themeShade="80"/>
          <w:sz w:val="24"/>
          <w:szCs w:val="24"/>
        </w:rPr>
        <w:t>Estrategia</w:t>
      </w:r>
      <w:r w:rsidR="00812330" w:rsidRPr="007830A3">
        <w:rPr>
          <w:b/>
          <w:color w:val="808080" w:themeColor="background1" w:themeShade="80"/>
          <w:sz w:val="24"/>
          <w:szCs w:val="24"/>
        </w:rPr>
        <w:t xml:space="preserve"> Unidos</w:t>
      </w:r>
      <w:r w:rsidR="00F203AB">
        <w:rPr>
          <w:b/>
          <w:color w:val="808080" w:themeColor="background1" w:themeShade="80"/>
          <w:sz w:val="24"/>
          <w:szCs w:val="24"/>
        </w:rPr>
        <w:t>,</w:t>
      </w:r>
      <w:r w:rsidR="00812330" w:rsidRPr="007830A3">
        <w:rPr>
          <w:b/>
          <w:color w:val="808080" w:themeColor="background1" w:themeShade="80"/>
          <w:sz w:val="24"/>
          <w:szCs w:val="24"/>
        </w:rPr>
        <w:t xml:space="preserve"> vigencia </w:t>
      </w:r>
      <w:r w:rsidRPr="007830A3">
        <w:rPr>
          <w:b/>
          <w:color w:val="808080" w:themeColor="background1" w:themeShade="80"/>
          <w:sz w:val="24"/>
          <w:szCs w:val="24"/>
        </w:rPr>
        <w:t>2018</w:t>
      </w:r>
    </w:p>
    <w:p w14:paraId="7B43B645" w14:textId="77777777" w:rsidR="007830A3" w:rsidRDefault="007830A3" w:rsidP="007830A3">
      <w:pPr>
        <w:jc w:val="both"/>
        <w:rPr>
          <w:rFonts w:cs="Arial"/>
          <w:b/>
          <w:color w:val="808080" w:themeColor="background1" w:themeShade="80"/>
        </w:rPr>
      </w:pPr>
    </w:p>
    <w:p w14:paraId="6FB480CE" w14:textId="1079383C" w:rsidR="007D5BF2" w:rsidRPr="007830A3" w:rsidRDefault="002C63F8" w:rsidP="007830A3">
      <w:pPr>
        <w:pStyle w:val="Prrafodelista"/>
        <w:numPr>
          <w:ilvl w:val="0"/>
          <w:numId w:val="28"/>
        </w:numPr>
        <w:jc w:val="both"/>
        <w:rPr>
          <w:rFonts w:cs="Arial"/>
          <w:b/>
          <w:color w:val="808080" w:themeColor="background1" w:themeShade="80"/>
          <w:sz w:val="24"/>
          <w:szCs w:val="24"/>
        </w:rPr>
      </w:pPr>
      <w:r w:rsidRPr="007830A3">
        <w:rPr>
          <w:rFonts w:cs="Arial"/>
          <w:b/>
          <w:color w:val="808080" w:themeColor="background1" w:themeShade="80"/>
          <w:sz w:val="24"/>
          <w:szCs w:val="24"/>
        </w:rPr>
        <w:t>Hogares Objeto</w:t>
      </w:r>
      <w:r w:rsidR="007D5BF2" w:rsidRPr="007830A3">
        <w:rPr>
          <w:rFonts w:cs="Arial"/>
          <w:b/>
          <w:color w:val="808080" w:themeColor="background1" w:themeShade="80"/>
          <w:sz w:val="24"/>
          <w:szCs w:val="24"/>
        </w:rPr>
        <w:t xml:space="preserve"> de Acompañamiento </w:t>
      </w:r>
    </w:p>
    <w:p w14:paraId="7ABE55E5" w14:textId="77777777" w:rsidR="007D5BF2" w:rsidRPr="007830A3" w:rsidRDefault="007D5BF2" w:rsidP="007830A3">
      <w:pPr>
        <w:spacing w:after="0" w:line="240" w:lineRule="auto"/>
        <w:jc w:val="both"/>
        <w:rPr>
          <w:rFonts w:cs="Arial"/>
          <w:sz w:val="24"/>
          <w:szCs w:val="24"/>
        </w:rPr>
      </w:pPr>
    </w:p>
    <w:p w14:paraId="72F22428" w14:textId="4AFFBAFA" w:rsidR="007D5BF2" w:rsidRDefault="007D5BF2" w:rsidP="007830A3">
      <w:pPr>
        <w:spacing w:after="0" w:line="240" w:lineRule="auto"/>
        <w:jc w:val="both"/>
        <w:rPr>
          <w:rFonts w:cs="Arial"/>
          <w:sz w:val="24"/>
          <w:szCs w:val="24"/>
        </w:rPr>
      </w:pPr>
      <w:r w:rsidRPr="007830A3">
        <w:rPr>
          <w:rFonts w:cs="Arial"/>
          <w:sz w:val="24"/>
          <w:szCs w:val="24"/>
        </w:rPr>
        <w:t>El número de hoga</w:t>
      </w:r>
      <w:r w:rsidR="00F203AB">
        <w:rPr>
          <w:rFonts w:cs="Arial"/>
          <w:sz w:val="24"/>
          <w:szCs w:val="24"/>
        </w:rPr>
        <w:t xml:space="preserve">res objeto </w:t>
      </w:r>
      <w:r w:rsidR="00DC66AB">
        <w:rPr>
          <w:rFonts w:cs="Arial"/>
          <w:sz w:val="24"/>
          <w:szCs w:val="24"/>
        </w:rPr>
        <w:t>de intervención de</w:t>
      </w:r>
      <w:r w:rsidR="00F203AB">
        <w:rPr>
          <w:rFonts w:cs="Arial"/>
          <w:sz w:val="24"/>
          <w:szCs w:val="24"/>
        </w:rPr>
        <w:t xml:space="preserve"> la Estrategia U</w:t>
      </w:r>
      <w:r w:rsidRPr="007830A3">
        <w:rPr>
          <w:rFonts w:cs="Arial"/>
          <w:sz w:val="24"/>
          <w:szCs w:val="24"/>
        </w:rPr>
        <w:t xml:space="preserve">nidos en </w:t>
      </w:r>
      <w:r w:rsidR="007830A3" w:rsidRPr="007830A3">
        <w:rPr>
          <w:rFonts w:cs="Arial"/>
          <w:sz w:val="24"/>
          <w:szCs w:val="24"/>
        </w:rPr>
        <w:t xml:space="preserve">la vigencia </w:t>
      </w:r>
      <w:r w:rsidR="00D13438" w:rsidRPr="007830A3">
        <w:rPr>
          <w:rFonts w:cs="Arial"/>
          <w:sz w:val="24"/>
          <w:szCs w:val="24"/>
        </w:rPr>
        <w:t>2018,</w:t>
      </w:r>
      <w:r w:rsidR="007830A3" w:rsidRPr="007830A3">
        <w:rPr>
          <w:rFonts w:cs="Arial"/>
          <w:sz w:val="24"/>
          <w:szCs w:val="24"/>
        </w:rPr>
        <w:t xml:space="preserve"> fueron 5</w:t>
      </w:r>
      <w:r w:rsidR="00F203AB">
        <w:rPr>
          <w:rFonts w:cs="Arial"/>
          <w:sz w:val="24"/>
          <w:szCs w:val="24"/>
        </w:rPr>
        <w:t>.</w:t>
      </w:r>
      <w:r w:rsidR="007830A3" w:rsidRPr="007830A3">
        <w:rPr>
          <w:rFonts w:cs="Arial"/>
          <w:sz w:val="24"/>
          <w:szCs w:val="24"/>
        </w:rPr>
        <w:t>017</w:t>
      </w:r>
      <w:r w:rsidR="009C3E0A" w:rsidRPr="007830A3">
        <w:rPr>
          <w:rFonts w:cs="Arial"/>
          <w:sz w:val="24"/>
          <w:szCs w:val="24"/>
        </w:rPr>
        <w:t>, distribuidos</w:t>
      </w:r>
      <w:r w:rsidRPr="007830A3">
        <w:rPr>
          <w:rFonts w:cs="Arial"/>
          <w:sz w:val="24"/>
          <w:szCs w:val="24"/>
        </w:rPr>
        <w:t xml:space="preserve"> </w:t>
      </w:r>
      <w:r w:rsidR="00F203AB">
        <w:rPr>
          <w:rFonts w:cs="Arial"/>
          <w:sz w:val="24"/>
          <w:szCs w:val="24"/>
        </w:rPr>
        <w:t xml:space="preserve">en la </w:t>
      </w:r>
      <w:r w:rsidR="009C3E0A">
        <w:rPr>
          <w:rFonts w:cs="Arial"/>
          <w:sz w:val="24"/>
          <w:szCs w:val="24"/>
        </w:rPr>
        <w:t>zona rural</w:t>
      </w:r>
      <w:r w:rsidR="00F203AB">
        <w:rPr>
          <w:rFonts w:cs="Arial"/>
          <w:sz w:val="24"/>
          <w:szCs w:val="24"/>
        </w:rPr>
        <w:t xml:space="preserve"> dispersa, cabecera municipal y centros p</w:t>
      </w:r>
      <w:r w:rsidR="00635830" w:rsidRPr="007830A3">
        <w:rPr>
          <w:rFonts w:cs="Arial"/>
          <w:sz w:val="24"/>
          <w:szCs w:val="24"/>
        </w:rPr>
        <w:t>oblados del Departamento del Quindio</w:t>
      </w:r>
      <w:r w:rsidR="007830A3" w:rsidRPr="007830A3">
        <w:rPr>
          <w:rFonts w:cs="Arial"/>
          <w:sz w:val="24"/>
          <w:szCs w:val="24"/>
        </w:rPr>
        <w:t xml:space="preserve">. </w:t>
      </w:r>
    </w:p>
    <w:p w14:paraId="1F4DF7E6" w14:textId="77777777" w:rsidR="007D5BF2" w:rsidRDefault="007D5BF2" w:rsidP="00635830">
      <w:pPr>
        <w:spacing w:after="0" w:line="240" w:lineRule="auto"/>
        <w:jc w:val="both"/>
        <w:rPr>
          <w:rFonts w:cs="Arial"/>
        </w:rPr>
      </w:pPr>
    </w:p>
    <w:p w14:paraId="0D2BE2D0" w14:textId="63B792A3" w:rsidR="007D5BF2" w:rsidRPr="00635830" w:rsidRDefault="007D5BF2" w:rsidP="002C63F8">
      <w:pPr>
        <w:pStyle w:val="Ttulo2"/>
        <w:spacing w:before="0" w:beforeAutospacing="0" w:after="0" w:afterAutospacing="0"/>
      </w:pPr>
      <w:bookmarkStart w:id="98" w:name="_Toc43064443"/>
      <w:r w:rsidRPr="00635830">
        <w:t>Gráfica No.</w:t>
      </w:r>
      <w:r w:rsidR="002302A6">
        <w:t xml:space="preserve"> 16</w:t>
      </w:r>
      <w:r w:rsidR="00635830">
        <w:t xml:space="preserve"> Nú</w:t>
      </w:r>
      <w:r w:rsidR="00635830" w:rsidRPr="00635830">
        <w:t xml:space="preserve">mero de Hogares con Acompañamiento de la </w:t>
      </w:r>
      <w:r w:rsidR="00DC66AB" w:rsidRPr="00635830">
        <w:t>Estrategia</w:t>
      </w:r>
      <w:r w:rsidR="00635830" w:rsidRPr="00635830">
        <w:t xml:space="preserve"> Unidos por Zonas</w:t>
      </w:r>
      <w:bookmarkEnd w:id="98"/>
      <w:r w:rsidR="00635830" w:rsidRPr="00635830">
        <w:t xml:space="preserve"> </w:t>
      </w:r>
    </w:p>
    <w:p w14:paraId="584447DB" w14:textId="156F024F" w:rsidR="00635830" w:rsidRDefault="00635830" w:rsidP="002C63F8">
      <w:pPr>
        <w:pStyle w:val="Ttulo2"/>
        <w:spacing w:before="0" w:beforeAutospacing="0" w:after="0" w:afterAutospacing="0"/>
      </w:pPr>
      <w:bookmarkStart w:id="99" w:name="_Toc43064444"/>
      <w:r w:rsidRPr="00635830">
        <w:t>Departamento del Quindio</w:t>
      </w:r>
      <w:bookmarkEnd w:id="99"/>
    </w:p>
    <w:p w14:paraId="4E858109" w14:textId="77777777" w:rsidR="00635830" w:rsidRPr="007D5BF2" w:rsidRDefault="00635830" w:rsidP="007D5BF2">
      <w:pPr>
        <w:jc w:val="center"/>
        <w:rPr>
          <w:rFonts w:cs="Arial"/>
          <w:b/>
        </w:rPr>
      </w:pPr>
      <w:r>
        <w:rPr>
          <w:noProof/>
          <w:lang w:eastAsia="es-CO"/>
        </w:rPr>
        <w:drawing>
          <wp:inline distT="0" distB="0" distL="0" distR="0" wp14:anchorId="79E6B001" wp14:editId="21FAFF31">
            <wp:extent cx="5086350" cy="2943225"/>
            <wp:effectExtent l="0" t="0" r="1905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B4265C" w14:textId="6D3FDC2B" w:rsidR="007D5BF2" w:rsidRPr="00635830" w:rsidRDefault="00635830" w:rsidP="00635830">
      <w:pPr>
        <w:rPr>
          <w:rFonts w:cs="Arial"/>
          <w:color w:val="808080" w:themeColor="background1" w:themeShade="80"/>
          <w:sz w:val="16"/>
          <w:szCs w:val="16"/>
        </w:rPr>
      </w:pPr>
      <w:r>
        <w:rPr>
          <w:rFonts w:cs="Arial"/>
          <w:color w:val="808080" w:themeColor="background1" w:themeShade="80"/>
          <w:sz w:val="16"/>
          <w:szCs w:val="16"/>
        </w:rPr>
        <w:t xml:space="preserve">                     </w:t>
      </w:r>
      <w:r w:rsidRPr="00635830">
        <w:rPr>
          <w:rFonts w:cs="Arial"/>
          <w:color w:val="808080" w:themeColor="background1" w:themeShade="80"/>
          <w:sz w:val="16"/>
          <w:szCs w:val="16"/>
        </w:rPr>
        <w:t xml:space="preserve">FUENTE: Departamento para la </w:t>
      </w:r>
      <w:r w:rsidR="00DC66AB"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D13438">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27" w:history="1">
        <w:r w:rsidRPr="00635830">
          <w:rPr>
            <w:color w:val="808080" w:themeColor="background1" w:themeShade="80"/>
            <w:sz w:val="16"/>
            <w:szCs w:val="16"/>
            <w:u w:val="single"/>
          </w:rPr>
          <w:t>https://dps-gov.maps.arcgis.com/</w:t>
        </w:r>
      </w:hyperlink>
    </w:p>
    <w:p w14:paraId="55AEB876" w14:textId="7946EADD" w:rsidR="007D5BF2" w:rsidRDefault="007D5BF2" w:rsidP="00E02131">
      <w:pPr>
        <w:rPr>
          <w:rFonts w:cs="Arial"/>
        </w:rPr>
      </w:pPr>
    </w:p>
    <w:p w14:paraId="30AD1DDE" w14:textId="77777777" w:rsidR="002C63F8" w:rsidRDefault="002C63F8" w:rsidP="00E02131">
      <w:pPr>
        <w:rPr>
          <w:rFonts w:cs="Arial"/>
        </w:rPr>
      </w:pPr>
    </w:p>
    <w:p w14:paraId="2AE7583E" w14:textId="77777777" w:rsidR="0020336E" w:rsidRDefault="007830A3" w:rsidP="007830A3">
      <w:pPr>
        <w:pStyle w:val="Prrafodelista"/>
        <w:numPr>
          <w:ilvl w:val="0"/>
          <w:numId w:val="29"/>
        </w:numPr>
        <w:jc w:val="both"/>
        <w:rPr>
          <w:rFonts w:cs="Arial"/>
          <w:b/>
          <w:color w:val="808080" w:themeColor="background1" w:themeShade="80"/>
        </w:rPr>
      </w:pPr>
      <w:r>
        <w:rPr>
          <w:rFonts w:cs="Arial"/>
          <w:b/>
          <w:color w:val="808080" w:themeColor="background1" w:themeShade="80"/>
        </w:rPr>
        <w:lastRenderedPageBreak/>
        <w:t>Lí</w:t>
      </w:r>
      <w:r w:rsidR="0020336E">
        <w:rPr>
          <w:rFonts w:cs="Arial"/>
          <w:b/>
          <w:color w:val="808080" w:themeColor="background1" w:themeShade="80"/>
        </w:rPr>
        <w:t>nea de Pobreza por Hogares</w:t>
      </w:r>
    </w:p>
    <w:p w14:paraId="0831000B" w14:textId="77777777" w:rsidR="0020336E" w:rsidRDefault="0020336E" w:rsidP="0020336E">
      <w:pPr>
        <w:pStyle w:val="Prrafodelista"/>
        <w:ind w:left="360"/>
        <w:jc w:val="both"/>
        <w:rPr>
          <w:rFonts w:cs="Arial"/>
          <w:b/>
          <w:color w:val="808080" w:themeColor="background1" w:themeShade="80"/>
        </w:rPr>
      </w:pPr>
    </w:p>
    <w:p w14:paraId="5ADB5E57" w14:textId="136C27E5" w:rsidR="0020336E" w:rsidRPr="007830A3" w:rsidRDefault="0020336E" w:rsidP="007830A3">
      <w:pPr>
        <w:spacing w:after="0" w:line="240" w:lineRule="auto"/>
        <w:jc w:val="both"/>
        <w:rPr>
          <w:rFonts w:cs="Arial"/>
          <w:sz w:val="24"/>
          <w:szCs w:val="24"/>
        </w:rPr>
      </w:pPr>
      <w:r w:rsidRPr="007830A3">
        <w:rPr>
          <w:rFonts w:cs="Arial"/>
          <w:sz w:val="24"/>
          <w:szCs w:val="24"/>
        </w:rPr>
        <w:t xml:space="preserve">De los </w:t>
      </w:r>
      <w:r w:rsidR="00DC66AB" w:rsidRPr="007830A3">
        <w:rPr>
          <w:rFonts w:cs="Arial"/>
          <w:sz w:val="24"/>
          <w:szCs w:val="24"/>
        </w:rPr>
        <w:t>5</w:t>
      </w:r>
      <w:r w:rsidR="00DC66AB">
        <w:rPr>
          <w:rFonts w:cs="Arial"/>
          <w:sz w:val="24"/>
          <w:szCs w:val="24"/>
        </w:rPr>
        <w:t>.</w:t>
      </w:r>
      <w:r w:rsidR="00DC66AB" w:rsidRPr="007830A3">
        <w:rPr>
          <w:rFonts w:cs="Arial"/>
          <w:sz w:val="24"/>
          <w:szCs w:val="24"/>
        </w:rPr>
        <w:t>017 hogares</w:t>
      </w:r>
      <w:r w:rsidRPr="007830A3">
        <w:rPr>
          <w:rFonts w:cs="Arial"/>
          <w:sz w:val="24"/>
          <w:szCs w:val="24"/>
        </w:rPr>
        <w:t xml:space="preserve"> objeto </w:t>
      </w:r>
      <w:r w:rsidR="00DC66AB" w:rsidRPr="007830A3">
        <w:rPr>
          <w:rFonts w:cs="Arial"/>
          <w:sz w:val="24"/>
          <w:szCs w:val="24"/>
        </w:rPr>
        <w:t>de intervención con</w:t>
      </w:r>
      <w:r w:rsidRPr="007830A3">
        <w:rPr>
          <w:rFonts w:cs="Arial"/>
          <w:sz w:val="24"/>
          <w:szCs w:val="24"/>
        </w:rPr>
        <w:t xml:space="preserve"> la estrategia unidos en la vigencia </w:t>
      </w:r>
      <w:r w:rsidR="00D13438" w:rsidRPr="007830A3">
        <w:rPr>
          <w:rFonts w:cs="Arial"/>
          <w:sz w:val="24"/>
          <w:szCs w:val="24"/>
        </w:rPr>
        <w:t>2018, el</w:t>
      </w:r>
      <w:r w:rsidRPr="007830A3">
        <w:rPr>
          <w:rFonts w:cs="Arial"/>
          <w:sz w:val="24"/>
          <w:szCs w:val="24"/>
        </w:rPr>
        <w:t xml:space="preserve"> 42,5 </w:t>
      </w:r>
      <w:r w:rsidR="00D13438" w:rsidRPr="007830A3">
        <w:rPr>
          <w:rFonts w:cs="Arial"/>
          <w:sz w:val="24"/>
          <w:szCs w:val="24"/>
        </w:rPr>
        <w:t>% se</w:t>
      </w:r>
      <w:r w:rsidRPr="007830A3">
        <w:rPr>
          <w:rFonts w:cs="Arial"/>
          <w:sz w:val="24"/>
          <w:szCs w:val="24"/>
        </w:rPr>
        <w:t xml:space="preserve"> ubicaban en la zona de pobreza </w:t>
      </w:r>
      <w:r w:rsidR="00D13438" w:rsidRPr="007830A3">
        <w:rPr>
          <w:rFonts w:cs="Arial"/>
          <w:sz w:val="24"/>
          <w:szCs w:val="24"/>
        </w:rPr>
        <w:t>extrema,</w:t>
      </w:r>
      <w:r w:rsidRPr="007830A3">
        <w:rPr>
          <w:rFonts w:cs="Arial"/>
          <w:sz w:val="24"/>
          <w:szCs w:val="24"/>
        </w:rPr>
        <w:t xml:space="preserve"> el 30,6</w:t>
      </w:r>
      <w:r w:rsidR="009C3E0A" w:rsidRPr="007830A3">
        <w:rPr>
          <w:rFonts w:cs="Arial"/>
          <w:sz w:val="24"/>
          <w:szCs w:val="24"/>
        </w:rPr>
        <w:t>% pobre y</w:t>
      </w:r>
      <w:r w:rsidR="00B76712" w:rsidRPr="007830A3">
        <w:rPr>
          <w:rFonts w:cs="Arial"/>
          <w:sz w:val="24"/>
          <w:szCs w:val="24"/>
        </w:rPr>
        <w:t xml:space="preserve"> el 26,9</w:t>
      </w:r>
      <w:r w:rsidR="00F203AB">
        <w:rPr>
          <w:rFonts w:cs="Arial"/>
          <w:sz w:val="24"/>
          <w:szCs w:val="24"/>
        </w:rPr>
        <w:t>%</w:t>
      </w:r>
      <w:r w:rsidR="00B76712" w:rsidRPr="007830A3">
        <w:rPr>
          <w:rFonts w:cs="Arial"/>
          <w:sz w:val="24"/>
          <w:szCs w:val="24"/>
        </w:rPr>
        <w:t xml:space="preserve"> no pobre. </w:t>
      </w:r>
    </w:p>
    <w:p w14:paraId="2CBF2039" w14:textId="77777777" w:rsidR="00B76712" w:rsidRDefault="00B76712" w:rsidP="00B76712">
      <w:pPr>
        <w:spacing w:after="0" w:line="240" w:lineRule="auto"/>
        <w:jc w:val="center"/>
        <w:rPr>
          <w:b/>
          <w:color w:val="808080" w:themeColor="background1" w:themeShade="80"/>
        </w:rPr>
      </w:pPr>
    </w:p>
    <w:p w14:paraId="3B4404C5" w14:textId="77777777" w:rsidR="002302A6" w:rsidRDefault="002302A6" w:rsidP="00B76712">
      <w:pPr>
        <w:spacing w:after="0" w:line="240" w:lineRule="auto"/>
        <w:jc w:val="center"/>
        <w:rPr>
          <w:b/>
          <w:color w:val="808080" w:themeColor="background1" w:themeShade="80"/>
        </w:rPr>
      </w:pPr>
    </w:p>
    <w:p w14:paraId="3B77E025" w14:textId="66C22085" w:rsidR="00B76712" w:rsidRDefault="00B76712" w:rsidP="00EE03EC">
      <w:pPr>
        <w:pStyle w:val="Ttulo2"/>
      </w:pPr>
      <w:bookmarkStart w:id="100" w:name="_Toc43064445"/>
      <w:r w:rsidRPr="00635830">
        <w:t>Gráfica No.</w:t>
      </w:r>
      <w:r w:rsidR="002302A6">
        <w:t xml:space="preserve"> </w:t>
      </w:r>
      <w:r w:rsidR="00DC66AB">
        <w:t>17 Línea</w:t>
      </w:r>
      <w:r w:rsidR="00F203AB">
        <w:t xml:space="preserve"> de </w:t>
      </w:r>
      <w:r w:rsidR="00DC66AB">
        <w:t>Pobreza de</w:t>
      </w:r>
      <w:r w:rsidR="00F203AB">
        <w:t xml:space="preserve"> </w:t>
      </w:r>
      <w:r w:rsidR="00D13438">
        <w:t xml:space="preserve">los </w:t>
      </w:r>
      <w:r w:rsidR="00D13438" w:rsidRPr="00635830">
        <w:t>Hogares</w:t>
      </w:r>
      <w:r w:rsidRPr="00635830">
        <w:t xml:space="preserve"> con Acompañamiento de</w:t>
      </w:r>
      <w:r>
        <w:t xml:space="preserve"> la </w:t>
      </w:r>
      <w:r w:rsidR="00DC66AB">
        <w:t>Estrategia</w:t>
      </w:r>
      <w:r>
        <w:t xml:space="preserve"> </w:t>
      </w:r>
      <w:r w:rsidR="009C3E0A">
        <w:t>Unidos Departamento</w:t>
      </w:r>
      <w:r w:rsidRPr="00635830">
        <w:t xml:space="preserve"> del Quindio</w:t>
      </w:r>
      <w:bookmarkEnd w:id="100"/>
    </w:p>
    <w:p w14:paraId="00DEB879" w14:textId="77777777" w:rsidR="00B76712" w:rsidRPr="00635830" w:rsidRDefault="00B76712" w:rsidP="00B76712">
      <w:pPr>
        <w:spacing w:after="0" w:line="240" w:lineRule="auto"/>
        <w:jc w:val="center"/>
        <w:rPr>
          <w:b/>
          <w:color w:val="808080" w:themeColor="background1" w:themeShade="80"/>
        </w:rPr>
      </w:pPr>
    </w:p>
    <w:p w14:paraId="7B57A2F1" w14:textId="77777777" w:rsidR="00635830" w:rsidRDefault="0020336E" w:rsidP="0020336E">
      <w:pPr>
        <w:jc w:val="center"/>
        <w:rPr>
          <w:rFonts w:cs="Arial"/>
        </w:rPr>
      </w:pPr>
      <w:r>
        <w:rPr>
          <w:noProof/>
          <w:lang w:eastAsia="es-CO"/>
        </w:rPr>
        <w:drawing>
          <wp:inline distT="0" distB="0" distL="0" distR="0" wp14:anchorId="351CB2C6" wp14:editId="290323B5">
            <wp:extent cx="5257800" cy="2085975"/>
            <wp:effectExtent l="0" t="0" r="19050" b="9525"/>
            <wp:docPr id="39" name="Gráfico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13A6FB-36B0-487E-A14C-807B0CC50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12DF1A" w14:textId="0DC324A1" w:rsidR="00B76712" w:rsidRDefault="00B76712" w:rsidP="00B76712">
      <w:pPr>
        <w:rPr>
          <w:color w:val="808080" w:themeColor="background1" w:themeShade="80"/>
          <w:sz w:val="16"/>
          <w:szCs w:val="16"/>
        </w:rPr>
      </w:pPr>
      <w:r>
        <w:rPr>
          <w:rFonts w:cs="Arial"/>
          <w:color w:val="808080" w:themeColor="background1" w:themeShade="80"/>
          <w:sz w:val="16"/>
          <w:szCs w:val="16"/>
        </w:rPr>
        <w:t xml:space="preserve">           </w:t>
      </w:r>
      <w:r w:rsidRPr="00635830">
        <w:rPr>
          <w:rFonts w:cs="Arial"/>
          <w:color w:val="808080" w:themeColor="background1" w:themeShade="80"/>
          <w:sz w:val="16"/>
          <w:szCs w:val="16"/>
        </w:rPr>
        <w:t xml:space="preserve">FUENTE: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D13438">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29" w:history="1">
        <w:r w:rsidRPr="00635830">
          <w:rPr>
            <w:color w:val="808080" w:themeColor="background1" w:themeShade="80"/>
            <w:sz w:val="16"/>
            <w:szCs w:val="16"/>
            <w:u w:val="single"/>
          </w:rPr>
          <w:t>https://dps-gov.maps.arcgis.com/</w:t>
        </w:r>
      </w:hyperlink>
    </w:p>
    <w:p w14:paraId="2B05CEE0" w14:textId="77777777" w:rsidR="00B76712" w:rsidRDefault="00B76712" w:rsidP="00B76712">
      <w:pPr>
        <w:rPr>
          <w:rFonts w:cs="Arial"/>
          <w:color w:val="808080" w:themeColor="background1" w:themeShade="80"/>
          <w:sz w:val="16"/>
          <w:szCs w:val="16"/>
        </w:rPr>
      </w:pPr>
    </w:p>
    <w:p w14:paraId="18DE268B" w14:textId="77777777" w:rsidR="002302A6" w:rsidRPr="00635830" w:rsidRDefault="002302A6" w:rsidP="00B76712">
      <w:pPr>
        <w:rPr>
          <w:rFonts w:cs="Arial"/>
          <w:color w:val="808080" w:themeColor="background1" w:themeShade="80"/>
          <w:sz w:val="16"/>
          <w:szCs w:val="16"/>
        </w:rPr>
      </w:pPr>
    </w:p>
    <w:p w14:paraId="1D795AB2" w14:textId="77777777" w:rsidR="00B76712" w:rsidRPr="007830A3" w:rsidRDefault="00B76712" w:rsidP="002302A6">
      <w:pPr>
        <w:pStyle w:val="Prrafodelista"/>
        <w:numPr>
          <w:ilvl w:val="0"/>
          <w:numId w:val="31"/>
        </w:numPr>
        <w:jc w:val="both"/>
        <w:rPr>
          <w:rFonts w:cs="Arial"/>
          <w:b/>
          <w:color w:val="808080" w:themeColor="background1" w:themeShade="80"/>
          <w:sz w:val="24"/>
          <w:szCs w:val="24"/>
        </w:rPr>
      </w:pPr>
      <w:r w:rsidRPr="007830A3">
        <w:rPr>
          <w:rFonts w:cs="Arial"/>
          <w:b/>
          <w:color w:val="808080" w:themeColor="background1" w:themeShade="80"/>
          <w:sz w:val="24"/>
          <w:szCs w:val="24"/>
        </w:rPr>
        <w:t xml:space="preserve">Ciclo Vital de las Personas </w:t>
      </w:r>
    </w:p>
    <w:p w14:paraId="53991AFB" w14:textId="77777777" w:rsidR="00B76712" w:rsidRPr="007830A3" w:rsidRDefault="00B76712" w:rsidP="00B76712">
      <w:pPr>
        <w:pStyle w:val="Prrafodelista"/>
        <w:ind w:left="360"/>
        <w:jc w:val="both"/>
        <w:rPr>
          <w:rFonts w:cs="Arial"/>
          <w:b/>
          <w:color w:val="808080" w:themeColor="background1" w:themeShade="80"/>
          <w:sz w:val="24"/>
          <w:szCs w:val="24"/>
        </w:rPr>
      </w:pPr>
    </w:p>
    <w:p w14:paraId="33ACF17E" w14:textId="1CE3F7FE" w:rsidR="00B76712" w:rsidRDefault="00B76712" w:rsidP="007830A3">
      <w:pPr>
        <w:pStyle w:val="Prrafodelista"/>
        <w:spacing w:after="0" w:line="240" w:lineRule="auto"/>
        <w:ind w:left="357"/>
        <w:jc w:val="both"/>
        <w:rPr>
          <w:rFonts w:cs="Arial"/>
          <w:sz w:val="24"/>
          <w:szCs w:val="24"/>
        </w:rPr>
      </w:pPr>
      <w:r w:rsidRPr="007830A3">
        <w:rPr>
          <w:rFonts w:cs="Arial"/>
          <w:sz w:val="24"/>
          <w:szCs w:val="24"/>
        </w:rPr>
        <w:t xml:space="preserve">De </w:t>
      </w:r>
      <w:r w:rsidR="00D13438" w:rsidRPr="007830A3">
        <w:rPr>
          <w:rFonts w:cs="Arial"/>
          <w:sz w:val="24"/>
          <w:szCs w:val="24"/>
        </w:rPr>
        <w:t>las 18.015</w:t>
      </w:r>
      <w:r w:rsidRPr="007830A3">
        <w:rPr>
          <w:rFonts w:cs="Arial"/>
          <w:sz w:val="24"/>
          <w:szCs w:val="24"/>
        </w:rPr>
        <w:t xml:space="preserve"> personas </w:t>
      </w:r>
      <w:r w:rsidR="00D13438" w:rsidRPr="007830A3">
        <w:rPr>
          <w:rFonts w:cs="Arial"/>
          <w:sz w:val="24"/>
          <w:szCs w:val="24"/>
        </w:rPr>
        <w:t>focalizadas</w:t>
      </w:r>
      <w:r w:rsidR="00D13438">
        <w:rPr>
          <w:rFonts w:cs="Arial"/>
          <w:sz w:val="24"/>
          <w:szCs w:val="24"/>
        </w:rPr>
        <w:t xml:space="preserve"> </w:t>
      </w:r>
      <w:r w:rsidR="00D13438" w:rsidRPr="007830A3">
        <w:rPr>
          <w:rFonts w:cs="Arial"/>
          <w:sz w:val="24"/>
          <w:szCs w:val="24"/>
        </w:rPr>
        <w:t>con</w:t>
      </w:r>
      <w:r w:rsidR="00F203AB">
        <w:rPr>
          <w:rFonts w:cs="Arial"/>
          <w:sz w:val="24"/>
          <w:szCs w:val="24"/>
        </w:rPr>
        <w:t xml:space="preserve"> </w:t>
      </w:r>
      <w:r w:rsidR="009C3E0A">
        <w:rPr>
          <w:rFonts w:cs="Arial"/>
          <w:sz w:val="24"/>
          <w:szCs w:val="24"/>
        </w:rPr>
        <w:t>la Estrategia</w:t>
      </w:r>
      <w:r w:rsidR="00F203AB">
        <w:rPr>
          <w:rFonts w:cs="Arial"/>
          <w:sz w:val="24"/>
          <w:szCs w:val="24"/>
        </w:rPr>
        <w:t xml:space="preserve"> U</w:t>
      </w:r>
      <w:r w:rsidRPr="007830A3">
        <w:rPr>
          <w:rFonts w:cs="Arial"/>
          <w:sz w:val="24"/>
          <w:szCs w:val="24"/>
        </w:rPr>
        <w:t xml:space="preserve">nidos en la vigencia </w:t>
      </w:r>
      <w:r w:rsidR="009C3E0A" w:rsidRPr="007830A3">
        <w:rPr>
          <w:rFonts w:cs="Arial"/>
          <w:sz w:val="24"/>
          <w:szCs w:val="24"/>
        </w:rPr>
        <w:t>2018, el 13</w:t>
      </w:r>
      <w:r w:rsidRPr="007830A3">
        <w:rPr>
          <w:rFonts w:cs="Arial"/>
          <w:sz w:val="24"/>
          <w:szCs w:val="24"/>
        </w:rPr>
        <w:t xml:space="preserve">,02% fueron adultos mayores, 39,61% entre los 25 y 59 años, </w:t>
      </w:r>
      <w:r w:rsidR="00B93AB0" w:rsidRPr="007830A3">
        <w:rPr>
          <w:rFonts w:cs="Arial"/>
          <w:sz w:val="24"/>
          <w:szCs w:val="24"/>
        </w:rPr>
        <w:t>13.31</w:t>
      </w:r>
      <w:r w:rsidR="00F203AB">
        <w:rPr>
          <w:rFonts w:cs="Arial"/>
          <w:sz w:val="24"/>
          <w:szCs w:val="24"/>
        </w:rPr>
        <w:t xml:space="preserve"> </w:t>
      </w:r>
      <w:r w:rsidR="009C3E0A">
        <w:rPr>
          <w:rFonts w:cs="Arial"/>
          <w:sz w:val="24"/>
          <w:szCs w:val="24"/>
        </w:rPr>
        <w:t xml:space="preserve">% </w:t>
      </w:r>
      <w:r w:rsidR="009C3E0A" w:rsidRPr="007830A3">
        <w:rPr>
          <w:rFonts w:cs="Arial"/>
          <w:sz w:val="24"/>
          <w:szCs w:val="24"/>
        </w:rPr>
        <w:t>entre</w:t>
      </w:r>
      <w:r w:rsidR="00B93AB0" w:rsidRPr="007830A3">
        <w:rPr>
          <w:rFonts w:cs="Arial"/>
          <w:sz w:val="24"/>
          <w:szCs w:val="24"/>
        </w:rPr>
        <w:t xml:space="preserve"> los 12 y 17 años y el 8.74</w:t>
      </w:r>
      <w:r w:rsidR="00F203AB">
        <w:rPr>
          <w:rFonts w:cs="Arial"/>
          <w:sz w:val="24"/>
          <w:szCs w:val="24"/>
        </w:rPr>
        <w:t>%</w:t>
      </w:r>
      <w:r w:rsidR="00B93AB0" w:rsidRPr="007830A3">
        <w:rPr>
          <w:rFonts w:cs="Arial"/>
          <w:sz w:val="24"/>
          <w:szCs w:val="24"/>
        </w:rPr>
        <w:t xml:space="preserve"> menores de 6 años.</w:t>
      </w:r>
    </w:p>
    <w:p w14:paraId="0CB92E3E" w14:textId="77777777" w:rsidR="007830A3" w:rsidRDefault="007830A3" w:rsidP="007830A3">
      <w:pPr>
        <w:pStyle w:val="Prrafodelista"/>
        <w:spacing w:after="0" w:line="240" w:lineRule="auto"/>
        <w:ind w:left="357"/>
        <w:jc w:val="both"/>
        <w:rPr>
          <w:rFonts w:cs="Arial"/>
          <w:sz w:val="24"/>
          <w:szCs w:val="24"/>
        </w:rPr>
      </w:pPr>
    </w:p>
    <w:p w14:paraId="372FAE3B" w14:textId="77777777" w:rsidR="002302A6" w:rsidRDefault="002302A6" w:rsidP="007830A3">
      <w:pPr>
        <w:pStyle w:val="Prrafodelista"/>
        <w:spacing w:after="0" w:line="240" w:lineRule="auto"/>
        <w:ind w:left="357"/>
        <w:jc w:val="both"/>
        <w:rPr>
          <w:rFonts w:cs="Arial"/>
          <w:sz w:val="24"/>
          <w:szCs w:val="24"/>
        </w:rPr>
      </w:pPr>
    </w:p>
    <w:p w14:paraId="3B3BDFA1" w14:textId="77777777" w:rsidR="002302A6" w:rsidRDefault="002302A6" w:rsidP="007830A3">
      <w:pPr>
        <w:pStyle w:val="Prrafodelista"/>
        <w:spacing w:after="0" w:line="240" w:lineRule="auto"/>
        <w:ind w:left="357"/>
        <w:jc w:val="both"/>
        <w:rPr>
          <w:rFonts w:cs="Arial"/>
          <w:sz w:val="24"/>
          <w:szCs w:val="24"/>
        </w:rPr>
      </w:pPr>
    </w:p>
    <w:p w14:paraId="02FF074C" w14:textId="77777777" w:rsidR="002302A6" w:rsidRDefault="002302A6" w:rsidP="007830A3">
      <w:pPr>
        <w:pStyle w:val="Prrafodelista"/>
        <w:spacing w:after="0" w:line="240" w:lineRule="auto"/>
        <w:ind w:left="357"/>
        <w:jc w:val="both"/>
        <w:rPr>
          <w:rFonts w:cs="Arial"/>
          <w:sz w:val="24"/>
          <w:szCs w:val="24"/>
        </w:rPr>
      </w:pPr>
    </w:p>
    <w:p w14:paraId="0CC79FFE" w14:textId="77777777" w:rsidR="002302A6" w:rsidRDefault="002302A6" w:rsidP="007830A3">
      <w:pPr>
        <w:pStyle w:val="Prrafodelista"/>
        <w:spacing w:after="0" w:line="240" w:lineRule="auto"/>
        <w:ind w:left="357"/>
        <w:jc w:val="both"/>
        <w:rPr>
          <w:rFonts w:cs="Arial"/>
          <w:sz w:val="24"/>
          <w:szCs w:val="24"/>
        </w:rPr>
      </w:pPr>
    </w:p>
    <w:p w14:paraId="61517B49" w14:textId="77777777" w:rsidR="002302A6" w:rsidRDefault="002302A6" w:rsidP="007830A3">
      <w:pPr>
        <w:pStyle w:val="Prrafodelista"/>
        <w:spacing w:after="0" w:line="240" w:lineRule="auto"/>
        <w:ind w:left="357"/>
        <w:jc w:val="both"/>
        <w:rPr>
          <w:rFonts w:cs="Arial"/>
          <w:sz w:val="24"/>
          <w:szCs w:val="24"/>
        </w:rPr>
      </w:pPr>
    </w:p>
    <w:p w14:paraId="0DF39035" w14:textId="77777777" w:rsidR="002302A6" w:rsidRDefault="002302A6" w:rsidP="007830A3">
      <w:pPr>
        <w:pStyle w:val="Prrafodelista"/>
        <w:spacing w:after="0" w:line="240" w:lineRule="auto"/>
        <w:ind w:left="357"/>
        <w:jc w:val="both"/>
        <w:rPr>
          <w:rFonts w:cs="Arial"/>
          <w:sz w:val="24"/>
          <w:szCs w:val="24"/>
        </w:rPr>
      </w:pPr>
    </w:p>
    <w:p w14:paraId="53EFECA3" w14:textId="77777777" w:rsidR="002302A6" w:rsidRDefault="002302A6" w:rsidP="007830A3">
      <w:pPr>
        <w:pStyle w:val="Prrafodelista"/>
        <w:spacing w:after="0" w:line="240" w:lineRule="auto"/>
        <w:ind w:left="357"/>
        <w:jc w:val="both"/>
        <w:rPr>
          <w:rFonts w:cs="Arial"/>
          <w:sz w:val="24"/>
          <w:szCs w:val="24"/>
        </w:rPr>
      </w:pPr>
    </w:p>
    <w:p w14:paraId="36560993" w14:textId="77777777" w:rsidR="002302A6" w:rsidRDefault="002302A6" w:rsidP="007830A3">
      <w:pPr>
        <w:pStyle w:val="Prrafodelista"/>
        <w:spacing w:after="0" w:line="240" w:lineRule="auto"/>
        <w:ind w:left="357"/>
        <w:jc w:val="both"/>
        <w:rPr>
          <w:rFonts w:cs="Arial"/>
          <w:sz w:val="24"/>
          <w:szCs w:val="24"/>
        </w:rPr>
      </w:pPr>
    </w:p>
    <w:p w14:paraId="1DBA1682" w14:textId="77777777" w:rsidR="002302A6" w:rsidRDefault="002302A6" w:rsidP="007830A3">
      <w:pPr>
        <w:pStyle w:val="Prrafodelista"/>
        <w:spacing w:after="0" w:line="240" w:lineRule="auto"/>
        <w:ind w:left="357"/>
        <w:jc w:val="both"/>
        <w:rPr>
          <w:rFonts w:cs="Arial"/>
          <w:sz w:val="24"/>
          <w:szCs w:val="24"/>
        </w:rPr>
      </w:pPr>
    </w:p>
    <w:p w14:paraId="06FE455C" w14:textId="77777777" w:rsidR="002302A6" w:rsidRDefault="002302A6" w:rsidP="007830A3">
      <w:pPr>
        <w:pStyle w:val="Prrafodelista"/>
        <w:spacing w:after="0" w:line="240" w:lineRule="auto"/>
        <w:ind w:left="357"/>
        <w:jc w:val="both"/>
        <w:rPr>
          <w:rFonts w:cs="Arial"/>
          <w:sz w:val="24"/>
          <w:szCs w:val="24"/>
        </w:rPr>
      </w:pPr>
    </w:p>
    <w:p w14:paraId="117FCDD4" w14:textId="6BC0881B" w:rsidR="007830A3" w:rsidRPr="002302A6" w:rsidRDefault="002302A6" w:rsidP="00EE03EC">
      <w:pPr>
        <w:pStyle w:val="Ttulo2"/>
      </w:pPr>
      <w:bookmarkStart w:id="101" w:name="_Toc43064446"/>
      <w:r w:rsidRPr="002302A6">
        <w:lastRenderedPageBreak/>
        <w:t xml:space="preserve">Gráfica No. 18  </w:t>
      </w:r>
      <w:r>
        <w:t xml:space="preserve"> Ciclos Vitales de las </w:t>
      </w:r>
      <w:r w:rsidR="00F10385">
        <w:t>personas focalizadas</w:t>
      </w:r>
      <w:bookmarkEnd w:id="101"/>
    </w:p>
    <w:p w14:paraId="6F08020C" w14:textId="77777777" w:rsidR="007830A3" w:rsidRPr="007830A3" w:rsidRDefault="007830A3" w:rsidP="007830A3">
      <w:pPr>
        <w:pStyle w:val="Prrafodelista"/>
        <w:spacing w:after="0" w:line="240" w:lineRule="auto"/>
        <w:ind w:left="357"/>
        <w:jc w:val="both"/>
        <w:rPr>
          <w:rFonts w:cs="Arial"/>
          <w:sz w:val="24"/>
          <w:szCs w:val="24"/>
        </w:rPr>
      </w:pPr>
    </w:p>
    <w:p w14:paraId="214383DE" w14:textId="77777777" w:rsidR="00635830" w:rsidRDefault="00B76712" w:rsidP="00E02131">
      <w:pPr>
        <w:rPr>
          <w:rFonts w:cs="Arial"/>
        </w:rPr>
      </w:pPr>
      <w:r>
        <w:rPr>
          <w:noProof/>
          <w:lang w:eastAsia="es-CO"/>
        </w:rPr>
        <w:drawing>
          <wp:inline distT="0" distB="0" distL="0" distR="0" wp14:anchorId="787D9F0E" wp14:editId="6F5AFCF8">
            <wp:extent cx="5534025" cy="3524250"/>
            <wp:effectExtent l="0" t="0" r="9525" b="19050"/>
            <wp:docPr id="40" name="Gráfico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166CCF-88F5-4E83-B519-FBEE5457B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2698B7" w14:textId="1F38F8BC" w:rsidR="00B93AB0" w:rsidRDefault="00B93AB0" w:rsidP="00B93AB0">
      <w:pPr>
        <w:rPr>
          <w:color w:val="808080" w:themeColor="background1" w:themeShade="80"/>
          <w:sz w:val="16"/>
          <w:szCs w:val="16"/>
        </w:rPr>
      </w:pPr>
      <w:r>
        <w:rPr>
          <w:rFonts w:cs="Arial"/>
          <w:color w:val="808080" w:themeColor="background1" w:themeShade="80"/>
          <w:sz w:val="16"/>
          <w:szCs w:val="16"/>
        </w:rPr>
        <w:t xml:space="preserve">           </w:t>
      </w:r>
      <w:r w:rsidRPr="00635830">
        <w:rPr>
          <w:rFonts w:cs="Arial"/>
          <w:color w:val="808080" w:themeColor="background1" w:themeShade="80"/>
          <w:sz w:val="16"/>
          <w:szCs w:val="16"/>
        </w:rPr>
        <w:t xml:space="preserve">FUENTE: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9C3E0A">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31" w:history="1">
        <w:r w:rsidRPr="00635830">
          <w:rPr>
            <w:color w:val="808080" w:themeColor="background1" w:themeShade="80"/>
            <w:sz w:val="16"/>
            <w:szCs w:val="16"/>
            <w:u w:val="single"/>
          </w:rPr>
          <w:t>https://dps-gov.maps.arcgis.com/</w:t>
        </w:r>
      </w:hyperlink>
    </w:p>
    <w:p w14:paraId="6BFC1A9B" w14:textId="77777777" w:rsidR="00910A79" w:rsidRDefault="00910A79" w:rsidP="00910A79">
      <w:pPr>
        <w:pStyle w:val="Prrafodelista"/>
        <w:ind w:left="360"/>
        <w:rPr>
          <w:rFonts w:cs="Arial"/>
          <w:b/>
          <w:color w:val="808080" w:themeColor="background1" w:themeShade="80"/>
          <w:sz w:val="24"/>
          <w:szCs w:val="24"/>
        </w:rPr>
      </w:pPr>
    </w:p>
    <w:p w14:paraId="2247212F" w14:textId="6272DFAF" w:rsidR="002302A6" w:rsidRPr="002302A6" w:rsidRDefault="00C55C6A" w:rsidP="002302A6">
      <w:pPr>
        <w:pStyle w:val="Prrafodelista"/>
        <w:numPr>
          <w:ilvl w:val="0"/>
          <w:numId w:val="32"/>
        </w:numPr>
        <w:rPr>
          <w:rFonts w:cs="Arial"/>
          <w:b/>
          <w:color w:val="808080" w:themeColor="background1" w:themeShade="80"/>
          <w:sz w:val="24"/>
          <w:szCs w:val="24"/>
        </w:rPr>
      </w:pPr>
      <w:r>
        <w:rPr>
          <w:rFonts w:cs="Arial"/>
          <w:b/>
          <w:color w:val="808080" w:themeColor="background1" w:themeShade="80"/>
          <w:sz w:val="24"/>
          <w:szCs w:val="24"/>
        </w:rPr>
        <w:t>Logros alcanza</w:t>
      </w:r>
      <w:r w:rsidR="00F203AB">
        <w:rPr>
          <w:rFonts w:cs="Arial"/>
          <w:b/>
          <w:color w:val="808080" w:themeColor="background1" w:themeShade="80"/>
          <w:sz w:val="24"/>
          <w:szCs w:val="24"/>
        </w:rPr>
        <w:t>dos y p</w:t>
      </w:r>
      <w:r>
        <w:rPr>
          <w:rFonts w:cs="Arial"/>
          <w:b/>
          <w:color w:val="808080" w:themeColor="background1" w:themeShade="80"/>
          <w:sz w:val="24"/>
          <w:szCs w:val="24"/>
        </w:rPr>
        <w:t xml:space="preserve">endientes </w:t>
      </w:r>
      <w:r w:rsidR="00D13438">
        <w:rPr>
          <w:rFonts w:cs="Arial"/>
          <w:b/>
          <w:color w:val="808080" w:themeColor="background1" w:themeShade="80"/>
          <w:sz w:val="24"/>
          <w:szCs w:val="24"/>
        </w:rPr>
        <w:t>Estrategia</w:t>
      </w:r>
      <w:r>
        <w:rPr>
          <w:rFonts w:cs="Arial"/>
          <w:b/>
          <w:color w:val="808080" w:themeColor="background1" w:themeShade="80"/>
          <w:sz w:val="24"/>
          <w:szCs w:val="24"/>
        </w:rPr>
        <w:t xml:space="preserve"> Unidos </w:t>
      </w:r>
    </w:p>
    <w:p w14:paraId="1A60B819" w14:textId="77777777" w:rsidR="00750FA7" w:rsidRDefault="00750FA7" w:rsidP="002302A6">
      <w:pPr>
        <w:spacing w:after="0" w:line="240" w:lineRule="auto"/>
        <w:jc w:val="both"/>
        <w:rPr>
          <w:rFonts w:cs="Arial"/>
          <w:sz w:val="24"/>
          <w:szCs w:val="24"/>
        </w:rPr>
      </w:pPr>
    </w:p>
    <w:p w14:paraId="6E7DE1F3" w14:textId="5B95C89B" w:rsidR="00E02131" w:rsidRPr="002302A6" w:rsidRDefault="002302A6" w:rsidP="002302A6">
      <w:pPr>
        <w:spacing w:after="0" w:line="240" w:lineRule="auto"/>
        <w:jc w:val="both"/>
        <w:rPr>
          <w:rFonts w:cs="Arial"/>
          <w:sz w:val="24"/>
          <w:szCs w:val="24"/>
        </w:rPr>
      </w:pPr>
      <w:r w:rsidRPr="002302A6">
        <w:rPr>
          <w:rFonts w:cs="Arial"/>
          <w:sz w:val="24"/>
          <w:szCs w:val="24"/>
        </w:rPr>
        <w:t>E</w:t>
      </w:r>
      <w:r w:rsidR="00E02131" w:rsidRPr="002302A6">
        <w:rPr>
          <w:rFonts w:cs="Arial"/>
          <w:sz w:val="24"/>
          <w:szCs w:val="24"/>
        </w:rPr>
        <w:t xml:space="preserve">l cumplimiento de los logros que han </w:t>
      </w:r>
      <w:r w:rsidR="00F203AB">
        <w:rPr>
          <w:rFonts w:cs="Arial"/>
          <w:sz w:val="24"/>
          <w:szCs w:val="24"/>
        </w:rPr>
        <w:t xml:space="preserve">sido </w:t>
      </w:r>
      <w:r w:rsidR="009C3E0A">
        <w:rPr>
          <w:rFonts w:cs="Arial"/>
          <w:sz w:val="24"/>
          <w:szCs w:val="24"/>
        </w:rPr>
        <w:t>priorizados dentro</w:t>
      </w:r>
      <w:r w:rsidR="00F203AB">
        <w:rPr>
          <w:rFonts w:cs="Arial"/>
          <w:sz w:val="24"/>
          <w:szCs w:val="24"/>
        </w:rPr>
        <w:t xml:space="preserve"> de la E</w:t>
      </w:r>
      <w:r w:rsidR="00E02131" w:rsidRPr="002302A6">
        <w:rPr>
          <w:rFonts w:cs="Arial"/>
          <w:sz w:val="24"/>
          <w:szCs w:val="24"/>
        </w:rPr>
        <w:t xml:space="preserve">strategia </w:t>
      </w:r>
      <w:r w:rsidR="009C3E0A">
        <w:rPr>
          <w:rFonts w:cs="Arial"/>
          <w:sz w:val="24"/>
          <w:szCs w:val="24"/>
        </w:rPr>
        <w:t>Unidos</w:t>
      </w:r>
      <w:r w:rsidR="009C3E0A" w:rsidRPr="002302A6">
        <w:rPr>
          <w:rFonts w:cs="Arial"/>
          <w:sz w:val="24"/>
          <w:szCs w:val="24"/>
        </w:rPr>
        <w:t xml:space="preserve">, </w:t>
      </w:r>
      <w:r w:rsidR="009C3E0A">
        <w:rPr>
          <w:rFonts w:cs="Arial"/>
          <w:sz w:val="24"/>
          <w:szCs w:val="24"/>
        </w:rPr>
        <w:t>que</w:t>
      </w:r>
      <w:r w:rsidR="00F203AB">
        <w:rPr>
          <w:rFonts w:cs="Arial"/>
          <w:sz w:val="24"/>
          <w:szCs w:val="24"/>
        </w:rPr>
        <w:t xml:space="preserve"> </w:t>
      </w:r>
      <w:r w:rsidR="00E02131" w:rsidRPr="002302A6">
        <w:rPr>
          <w:rFonts w:cs="Arial"/>
          <w:sz w:val="24"/>
          <w:szCs w:val="24"/>
        </w:rPr>
        <w:t xml:space="preserve">se enmarcan dentro de las 5 </w:t>
      </w:r>
      <w:r w:rsidR="009C3E0A" w:rsidRPr="002302A6">
        <w:rPr>
          <w:rFonts w:cs="Arial"/>
          <w:sz w:val="24"/>
          <w:szCs w:val="24"/>
        </w:rPr>
        <w:t xml:space="preserve">dimensiones </w:t>
      </w:r>
      <w:r w:rsidR="009C3E0A">
        <w:rPr>
          <w:rFonts w:cs="Arial"/>
          <w:sz w:val="24"/>
          <w:szCs w:val="24"/>
        </w:rPr>
        <w:t>del</w:t>
      </w:r>
      <w:r w:rsidR="00F203AB">
        <w:rPr>
          <w:rFonts w:cs="Arial"/>
          <w:sz w:val="24"/>
          <w:szCs w:val="24"/>
        </w:rPr>
        <w:t xml:space="preserve"> </w:t>
      </w:r>
      <w:r w:rsidR="00D13438">
        <w:rPr>
          <w:rFonts w:cs="Arial"/>
          <w:sz w:val="24"/>
          <w:szCs w:val="24"/>
        </w:rPr>
        <w:t>índice</w:t>
      </w:r>
      <w:r w:rsidR="00F203AB">
        <w:rPr>
          <w:rFonts w:cs="Arial"/>
          <w:sz w:val="24"/>
          <w:szCs w:val="24"/>
        </w:rPr>
        <w:t xml:space="preserve"> de Pobreza </w:t>
      </w:r>
      <w:r w:rsidR="009C3E0A">
        <w:rPr>
          <w:rFonts w:cs="Arial"/>
          <w:sz w:val="24"/>
          <w:szCs w:val="24"/>
        </w:rPr>
        <w:t xml:space="preserve">Multidimensional, </w:t>
      </w:r>
      <w:r w:rsidR="009C3E0A" w:rsidRPr="002302A6">
        <w:rPr>
          <w:rFonts w:cs="Arial"/>
          <w:sz w:val="24"/>
          <w:szCs w:val="24"/>
        </w:rPr>
        <w:t>se</w:t>
      </w:r>
      <w:r w:rsidR="00DE137D">
        <w:rPr>
          <w:rFonts w:cs="Arial"/>
          <w:sz w:val="24"/>
          <w:szCs w:val="24"/>
        </w:rPr>
        <w:t xml:space="preserve"> </w:t>
      </w:r>
      <w:r w:rsidR="009C3E0A">
        <w:rPr>
          <w:rFonts w:cs="Arial"/>
          <w:sz w:val="24"/>
          <w:szCs w:val="24"/>
        </w:rPr>
        <w:t xml:space="preserve">identificaron </w:t>
      </w:r>
      <w:r w:rsidR="009C3E0A" w:rsidRPr="002302A6">
        <w:rPr>
          <w:rFonts w:cs="Arial"/>
          <w:sz w:val="24"/>
          <w:szCs w:val="24"/>
        </w:rPr>
        <w:t>aquellos</w:t>
      </w:r>
      <w:r w:rsidR="00E02131" w:rsidRPr="002302A6">
        <w:rPr>
          <w:rFonts w:cs="Arial"/>
          <w:sz w:val="24"/>
          <w:szCs w:val="24"/>
        </w:rPr>
        <w:t xml:space="preserve"> que presentan mayor déficit en su cumplimiento </w:t>
      </w:r>
      <w:r w:rsidR="009C3E0A" w:rsidRPr="002302A6">
        <w:rPr>
          <w:rFonts w:cs="Arial"/>
          <w:sz w:val="24"/>
          <w:szCs w:val="24"/>
        </w:rPr>
        <w:t>y</w:t>
      </w:r>
      <w:r w:rsidR="009C3E0A">
        <w:rPr>
          <w:rFonts w:cs="Arial"/>
          <w:sz w:val="24"/>
          <w:szCs w:val="24"/>
        </w:rPr>
        <w:t xml:space="preserve"> requieren</w:t>
      </w:r>
      <w:r w:rsidR="00DE137D">
        <w:rPr>
          <w:rFonts w:cs="Arial"/>
          <w:sz w:val="24"/>
          <w:szCs w:val="24"/>
        </w:rPr>
        <w:t xml:space="preserve"> </w:t>
      </w:r>
      <w:r w:rsidR="00E02131" w:rsidRPr="002302A6">
        <w:rPr>
          <w:rFonts w:cs="Arial"/>
          <w:sz w:val="24"/>
          <w:szCs w:val="24"/>
        </w:rPr>
        <w:t xml:space="preserve">ser </w:t>
      </w:r>
      <w:r w:rsidR="009C3E0A" w:rsidRPr="002302A6">
        <w:rPr>
          <w:rFonts w:cs="Arial"/>
          <w:sz w:val="24"/>
          <w:szCs w:val="24"/>
        </w:rPr>
        <w:t>fortalecidos</w:t>
      </w:r>
      <w:r w:rsidR="009C3E0A">
        <w:rPr>
          <w:rFonts w:cs="Arial"/>
          <w:sz w:val="24"/>
          <w:szCs w:val="24"/>
        </w:rPr>
        <w:t xml:space="preserve">, </w:t>
      </w:r>
      <w:r w:rsidR="009C3E0A" w:rsidRPr="002302A6">
        <w:rPr>
          <w:rFonts w:cs="Arial"/>
          <w:sz w:val="24"/>
          <w:szCs w:val="24"/>
        </w:rPr>
        <w:t>dentro</w:t>
      </w:r>
      <w:r w:rsidR="00E02131" w:rsidRPr="002302A6">
        <w:rPr>
          <w:rFonts w:cs="Arial"/>
          <w:sz w:val="24"/>
          <w:szCs w:val="24"/>
        </w:rPr>
        <w:t xml:space="preserve"> de la estrategia departamental </w:t>
      </w:r>
      <w:r w:rsidR="00E02131" w:rsidRPr="002302A6">
        <w:rPr>
          <w:rStyle w:val="Refdenotaalpie"/>
          <w:rFonts w:cs="Arial"/>
          <w:sz w:val="24"/>
          <w:szCs w:val="24"/>
        </w:rPr>
        <w:footnoteReference w:id="2"/>
      </w:r>
      <w:r w:rsidR="00E02131" w:rsidRPr="002302A6">
        <w:rPr>
          <w:rFonts w:cs="Arial"/>
          <w:sz w:val="24"/>
          <w:szCs w:val="24"/>
        </w:rPr>
        <w:t>.</w:t>
      </w:r>
    </w:p>
    <w:p w14:paraId="6E521292" w14:textId="77777777" w:rsidR="00580D61" w:rsidRPr="002302A6" w:rsidRDefault="00580D61" w:rsidP="002302A6">
      <w:pPr>
        <w:spacing w:after="0" w:line="240" w:lineRule="auto"/>
        <w:rPr>
          <w:sz w:val="24"/>
          <w:szCs w:val="24"/>
        </w:rPr>
      </w:pPr>
    </w:p>
    <w:p w14:paraId="5D9F6F70" w14:textId="77777777" w:rsidR="00580D61" w:rsidRPr="002302A6" w:rsidRDefault="00580D61" w:rsidP="002302A6">
      <w:pPr>
        <w:spacing w:after="0" w:line="240" w:lineRule="auto"/>
        <w:rPr>
          <w:sz w:val="24"/>
          <w:szCs w:val="24"/>
        </w:rPr>
      </w:pPr>
    </w:p>
    <w:p w14:paraId="4882F407" w14:textId="77777777" w:rsidR="00EC5151" w:rsidRPr="00811298" w:rsidRDefault="007C5DF7" w:rsidP="00EC5151">
      <w:pPr>
        <w:widowControl w:val="0"/>
        <w:jc w:val="right"/>
        <w:rPr>
          <w:i/>
          <w:sz w:val="16"/>
          <w:szCs w:val="16"/>
        </w:rPr>
      </w:pPr>
      <w:r>
        <w:rPr>
          <w:i/>
          <w:sz w:val="16"/>
          <w:szCs w:val="16"/>
        </w:rPr>
        <w:t xml:space="preserve"> </w:t>
      </w:r>
    </w:p>
    <w:p w14:paraId="62D8904D" w14:textId="4195AAF0" w:rsidR="00EC5151" w:rsidRDefault="00EC5151" w:rsidP="00EC5151">
      <w:pPr>
        <w:rPr>
          <w:rFonts w:cs="Arial"/>
        </w:rPr>
      </w:pPr>
    </w:p>
    <w:p w14:paraId="25CB9221" w14:textId="7C5F919B" w:rsidR="00910A79" w:rsidRDefault="00910A79" w:rsidP="00EC5151">
      <w:pPr>
        <w:rPr>
          <w:rFonts w:cs="Arial"/>
        </w:rPr>
      </w:pPr>
    </w:p>
    <w:p w14:paraId="2924B90F" w14:textId="6D9861FF" w:rsidR="00C55C6A" w:rsidRPr="00F77CB5" w:rsidRDefault="00C55C6A" w:rsidP="00EE03EC">
      <w:pPr>
        <w:pStyle w:val="Ttulo2"/>
      </w:pPr>
      <w:bookmarkStart w:id="102" w:name="_Toc43063099"/>
      <w:bookmarkStart w:id="103" w:name="_Toc43063353"/>
      <w:bookmarkStart w:id="104" w:name="_Toc43064447"/>
      <w:r w:rsidRPr="00F77CB5">
        <w:lastRenderedPageBreak/>
        <w:t xml:space="preserve">Tabla No. </w:t>
      </w:r>
      <w:r w:rsidR="009C3E0A" w:rsidRPr="00F77CB5">
        <w:t>4 Relación</w:t>
      </w:r>
      <w:r w:rsidR="00DE137D">
        <w:t xml:space="preserve"> de logros alcanzados y p</w:t>
      </w:r>
      <w:r w:rsidR="00F77CB5" w:rsidRPr="00F77CB5">
        <w:t xml:space="preserve">endientes </w:t>
      </w:r>
      <w:r w:rsidR="00D13438" w:rsidRPr="00F77CB5">
        <w:t>Estrategia</w:t>
      </w:r>
      <w:r w:rsidR="00F77CB5" w:rsidRPr="00F77CB5">
        <w:t xml:space="preserve"> Unidos</w:t>
      </w:r>
      <w:bookmarkEnd w:id="102"/>
      <w:bookmarkEnd w:id="103"/>
      <w:bookmarkEnd w:id="104"/>
    </w:p>
    <w:tbl>
      <w:tblPr>
        <w:tblW w:w="9649" w:type="dxa"/>
        <w:tblInd w:w="60" w:type="dxa"/>
        <w:tblLayout w:type="fixed"/>
        <w:tblCellMar>
          <w:left w:w="70" w:type="dxa"/>
          <w:right w:w="70" w:type="dxa"/>
        </w:tblCellMar>
        <w:tblLook w:val="04A0" w:firstRow="1" w:lastRow="0" w:firstColumn="1" w:lastColumn="0" w:noHBand="0" w:noVBand="1"/>
      </w:tblPr>
      <w:tblGrid>
        <w:gridCol w:w="1853"/>
        <w:gridCol w:w="1843"/>
        <w:gridCol w:w="1984"/>
        <w:gridCol w:w="993"/>
        <w:gridCol w:w="992"/>
        <w:gridCol w:w="1041"/>
        <w:gridCol w:w="943"/>
      </w:tblGrid>
      <w:tr w:rsidR="00D56CE0" w:rsidRPr="00685546" w14:paraId="126CB57C" w14:textId="77777777" w:rsidTr="00910A79">
        <w:trPr>
          <w:trHeight w:val="338"/>
          <w:tblHeader/>
        </w:trPr>
        <w:tc>
          <w:tcPr>
            <w:tcW w:w="1853"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0DC3B30"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DIMENSIÓN</w:t>
            </w:r>
          </w:p>
        </w:tc>
        <w:tc>
          <w:tcPr>
            <w:tcW w:w="184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BD73F89"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UNIDAD DE ATENCIÓN</w:t>
            </w:r>
          </w:p>
        </w:tc>
        <w:tc>
          <w:tcPr>
            <w:tcW w:w="198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AD2CDC"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 xml:space="preserve">LOGRO </w:t>
            </w:r>
          </w:p>
        </w:tc>
        <w:tc>
          <w:tcPr>
            <w:tcW w:w="99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2D9EBAD8" w14:textId="77777777" w:rsidR="00685546"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 xml:space="preserve"> </w:t>
            </w:r>
          </w:p>
          <w:p w14:paraId="3D72B42B" w14:textId="77777777" w:rsidR="00685546" w:rsidRPr="00685546" w:rsidRDefault="00685546" w:rsidP="00D56CE0">
            <w:pPr>
              <w:spacing w:after="0" w:line="240" w:lineRule="auto"/>
              <w:jc w:val="center"/>
              <w:rPr>
                <w:rFonts w:ascii="Arial" w:eastAsia="Times New Roman" w:hAnsi="Arial" w:cs="Arial"/>
                <w:b/>
                <w:bCs/>
                <w:color w:val="FFFFFF"/>
                <w:sz w:val="12"/>
                <w:szCs w:val="12"/>
                <w:lang w:eastAsia="es-CO"/>
              </w:rPr>
            </w:pPr>
          </w:p>
          <w:p w14:paraId="7476A095" w14:textId="77777777" w:rsidR="00685546" w:rsidRPr="00685546" w:rsidRDefault="00685546" w:rsidP="00D56CE0">
            <w:pPr>
              <w:spacing w:after="0" w:line="240" w:lineRule="auto"/>
              <w:jc w:val="center"/>
              <w:rPr>
                <w:rFonts w:ascii="Arial" w:eastAsia="Times New Roman" w:hAnsi="Arial" w:cs="Arial"/>
                <w:b/>
                <w:bCs/>
                <w:color w:val="FFFFFF"/>
                <w:sz w:val="12"/>
                <w:szCs w:val="12"/>
                <w:lang w:eastAsia="es-CO"/>
              </w:rPr>
            </w:pPr>
          </w:p>
          <w:p w14:paraId="05FB7D40"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 xml:space="preserve">NÚMERO  </w:t>
            </w:r>
          </w:p>
          <w:p w14:paraId="1C00C350" w14:textId="77777777" w:rsidR="00D56CE0" w:rsidRPr="00685546" w:rsidRDefault="00D56CE0" w:rsidP="00D56CE0">
            <w:pPr>
              <w:rPr>
                <w:rFonts w:ascii="Arial" w:eastAsia="Times New Roman" w:hAnsi="Arial" w:cs="Arial"/>
                <w:sz w:val="12"/>
                <w:szCs w:val="12"/>
                <w:lang w:eastAsia="es-CO"/>
              </w:rPr>
            </w:pPr>
          </w:p>
          <w:p w14:paraId="64519D57" w14:textId="77777777" w:rsidR="00D56CE0" w:rsidRPr="00685546" w:rsidRDefault="00D56CE0" w:rsidP="00D56CE0">
            <w:pPr>
              <w:rPr>
                <w:rFonts w:ascii="Arial" w:eastAsia="Times New Roman" w:hAnsi="Arial" w:cs="Arial"/>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2A0E052C"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w:t>
            </w:r>
          </w:p>
          <w:p w14:paraId="76E93868" w14:textId="77777777" w:rsidR="00D56CE0" w:rsidRPr="00685546" w:rsidRDefault="00D56CE0" w:rsidP="00D56CE0">
            <w:pPr>
              <w:spacing w:after="0" w:line="240" w:lineRule="auto"/>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 xml:space="preserve">ALCANZADO </w:t>
            </w:r>
          </w:p>
        </w:tc>
        <w:tc>
          <w:tcPr>
            <w:tcW w:w="1041"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C25DC4C" w14:textId="77777777" w:rsidR="00D56CE0" w:rsidRPr="00685546" w:rsidRDefault="00D56CE0" w:rsidP="00D56CE0">
            <w:pPr>
              <w:spacing w:after="0" w:line="240" w:lineRule="auto"/>
              <w:jc w:val="center"/>
              <w:rPr>
                <w:rFonts w:ascii="Arial" w:eastAsia="Times New Roman" w:hAnsi="Arial" w:cs="Arial"/>
                <w:b/>
                <w:bCs/>
                <w:color w:val="FFFFFF"/>
                <w:sz w:val="12"/>
                <w:szCs w:val="12"/>
                <w:lang w:eastAsia="es-CO"/>
              </w:rPr>
            </w:pPr>
            <w:r w:rsidRPr="00685546">
              <w:rPr>
                <w:rFonts w:ascii="Arial" w:eastAsia="Times New Roman" w:hAnsi="Arial" w:cs="Arial"/>
                <w:b/>
                <w:bCs/>
                <w:color w:val="FFFFFF"/>
                <w:sz w:val="12"/>
                <w:szCs w:val="12"/>
                <w:lang w:eastAsia="es-CO"/>
              </w:rPr>
              <w:t xml:space="preserve"> NÚMERO </w:t>
            </w:r>
          </w:p>
        </w:tc>
        <w:tc>
          <w:tcPr>
            <w:tcW w:w="94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3814CD2" w14:textId="77777777" w:rsidR="00D56CE0" w:rsidRPr="00685546" w:rsidRDefault="00685546" w:rsidP="00685546">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POCENTAJEPENDIENTE</w:t>
            </w:r>
          </w:p>
        </w:tc>
      </w:tr>
      <w:tr w:rsidR="00D56CE0" w:rsidRPr="00D56CE0" w14:paraId="0C0102EE" w14:textId="77777777" w:rsidTr="004A2861">
        <w:trPr>
          <w:trHeight w:val="564"/>
        </w:trPr>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5D15964A" w14:textId="77777777" w:rsidR="004A2861" w:rsidRDefault="004A2861" w:rsidP="00D56CE0">
            <w:pPr>
              <w:spacing w:after="0" w:line="240" w:lineRule="auto"/>
              <w:rPr>
                <w:rFonts w:ascii="Arial" w:eastAsia="Times New Roman" w:hAnsi="Arial" w:cs="Arial"/>
                <w:color w:val="000000"/>
                <w:sz w:val="16"/>
                <w:szCs w:val="16"/>
                <w:lang w:eastAsia="es-CO"/>
              </w:rPr>
            </w:pPr>
          </w:p>
          <w:p w14:paraId="6F7B1B6E"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Identificación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0337132" w14:textId="77777777" w:rsidR="004A2861" w:rsidRDefault="004A2861" w:rsidP="00D56CE0">
            <w:pPr>
              <w:spacing w:after="0" w:line="240" w:lineRule="auto"/>
              <w:rPr>
                <w:rFonts w:ascii="Arial" w:eastAsia="Times New Roman" w:hAnsi="Arial" w:cs="Arial"/>
                <w:color w:val="000000"/>
                <w:sz w:val="16"/>
                <w:szCs w:val="16"/>
                <w:lang w:eastAsia="es-CO"/>
              </w:rPr>
            </w:pPr>
          </w:p>
          <w:p w14:paraId="60D82C71"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8A5C9C" w14:textId="77777777" w:rsidR="004A2861" w:rsidRDefault="004A2861" w:rsidP="00D56CE0">
            <w:pPr>
              <w:spacing w:after="0" w:line="240" w:lineRule="auto"/>
              <w:jc w:val="both"/>
              <w:rPr>
                <w:rFonts w:ascii="Arial" w:eastAsia="Times New Roman" w:hAnsi="Arial" w:cs="Arial"/>
                <w:b/>
                <w:bCs/>
                <w:color w:val="000000"/>
                <w:sz w:val="16"/>
                <w:szCs w:val="16"/>
                <w:lang w:eastAsia="es-CO"/>
              </w:rPr>
            </w:pPr>
          </w:p>
          <w:p w14:paraId="602DD107"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 </w:t>
            </w:r>
            <w:r w:rsidRPr="00D56CE0">
              <w:rPr>
                <w:rFonts w:ascii="Arial" w:eastAsia="Times New Roman" w:hAnsi="Arial" w:cs="Arial"/>
                <w:color w:val="000000"/>
                <w:sz w:val="16"/>
                <w:szCs w:val="16"/>
                <w:lang w:eastAsia="es-CO"/>
              </w:rPr>
              <w:t>Documento de identificación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8DB8C"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17.871,00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B7A2D"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AF4E8"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144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129E"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w:t>
            </w:r>
          </w:p>
        </w:tc>
      </w:tr>
      <w:tr w:rsidR="00D56CE0" w:rsidRPr="00D56CE0" w14:paraId="539B7CC8" w14:textId="77777777" w:rsidTr="004A2861">
        <w:trPr>
          <w:trHeight w:val="430"/>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A1B89"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Salud y nutrición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10043E9" w14:textId="77777777" w:rsidR="004A2861" w:rsidRDefault="004A2861" w:rsidP="00D56CE0">
            <w:pPr>
              <w:spacing w:after="0" w:line="240" w:lineRule="auto"/>
              <w:rPr>
                <w:rFonts w:ascii="Arial" w:eastAsia="Times New Roman" w:hAnsi="Arial" w:cs="Arial"/>
                <w:color w:val="000000"/>
                <w:sz w:val="16"/>
                <w:szCs w:val="16"/>
                <w:lang w:eastAsia="es-CO"/>
              </w:rPr>
            </w:pPr>
          </w:p>
          <w:p w14:paraId="535F1DA7"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0FB786" w14:textId="77777777" w:rsidR="004A2861" w:rsidRDefault="004A2861" w:rsidP="00D56CE0">
            <w:pPr>
              <w:spacing w:after="0" w:line="240" w:lineRule="auto"/>
              <w:jc w:val="both"/>
              <w:rPr>
                <w:rFonts w:ascii="Arial" w:eastAsia="Times New Roman" w:hAnsi="Arial" w:cs="Arial"/>
                <w:b/>
                <w:bCs/>
                <w:color w:val="000000"/>
                <w:sz w:val="16"/>
                <w:szCs w:val="16"/>
                <w:lang w:eastAsia="es-CO"/>
              </w:rPr>
            </w:pPr>
          </w:p>
          <w:p w14:paraId="03016311"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 </w:t>
            </w:r>
            <w:r w:rsidRPr="00D56CE0">
              <w:rPr>
                <w:rFonts w:ascii="Arial" w:eastAsia="Times New Roman" w:hAnsi="Arial" w:cs="Arial"/>
                <w:color w:val="000000"/>
                <w:sz w:val="16"/>
                <w:szCs w:val="16"/>
                <w:lang w:eastAsia="es-CO"/>
              </w:rPr>
              <w:t>Afiliación a salud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23D0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17.645,00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BCB5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00B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370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DE7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w:t>
            </w:r>
          </w:p>
        </w:tc>
      </w:tr>
      <w:tr w:rsidR="00D56CE0" w:rsidRPr="00D56CE0" w14:paraId="44183598" w14:textId="77777777" w:rsidTr="00D13438">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0F0EE0AC"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48CDDC0F"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Niños(as) menores de 6 años</w:t>
            </w:r>
          </w:p>
        </w:tc>
        <w:tc>
          <w:tcPr>
            <w:tcW w:w="1984" w:type="dxa"/>
            <w:tcBorders>
              <w:top w:val="single" w:sz="4" w:space="0" w:color="auto"/>
              <w:left w:val="single" w:sz="4" w:space="0" w:color="auto"/>
              <w:bottom w:val="single" w:sz="4" w:space="0" w:color="auto"/>
              <w:right w:val="nil"/>
            </w:tcBorders>
            <w:shd w:val="clear" w:color="auto" w:fill="auto"/>
            <w:hideMark/>
          </w:tcPr>
          <w:p w14:paraId="1C80006C"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3. </w:t>
            </w:r>
            <w:r w:rsidRPr="00D56CE0">
              <w:rPr>
                <w:rFonts w:ascii="Arial" w:eastAsia="Times New Roman" w:hAnsi="Arial" w:cs="Arial"/>
                <w:color w:val="000000"/>
                <w:sz w:val="16"/>
                <w:szCs w:val="16"/>
                <w:lang w:eastAsia="es-CO"/>
              </w:rPr>
              <w:t>Esquema completo de vacunación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E1F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1.531,00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E957316"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97%</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66CC8DD"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44</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7662B72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w:t>
            </w:r>
          </w:p>
        </w:tc>
      </w:tr>
      <w:tr w:rsidR="00D56CE0" w:rsidRPr="00D56CE0" w14:paraId="705F673F" w14:textId="77777777" w:rsidTr="00D13438">
        <w:trPr>
          <w:trHeight w:val="6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6FCCE281"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21A6A59"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Niños(as) mayores de 6</w:t>
            </w:r>
            <w:r w:rsidRPr="00D56CE0">
              <w:rPr>
                <w:rFonts w:ascii="Arial" w:eastAsia="Times New Roman" w:hAnsi="Arial" w:cs="Arial"/>
                <w:color w:val="000000"/>
                <w:sz w:val="16"/>
                <w:szCs w:val="16"/>
                <w:lang w:eastAsia="es-CO"/>
              </w:rPr>
              <w:br/>
              <w:t>meses y hasta 5 años</w:t>
            </w:r>
          </w:p>
        </w:tc>
        <w:tc>
          <w:tcPr>
            <w:tcW w:w="1984" w:type="dxa"/>
            <w:tcBorders>
              <w:top w:val="single" w:sz="4" w:space="0" w:color="auto"/>
              <w:left w:val="single" w:sz="4" w:space="0" w:color="auto"/>
              <w:bottom w:val="single" w:sz="4" w:space="0" w:color="auto"/>
              <w:right w:val="nil"/>
            </w:tcBorders>
            <w:shd w:val="clear" w:color="auto" w:fill="auto"/>
            <w:noWrap/>
            <w:hideMark/>
          </w:tcPr>
          <w:p w14:paraId="6A6E98FE"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4. </w:t>
            </w:r>
            <w:r w:rsidRPr="00D56CE0">
              <w:rPr>
                <w:rFonts w:ascii="Arial" w:eastAsia="Times New Roman" w:hAnsi="Arial" w:cs="Arial"/>
                <w:color w:val="000000"/>
                <w:sz w:val="16"/>
                <w:szCs w:val="16"/>
                <w:lang w:eastAsia="es-CO"/>
              </w:rPr>
              <w:t>No presencia de tamizaje positivo por desnutrición aguda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3F1C"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1.166,00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B1F22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100%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BA3D25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0</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56C8CCA3"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0%</w:t>
            </w:r>
          </w:p>
        </w:tc>
      </w:tr>
      <w:tr w:rsidR="00D56CE0" w:rsidRPr="00D56CE0" w14:paraId="01F5A538" w14:textId="77777777" w:rsidTr="00D13438">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1708DA85"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9B3D2E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Niños (as) hasta 2 años</w:t>
            </w:r>
          </w:p>
        </w:tc>
        <w:tc>
          <w:tcPr>
            <w:tcW w:w="1984" w:type="dxa"/>
            <w:tcBorders>
              <w:top w:val="single" w:sz="4" w:space="0" w:color="auto"/>
              <w:left w:val="single" w:sz="4" w:space="0" w:color="auto"/>
              <w:bottom w:val="single" w:sz="4" w:space="0" w:color="auto"/>
              <w:right w:val="nil"/>
            </w:tcBorders>
            <w:shd w:val="clear" w:color="auto" w:fill="auto"/>
            <w:hideMark/>
          </w:tcPr>
          <w:p w14:paraId="12AE65F9"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5. </w:t>
            </w:r>
            <w:r w:rsidRPr="00D56CE0">
              <w:rPr>
                <w:rFonts w:ascii="Arial" w:eastAsia="Times New Roman" w:hAnsi="Arial" w:cs="Arial"/>
                <w:color w:val="000000"/>
                <w:sz w:val="16"/>
                <w:szCs w:val="16"/>
                <w:lang w:eastAsia="es-CO"/>
              </w:rPr>
              <w:t>Asistencia a controles de crecimiento y desarrollo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F9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526,00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E4342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97%</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3DB0CC0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16</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28EF91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w:t>
            </w:r>
          </w:p>
        </w:tc>
      </w:tr>
      <w:tr w:rsidR="00D56CE0" w:rsidRPr="00D56CE0" w14:paraId="38EE9B61" w14:textId="77777777" w:rsidTr="00D13438">
        <w:trPr>
          <w:trHeight w:val="315"/>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016FB"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Educación y capacitación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50E798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Niños(as) de 2 a 5 años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758C818"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6. </w:t>
            </w:r>
            <w:r w:rsidRPr="00D56CE0">
              <w:rPr>
                <w:rFonts w:ascii="Arial" w:eastAsia="Times New Roman" w:hAnsi="Arial" w:cs="Arial"/>
                <w:color w:val="000000"/>
                <w:sz w:val="16"/>
                <w:szCs w:val="16"/>
                <w:lang w:eastAsia="es-CO"/>
              </w:rPr>
              <w:t>Asistencia a educación inicial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2652"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640,00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7FD51"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63%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DEAF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374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A83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37%</w:t>
            </w:r>
          </w:p>
        </w:tc>
      </w:tr>
      <w:tr w:rsidR="00D56CE0" w:rsidRPr="00D56CE0" w14:paraId="0BA81F24" w14:textId="77777777" w:rsidTr="00D13438">
        <w:trPr>
          <w:trHeight w:val="600"/>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34CB97B4"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187A877"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entre 6 y 18</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C568910"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7. </w:t>
            </w:r>
            <w:r w:rsidRPr="00D56CE0">
              <w:rPr>
                <w:rFonts w:ascii="Arial" w:eastAsia="Times New Roman" w:hAnsi="Arial" w:cs="Arial"/>
                <w:color w:val="000000"/>
                <w:sz w:val="16"/>
                <w:szCs w:val="16"/>
                <w:lang w:eastAsia="es-CO"/>
              </w:rPr>
              <w:t>Asistencia a educación formal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50E9F"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3.892,00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A69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A4EAA"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509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BF1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12%</w:t>
            </w:r>
          </w:p>
        </w:tc>
      </w:tr>
      <w:tr w:rsidR="00D56CE0" w:rsidRPr="00D56CE0" w14:paraId="22C7F032" w14:textId="77777777" w:rsidTr="00D13438">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4BBF61B3"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13DDA8"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Niños(as) de 6 a 15 años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2B3066"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8. </w:t>
            </w:r>
            <w:r w:rsidRPr="00D56CE0">
              <w:rPr>
                <w:rFonts w:ascii="Arial" w:eastAsia="Times New Roman" w:hAnsi="Arial" w:cs="Arial"/>
                <w:color w:val="000000"/>
                <w:sz w:val="16"/>
                <w:szCs w:val="16"/>
                <w:lang w:eastAsia="es-CO"/>
              </w:rPr>
              <w:t>No trabajo infantil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CA5FF"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3.736,00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2C0A"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B2D9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1996F"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w:t>
            </w:r>
          </w:p>
        </w:tc>
      </w:tr>
      <w:tr w:rsidR="00D56CE0" w:rsidRPr="00D56CE0" w14:paraId="194F2312" w14:textId="77777777" w:rsidTr="00D13438">
        <w:trPr>
          <w:trHeight w:val="315"/>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682D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Habitabilidad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0E608F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nil"/>
            </w:tcBorders>
            <w:shd w:val="clear" w:color="000000" w:fill="FFFFFF"/>
            <w:hideMark/>
          </w:tcPr>
          <w:p w14:paraId="43F28847"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9. </w:t>
            </w:r>
            <w:r w:rsidRPr="00D56CE0">
              <w:rPr>
                <w:rFonts w:ascii="Arial" w:eastAsia="Times New Roman" w:hAnsi="Arial" w:cs="Arial"/>
                <w:color w:val="000000"/>
                <w:sz w:val="16"/>
                <w:szCs w:val="16"/>
                <w:lang w:eastAsia="es-CO"/>
              </w:rPr>
              <w:t>Acceso a fuente adecuada a agua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ED9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4.791,00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40FBD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95%</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8094B7A"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226</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7A17D4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w:t>
            </w:r>
          </w:p>
        </w:tc>
      </w:tr>
      <w:tr w:rsidR="00D56CE0" w:rsidRPr="00D56CE0" w14:paraId="2D16A3FA" w14:textId="77777777" w:rsidTr="00D13438">
        <w:trPr>
          <w:trHeight w:val="6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0C013811"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25D0A571"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nil"/>
            </w:tcBorders>
            <w:shd w:val="clear" w:color="000000" w:fill="FFFFFF"/>
            <w:noWrap/>
            <w:hideMark/>
          </w:tcPr>
          <w:p w14:paraId="50679B8B"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10. </w:t>
            </w:r>
            <w:r w:rsidRPr="00D56CE0">
              <w:rPr>
                <w:rFonts w:ascii="Arial" w:eastAsia="Times New Roman" w:hAnsi="Arial" w:cs="Arial"/>
                <w:color w:val="000000"/>
                <w:sz w:val="16"/>
                <w:szCs w:val="16"/>
                <w:lang w:eastAsia="es-CO"/>
              </w:rPr>
              <w:t>Acceso a sistema adecuado de saneamiento básico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705E1"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4.864,00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B394F2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97%</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09F1AEF"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153</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2D91566"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w:t>
            </w:r>
          </w:p>
        </w:tc>
      </w:tr>
      <w:tr w:rsidR="00D56CE0" w:rsidRPr="00D56CE0" w14:paraId="49ABC992" w14:textId="77777777" w:rsidTr="00D13438">
        <w:trPr>
          <w:trHeight w:val="615"/>
        </w:trPr>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589D70F4"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Ingresos y trabajo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B033741"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356B80B2"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11. </w:t>
            </w:r>
            <w:r w:rsidRPr="00D56CE0">
              <w:rPr>
                <w:rFonts w:ascii="Arial" w:eastAsia="Times New Roman" w:hAnsi="Arial" w:cs="Arial"/>
                <w:color w:val="000000"/>
                <w:sz w:val="16"/>
                <w:szCs w:val="16"/>
                <w:lang w:eastAsia="es-CO"/>
              </w:rPr>
              <w:t>Ingreso per cápita superior al umbral de pobreza extrema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FC7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2.885,00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625DE"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777D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2132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C28F3"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42%</w:t>
            </w:r>
          </w:p>
        </w:tc>
      </w:tr>
      <w:tr w:rsidR="00D56CE0" w:rsidRPr="00D56CE0" w14:paraId="1369CE0A" w14:textId="77777777" w:rsidTr="00D13438">
        <w:trPr>
          <w:trHeight w:val="600"/>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0B0F7"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Identificación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E71E625"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Hombres mayores de 18</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nil"/>
            </w:tcBorders>
            <w:shd w:val="clear" w:color="000000" w:fill="FFFFFF"/>
            <w:hideMark/>
          </w:tcPr>
          <w:p w14:paraId="3297014B"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12. </w:t>
            </w:r>
            <w:r w:rsidRPr="00D56CE0">
              <w:rPr>
                <w:rFonts w:ascii="Arial" w:eastAsia="Times New Roman" w:hAnsi="Arial" w:cs="Arial"/>
                <w:color w:val="000000"/>
                <w:sz w:val="16"/>
                <w:szCs w:val="16"/>
                <w:lang w:eastAsia="es-CO"/>
              </w:rPr>
              <w:t>Tarjeta militar.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6AA4"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984,00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1D11F5"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E46D1ED"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1345</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DF0368E"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58%</w:t>
            </w:r>
          </w:p>
        </w:tc>
      </w:tr>
      <w:tr w:rsidR="00D56CE0" w:rsidRPr="00D56CE0" w14:paraId="1A017451" w14:textId="77777777" w:rsidTr="00D13438">
        <w:trPr>
          <w:trHeight w:val="915"/>
        </w:trPr>
        <w:tc>
          <w:tcPr>
            <w:tcW w:w="1853" w:type="dxa"/>
            <w:vMerge/>
            <w:tcBorders>
              <w:top w:val="single" w:sz="4" w:space="0" w:color="auto"/>
              <w:left w:val="single" w:sz="8" w:space="0" w:color="auto"/>
              <w:bottom w:val="single" w:sz="4" w:space="0" w:color="auto"/>
              <w:right w:val="single" w:sz="4" w:space="0" w:color="auto"/>
            </w:tcBorders>
            <w:vAlign w:val="center"/>
            <w:hideMark/>
          </w:tcPr>
          <w:p w14:paraId="5D12110D"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924FB2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que reportan</w:t>
            </w:r>
            <w:r w:rsidRPr="00D56CE0">
              <w:rPr>
                <w:rFonts w:ascii="Arial" w:eastAsia="Times New Roman" w:hAnsi="Arial" w:cs="Arial"/>
                <w:color w:val="000000"/>
                <w:sz w:val="16"/>
                <w:szCs w:val="16"/>
                <w:lang w:eastAsia="es-CO"/>
              </w:rPr>
              <w:br/>
              <w:t>tener discapacidad</w:t>
            </w:r>
          </w:p>
        </w:tc>
        <w:tc>
          <w:tcPr>
            <w:tcW w:w="1984" w:type="dxa"/>
            <w:tcBorders>
              <w:top w:val="single" w:sz="4" w:space="0" w:color="auto"/>
              <w:left w:val="single" w:sz="4" w:space="0" w:color="auto"/>
              <w:bottom w:val="single" w:sz="4" w:space="0" w:color="auto"/>
              <w:right w:val="nil"/>
            </w:tcBorders>
            <w:shd w:val="clear" w:color="000000" w:fill="FFFFFF"/>
            <w:hideMark/>
          </w:tcPr>
          <w:p w14:paraId="3AC33845"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13. </w:t>
            </w:r>
            <w:r w:rsidRPr="00D56CE0">
              <w:rPr>
                <w:rFonts w:ascii="Arial" w:eastAsia="Times New Roman" w:hAnsi="Arial" w:cs="Arial"/>
                <w:color w:val="000000"/>
                <w:sz w:val="16"/>
                <w:szCs w:val="16"/>
                <w:lang w:eastAsia="es-CO"/>
              </w:rPr>
              <w:t>Registro para la Localización y Caracterización de Personas con</w:t>
            </w:r>
            <w:r w:rsidRPr="00D56CE0">
              <w:rPr>
                <w:rFonts w:ascii="Arial" w:eastAsia="Times New Roman" w:hAnsi="Arial" w:cs="Arial"/>
                <w:color w:val="000000"/>
                <w:sz w:val="16"/>
                <w:szCs w:val="16"/>
                <w:lang w:eastAsia="es-CO"/>
              </w:rPr>
              <w:br/>
              <w:t>Discapacidad – RLCPD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27EA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346,00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DD12FA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41%</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D1EA816"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502</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C231C4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59%</w:t>
            </w:r>
          </w:p>
        </w:tc>
      </w:tr>
      <w:tr w:rsidR="00D56CE0" w:rsidRPr="00D56CE0" w14:paraId="5C804682" w14:textId="77777777" w:rsidTr="00D13438">
        <w:trPr>
          <w:trHeight w:val="915"/>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7FFB2"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Salud y nutrición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D793950"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que reportan</w:t>
            </w:r>
            <w:r w:rsidRPr="00D56CE0">
              <w:rPr>
                <w:rFonts w:ascii="Arial" w:eastAsia="Times New Roman" w:hAnsi="Arial" w:cs="Arial"/>
                <w:color w:val="000000"/>
                <w:sz w:val="16"/>
                <w:szCs w:val="16"/>
                <w:lang w:eastAsia="es-CO"/>
              </w:rPr>
              <w:br/>
              <w:t>tener discapacidad</w:t>
            </w:r>
          </w:p>
        </w:tc>
        <w:tc>
          <w:tcPr>
            <w:tcW w:w="1984" w:type="dxa"/>
            <w:tcBorders>
              <w:top w:val="single" w:sz="4" w:space="0" w:color="auto"/>
              <w:left w:val="single" w:sz="4" w:space="0" w:color="auto"/>
              <w:bottom w:val="single" w:sz="4" w:space="0" w:color="auto"/>
              <w:right w:val="nil"/>
            </w:tcBorders>
            <w:shd w:val="clear" w:color="000000" w:fill="FFFFFF"/>
            <w:hideMark/>
          </w:tcPr>
          <w:p w14:paraId="1E989040"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14. </w:t>
            </w:r>
            <w:r w:rsidRPr="00D56CE0">
              <w:rPr>
                <w:rFonts w:ascii="Arial" w:eastAsia="Times New Roman" w:hAnsi="Arial" w:cs="Arial"/>
                <w:color w:val="000000"/>
                <w:sz w:val="16"/>
                <w:szCs w:val="16"/>
                <w:lang w:eastAsia="es-CO"/>
              </w:rPr>
              <w:t>Producto de apoyo o rehabilitación funcional para personas con</w:t>
            </w:r>
            <w:r w:rsidRPr="00D56CE0">
              <w:rPr>
                <w:rFonts w:ascii="Arial" w:eastAsia="Times New Roman" w:hAnsi="Arial" w:cs="Arial"/>
                <w:color w:val="000000"/>
                <w:sz w:val="16"/>
                <w:szCs w:val="16"/>
                <w:lang w:eastAsia="es-CO"/>
              </w:rPr>
              <w:br/>
              <w:t>discapacidad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2A71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729,00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30EDE7"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F239ADE"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119</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3F942B1"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14%</w:t>
            </w:r>
          </w:p>
        </w:tc>
      </w:tr>
      <w:tr w:rsidR="00D56CE0" w:rsidRPr="00D56CE0" w14:paraId="2A42A609" w14:textId="77777777" w:rsidTr="00D13438">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401DCAA2"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1F387C9"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nil"/>
            </w:tcBorders>
            <w:shd w:val="clear" w:color="000000" w:fill="FFFFFF"/>
            <w:hideMark/>
          </w:tcPr>
          <w:p w14:paraId="06AD092F"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15. </w:t>
            </w:r>
            <w:r w:rsidRPr="00D56CE0">
              <w:rPr>
                <w:rFonts w:ascii="Arial" w:eastAsia="Times New Roman" w:hAnsi="Arial" w:cs="Arial"/>
                <w:color w:val="000000"/>
                <w:sz w:val="16"/>
                <w:szCs w:val="16"/>
                <w:lang w:eastAsia="es-CO"/>
              </w:rPr>
              <w:t>No inseguridad alimentaria moderada o severa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5F76A"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2.715,00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315ED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54%</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B106D4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2302</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03DB48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46%</w:t>
            </w:r>
          </w:p>
        </w:tc>
      </w:tr>
      <w:tr w:rsidR="00D56CE0" w:rsidRPr="00D56CE0" w14:paraId="07E47F79" w14:textId="77777777" w:rsidTr="00D13438">
        <w:trPr>
          <w:trHeight w:val="6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59E873B2"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5AB57FE"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9</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nil"/>
            </w:tcBorders>
            <w:shd w:val="clear" w:color="000000" w:fill="FFFFFF"/>
            <w:hideMark/>
          </w:tcPr>
          <w:p w14:paraId="595B8D6E"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16. </w:t>
            </w:r>
            <w:r w:rsidRPr="00D56CE0">
              <w:rPr>
                <w:rFonts w:ascii="Arial" w:eastAsia="Times New Roman" w:hAnsi="Arial" w:cs="Arial"/>
                <w:color w:val="000000"/>
                <w:sz w:val="16"/>
                <w:szCs w:val="16"/>
                <w:lang w:eastAsia="es-CO"/>
              </w:rPr>
              <w:t>Orientación sobre derechos sexuales y reproductivos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D8CDB"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6.961,00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21638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5F343AD"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8214</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0780855"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54%</w:t>
            </w:r>
          </w:p>
        </w:tc>
      </w:tr>
      <w:tr w:rsidR="00D56CE0" w:rsidRPr="00D56CE0" w14:paraId="7942B01E" w14:textId="77777777" w:rsidTr="00D13438">
        <w:trPr>
          <w:trHeight w:val="600"/>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E938" w14:textId="77777777" w:rsidR="00D56CE0" w:rsidRPr="00D56CE0" w:rsidRDefault="00D56CE0" w:rsidP="00D56CE0">
            <w:pPr>
              <w:spacing w:after="0" w:line="240" w:lineRule="auto"/>
              <w:jc w:val="both"/>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Educación y capacitación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BD20640"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15</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33469739"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17. </w:t>
            </w:r>
            <w:r w:rsidRPr="00D56CE0">
              <w:rPr>
                <w:rFonts w:ascii="Arial" w:eastAsia="Times New Roman" w:hAnsi="Arial" w:cs="Arial"/>
                <w:color w:val="000000"/>
                <w:sz w:val="16"/>
                <w:szCs w:val="16"/>
                <w:lang w:eastAsia="es-CO"/>
              </w:rPr>
              <w:t>Alfabetismo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4349C"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12.304,00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3026A"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5C8069C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1058</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5661BB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w:t>
            </w:r>
          </w:p>
        </w:tc>
      </w:tr>
      <w:tr w:rsidR="00D56CE0" w:rsidRPr="00D56CE0" w14:paraId="67CFE775" w14:textId="77777777" w:rsidTr="00D13438">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0E6B7147"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4AE5665E"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18 años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5D94F91E"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18. </w:t>
            </w:r>
            <w:r w:rsidRPr="00D56CE0">
              <w:rPr>
                <w:rFonts w:ascii="Arial" w:eastAsia="Times New Roman" w:hAnsi="Arial" w:cs="Arial"/>
                <w:color w:val="000000"/>
                <w:sz w:val="16"/>
                <w:szCs w:val="16"/>
                <w:lang w:eastAsia="es-CO"/>
              </w:rPr>
              <w:t>Estudios post secundarios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5CCFD"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811,00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DEA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13%</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DAA7C5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5373</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071C64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87%</w:t>
            </w:r>
          </w:p>
        </w:tc>
      </w:tr>
      <w:tr w:rsidR="00D56CE0" w:rsidRPr="00D56CE0" w14:paraId="3C2491CF" w14:textId="77777777" w:rsidTr="00685546">
        <w:trPr>
          <w:trHeight w:val="600"/>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2DEF5BA8"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29C01F0"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15</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46034016"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19. </w:t>
            </w:r>
            <w:r w:rsidRPr="00D56CE0">
              <w:rPr>
                <w:rFonts w:ascii="Arial" w:eastAsia="Times New Roman" w:hAnsi="Arial" w:cs="Arial"/>
                <w:color w:val="000000"/>
                <w:sz w:val="16"/>
                <w:szCs w:val="16"/>
                <w:lang w:eastAsia="es-CO"/>
              </w:rPr>
              <w:t>Uso de herramientas digitales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E550D"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6.572,00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18B0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1A9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8603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736B"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57%</w:t>
            </w:r>
          </w:p>
        </w:tc>
      </w:tr>
      <w:tr w:rsidR="00D56CE0" w:rsidRPr="00D56CE0" w14:paraId="5ECEB660" w14:textId="77777777" w:rsidTr="00D13438">
        <w:trPr>
          <w:trHeight w:val="6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61FA860B"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2F537A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18</w:t>
            </w:r>
            <w:r w:rsidRPr="00D56CE0">
              <w:rPr>
                <w:rFonts w:ascii="Arial" w:eastAsia="Times New Roman" w:hAnsi="Arial" w:cs="Arial"/>
                <w:color w:val="000000"/>
                <w:sz w:val="16"/>
                <w:szCs w:val="16"/>
                <w:lang w:eastAsia="es-CO"/>
              </w:rPr>
              <w:br/>
              <w:t>años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7464CB78"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20. </w:t>
            </w:r>
            <w:r w:rsidRPr="00D56CE0">
              <w:rPr>
                <w:rFonts w:ascii="Arial" w:eastAsia="Times New Roman" w:hAnsi="Arial" w:cs="Arial"/>
                <w:color w:val="000000"/>
                <w:sz w:val="16"/>
                <w:szCs w:val="16"/>
                <w:lang w:eastAsia="es-CO"/>
              </w:rPr>
              <w:t>Educación financiera en ahorro, crédito o seguros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EB79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3.870,00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5B57"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09C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8225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C8DE"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68%</w:t>
            </w:r>
          </w:p>
        </w:tc>
      </w:tr>
      <w:tr w:rsidR="00D56CE0" w:rsidRPr="00D56CE0" w14:paraId="22457C66" w14:textId="77777777" w:rsidTr="00685546">
        <w:trPr>
          <w:trHeight w:val="315"/>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776E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Habitabilidad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9D8BF8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6B386872"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21. </w:t>
            </w:r>
            <w:r w:rsidRPr="00D56CE0">
              <w:rPr>
                <w:rFonts w:ascii="Arial" w:eastAsia="Times New Roman" w:hAnsi="Arial" w:cs="Arial"/>
                <w:color w:val="000000"/>
                <w:sz w:val="16"/>
                <w:szCs w:val="16"/>
                <w:lang w:eastAsia="es-CO"/>
              </w:rPr>
              <w:t>Pisos adecuados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C569"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4.887,00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51D7"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995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130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FAE11"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w:t>
            </w:r>
          </w:p>
        </w:tc>
      </w:tr>
      <w:tr w:rsidR="00D56CE0" w:rsidRPr="00D56CE0" w14:paraId="47B95434" w14:textId="77777777" w:rsidTr="00685546">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5EC20DB3"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5947227"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3AEC321D"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22. </w:t>
            </w:r>
            <w:r w:rsidRPr="00D56CE0">
              <w:rPr>
                <w:rFonts w:ascii="Arial" w:eastAsia="Times New Roman" w:hAnsi="Arial" w:cs="Arial"/>
                <w:color w:val="000000"/>
                <w:sz w:val="16"/>
                <w:szCs w:val="16"/>
                <w:lang w:eastAsia="es-CO"/>
              </w:rPr>
              <w:t>Paredes adecuadas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B4440"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4.065,00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60A3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1C37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952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2843"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19%</w:t>
            </w:r>
          </w:p>
        </w:tc>
      </w:tr>
      <w:tr w:rsidR="00D56CE0" w:rsidRPr="00D56CE0" w14:paraId="135A31D5" w14:textId="77777777" w:rsidTr="00685546">
        <w:trPr>
          <w:trHeight w:val="3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2BE01BC5"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9615FA"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4BD6079D"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23. </w:t>
            </w:r>
            <w:r w:rsidRPr="00D56CE0">
              <w:rPr>
                <w:rFonts w:ascii="Arial" w:eastAsia="Times New Roman" w:hAnsi="Arial" w:cs="Arial"/>
                <w:color w:val="000000"/>
                <w:sz w:val="16"/>
                <w:szCs w:val="16"/>
                <w:lang w:eastAsia="es-CO"/>
              </w:rPr>
              <w:t>No hacinamiento crítico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EEC2C"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4.465,00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4188"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9C776"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552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5D788"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11%</w:t>
            </w:r>
          </w:p>
        </w:tc>
      </w:tr>
      <w:tr w:rsidR="00D56CE0" w:rsidRPr="00D56CE0" w14:paraId="18F96AD3" w14:textId="77777777" w:rsidTr="00685546">
        <w:trPr>
          <w:trHeight w:val="615"/>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67F6A"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Ingresos y trabajo</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73C2C079"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60 años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115EE04A"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24. </w:t>
            </w:r>
            <w:r w:rsidRPr="00D56CE0">
              <w:rPr>
                <w:rFonts w:ascii="Arial" w:eastAsia="Times New Roman" w:hAnsi="Arial" w:cs="Arial"/>
                <w:color w:val="000000"/>
                <w:sz w:val="16"/>
                <w:szCs w:val="16"/>
                <w:lang w:eastAsia="es-CO"/>
              </w:rPr>
              <w:t>Todos los adultos mayores de 60 años tienen un ingreso propio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33F2"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359,00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8CC8A"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BAD4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1575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2C919"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81%</w:t>
            </w:r>
          </w:p>
        </w:tc>
      </w:tr>
      <w:tr w:rsidR="00D56CE0" w:rsidRPr="00D56CE0" w14:paraId="53D603BA" w14:textId="77777777" w:rsidTr="00685546">
        <w:trPr>
          <w:trHeight w:val="615"/>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3383D09C"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62E6ADBD"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Personas mayores de 18 años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46A406EC"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25.  </w:t>
            </w:r>
            <w:r w:rsidRPr="00D56CE0">
              <w:rPr>
                <w:rFonts w:ascii="Arial" w:eastAsia="Times New Roman" w:hAnsi="Arial" w:cs="Arial"/>
                <w:color w:val="000000"/>
                <w:sz w:val="16"/>
                <w:szCs w:val="16"/>
                <w:lang w:eastAsia="es-CO"/>
              </w:rPr>
              <w:t>Vinculación a alguna actividad productiva que le genera ingresos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6EB8" w14:textId="77777777" w:rsidR="00D56CE0" w:rsidRPr="00D56CE0" w:rsidRDefault="00D56CE0" w:rsidP="00D56CE0">
            <w:pPr>
              <w:spacing w:after="0" w:line="240" w:lineRule="auto"/>
              <w:jc w:val="right"/>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9.031,00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63A4C"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95%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4AF4"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446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4836"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5%</w:t>
            </w:r>
          </w:p>
        </w:tc>
      </w:tr>
      <w:tr w:rsidR="00D56CE0" w:rsidRPr="00D56CE0" w14:paraId="3BE87DD7" w14:textId="77777777" w:rsidTr="00685546">
        <w:trPr>
          <w:trHeight w:val="330"/>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5459D4AE" w14:textId="77777777" w:rsidR="00D56CE0" w:rsidRPr="00D56CE0" w:rsidRDefault="00D56CE0" w:rsidP="00D56CE0">
            <w:pPr>
              <w:spacing w:after="0" w:line="240" w:lineRule="auto"/>
              <w:rPr>
                <w:rFonts w:ascii="Arial" w:eastAsia="Times New Roman" w:hAnsi="Arial" w:cs="Arial"/>
                <w:color w:val="000000"/>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540F673"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Hogares rurales</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14:paraId="783B4814" w14:textId="77777777" w:rsidR="00D56CE0" w:rsidRPr="00D56CE0" w:rsidRDefault="00D56CE0" w:rsidP="00D56CE0">
            <w:pPr>
              <w:spacing w:after="0" w:line="240" w:lineRule="auto"/>
              <w:jc w:val="both"/>
              <w:rPr>
                <w:rFonts w:ascii="Arial" w:eastAsia="Times New Roman" w:hAnsi="Arial" w:cs="Arial"/>
                <w:b/>
                <w:bCs/>
                <w:color w:val="000000"/>
                <w:sz w:val="16"/>
                <w:szCs w:val="16"/>
                <w:lang w:eastAsia="es-CO"/>
              </w:rPr>
            </w:pPr>
            <w:r w:rsidRPr="00D56CE0">
              <w:rPr>
                <w:rFonts w:ascii="Arial" w:eastAsia="Times New Roman" w:hAnsi="Arial" w:cs="Arial"/>
                <w:b/>
                <w:bCs/>
                <w:color w:val="000000"/>
                <w:sz w:val="16"/>
                <w:szCs w:val="16"/>
                <w:lang w:eastAsia="es-CO"/>
              </w:rPr>
              <w:t xml:space="preserve">26. </w:t>
            </w:r>
            <w:r w:rsidRPr="00D56CE0">
              <w:rPr>
                <w:rFonts w:ascii="Arial" w:eastAsia="Times New Roman" w:hAnsi="Arial" w:cs="Arial"/>
                <w:color w:val="000000"/>
                <w:sz w:val="16"/>
                <w:szCs w:val="16"/>
                <w:lang w:eastAsia="es-CO"/>
              </w:rPr>
              <w:t>Seguridad jurídica del predio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93136" w14:textId="77777777" w:rsidR="00D56CE0" w:rsidRPr="00D56CE0" w:rsidRDefault="00D56CE0" w:rsidP="00D56CE0">
            <w:pPr>
              <w:spacing w:after="0" w:line="240" w:lineRule="auto"/>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 xml:space="preserve">        120,00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1A787"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24%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4C7C0"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384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E532" w14:textId="77777777" w:rsidR="00D56CE0" w:rsidRPr="00D56CE0" w:rsidRDefault="00D56CE0" w:rsidP="00D56CE0">
            <w:pPr>
              <w:spacing w:after="0" w:line="240" w:lineRule="auto"/>
              <w:jc w:val="center"/>
              <w:rPr>
                <w:rFonts w:ascii="Arial" w:eastAsia="Times New Roman" w:hAnsi="Arial" w:cs="Arial"/>
                <w:color w:val="000000"/>
                <w:sz w:val="16"/>
                <w:szCs w:val="16"/>
                <w:lang w:eastAsia="es-CO"/>
              </w:rPr>
            </w:pPr>
            <w:r w:rsidRPr="00D56CE0">
              <w:rPr>
                <w:rFonts w:ascii="Arial" w:eastAsia="Times New Roman" w:hAnsi="Arial" w:cs="Arial"/>
                <w:color w:val="000000"/>
                <w:sz w:val="16"/>
                <w:szCs w:val="16"/>
                <w:lang w:eastAsia="es-CO"/>
              </w:rPr>
              <w:t>76%</w:t>
            </w:r>
          </w:p>
        </w:tc>
      </w:tr>
    </w:tbl>
    <w:p w14:paraId="6130704E" w14:textId="00B3E060" w:rsidR="0099149F" w:rsidRDefault="0099149F" w:rsidP="0099149F">
      <w:pPr>
        <w:rPr>
          <w:color w:val="808080" w:themeColor="background1" w:themeShade="80"/>
          <w:sz w:val="16"/>
          <w:szCs w:val="16"/>
        </w:rPr>
      </w:pPr>
      <w:r w:rsidRPr="00635830">
        <w:rPr>
          <w:rFonts w:cs="Arial"/>
          <w:color w:val="808080" w:themeColor="background1" w:themeShade="80"/>
          <w:sz w:val="16"/>
          <w:szCs w:val="16"/>
        </w:rPr>
        <w:t xml:space="preserve">FUENTE: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9C3E0A">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32" w:history="1">
        <w:r w:rsidRPr="00635830">
          <w:rPr>
            <w:color w:val="808080" w:themeColor="background1" w:themeShade="80"/>
            <w:sz w:val="16"/>
            <w:szCs w:val="16"/>
            <w:u w:val="single"/>
          </w:rPr>
          <w:t>https://dps-gov.maps.arcgis.com/</w:t>
        </w:r>
      </w:hyperlink>
    </w:p>
    <w:p w14:paraId="1A5139F4" w14:textId="77777777" w:rsidR="00D56CE0" w:rsidRDefault="00D56CE0" w:rsidP="00EC5151">
      <w:pPr>
        <w:pStyle w:val="Ttulo2"/>
      </w:pPr>
    </w:p>
    <w:p w14:paraId="39290269" w14:textId="77777777" w:rsidR="00C55C6A" w:rsidRDefault="00C55C6A" w:rsidP="00EC5151">
      <w:pPr>
        <w:pStyle w:val="Ttulo2"/>
      </w:pPr>
    </w:p>
    <w:p w14:paraId="754E3588" w14:textId="77777777" w:rsidR="00D00F67" w:rsidRDefault="00D00F67" w:rsidP="00EC5151">
      <w:pPr>
        <w:pStyle w:val="Ttulo2"/>
      </w:pPr>
    </w:p>
    <w:p w14:paraId="546895DF" w14:textId="77777777" w:rsidR="00D00F67" w:rsidRDefault="00D00F67" w:rsidP="00EC5151">
      <w:pPr>
        <w:pStyle w:val="Ttulo2"/>
      </w:pPr>
    </w:p>
    <w:p w14:paraId="4B4A6267" w14:textId="77777777" w:rsidR="00D00F67" w:rsidRDefault="00D00F67" w:rsidP="00EC5151">
      <w:pPr>
        <w:pStyle w:val="Ttulo2"/>
      </w:pPr>
    </w:p>
    <w:p w14:paraId="7FADF3D0" w14:textId="77777777" w:rsidR="00D00F67" w:rsidRDefault="00D00F67" w:rsidP="00EC5151">
      <w:pPr>
        <w:pStyle w:val="Ttulo2"/>
      </w:pPr>
    </w:p>
    <w:p w14:paraId="4F6F7011" w14:textId="77777777" w:rsidR="00D00F67" w:rsidRDefault="00D00F67" w:rsidP="00EC5151">
      <w:pPr>
        <w:pStyle w:val="Ttulo2"/>
      </w:pPr>
    </w:p>
    <w:p w14:paraId="012B1F9C" w14:textId="5A0962A7" w:rsidR="00D00F67" w:rsidRDefault="00D00F67" w:rsidP="00EC5151">
      <w:pPr>
        <w:pStyle w:val="Ttulo2"/>
      </w:pPr>
    </w:p>
    <w:p w14:paraId="351A8958" w14:textId="5613C54A" w:rsidR="002C63F8" w:rsidRDefault="002C63F8" w:rsidP="00EC5151">
      <w:pPr>
        <w:pStyle w:val="Ttulo2"/>
      </w:pPr>
    </w:p>
    <w:p w14:paraId="4F849D4B" w14:textId="2D93384A" w:rsidR="002C63F8" w:rsidRDefault="002C63F8" w:rsidP="00EC5151">
      <w:pPr>
        <w:pStyle w:val="Ttulo2"/>
      </w:pPr>
    </w:p>
    <w:p w14:paraId="03E333E5" w14:textId="3E4A96D5" w:rsidR="002C63F8" w:rsidRDefault="002C63F8" w:rsidP="00EC5151">
      <w:pPr>
        <w:pStyle w:val="Ttulo2"/>
      </w:pPr>
    </w:p>
    <w:p w14:paraId="4E893D86" w14:textId="020A16D9" w:rsidR="002C63F8" w:rsidRDefault="002C63F8" w:rsidP="00EC5151">
      <w:pPr>
        <w:pStyle w:val="Ttulo2"/>
      </w:pPr>
    </w:p>
    <w:p w14:paraId="581B3C27" w14:textId="27DF7C4A" w:rsidR="002C63F8" w:rsidRDefault="002C63F8" w:rsidP="00EC5151">
      <w:pPr>
        <w:pStyle w:val="Ttulo2"/>
      </w:pPr>
    </w:p>
    <w:p w14:paraId="43AFDE60" w14:textId="4CF2EB41" w:rsidR="002C63F8" w:rsidRDefault="002C63F8" w:rsidP="00EC5151">
      <w:pPr>
        <w:pStyle w:val="Ttulo2"/>
      </w:pPr>
    </w:p>
    <w:p w14:paraId="00ABEF40" w14:textId="77777777" w:rsidR="007378DE" w:rsidRPr="00910A79" w:rsidRDefault="007378DE" w:rsidP="00910A79">
      <w:pPr>
        <w:pStyle w:val="Estilo1"/>
      </w:pPr>
      <w:bookmarkStart w:id="105" w:name="_Toc43063861"/>
      <w:bookmarkStart w:id="106" w:name="_Toc43064448"/>
      <w:r w:rsidRPr="00910A79">
        <w:lastRenderedPageBreak/>
        <w:t>CAPÍTULO III</w:t>
      </w:r>
      <w:bookmarkEnd w:id="105"/>
      <w:bookmarkEnd w:id="106"/>
    </w:p>
    <w:p w14:paraId="5F061F26" w14:textId="77777777" w:rsidR="007378DE" w:rsidRPr="00910A79" w:rsidRDefault="007378DE" w:rsidP="00910A79">
      <w:pPr>
        <w:pStyle w:val="Estilo1"/>
      </w:pPr>
      <w:r w:rsidRPr="00910A79">
        <w:t xml:space="preserve"> </w:t>
      </w:r>
    </w:p>
    <w:p w14:paraId="08E5D7CA" w14:textId="77777777" w:rsidR="007378DE" w:rsidRPr="00910A79" w:rsidRDefault="007378DE" w:rsidP="00910A79">
      <w:pPr>
        <w:pStyle w:val="Estilo1"/>
      </w:pPr>
      <w:r w:rsidRPr="00910A79">
        <w:t xml:space="preserve"> </w:t>
      </w:r>
      <w:bookmarkStart w:id="107" w:name="_Toc43063862"/>
      <w:bookmarkStart w:id="108" w:name="_Toc43064449"/>
      <w:r w:rsidR="00DE137D" w:rsidRPr="00910A79">
        <w:t>COMPONENTE   ESTRATÉ</w:t>
      </w:r>
      <w:r w:rsidRPr="00910A79">
        <w:t>GICO</w:t>
      </w:r>
      <w:bookmarkEnd w:id="107"/>
      <w:bookmarkEnd w:id="108"/>
    </w:p>
    <w:p w14:paraId="74941D4C" w14:textId="77777777" w:rsidR="007378DE" w:rsidRPr="00910A79" w:rsidRDefault="007378DE" w:rsidP="00910A79">
      <w:pPr>
        <w:pStyle w:val="Estilo1"/>
      </w:pPr>
      <w:r w:rsidRPr="00910A79">
        <w:t xml:space="preserve">  </w:t>
      </w:r>
      <w:bookmarkStart w:id="109" w:name="_Toc43063863"/>
      <w:bookmarkStart w:id="110" w:name="_Toc43064450"/>
      <w:r w:rsidRPr="00910A79">
        <w:t>MARCO TERRITORIAL DE LUCHA CONTRA LA POBREZA</w:t>
      </w:r>
      <w:r w:rsidR="00DE137D" w:rsidRPr="00910A79">
        <w:t xml:space="preserve"> EXTREMA DEPARTAMENTO DEL QUINDÍ</w:t>
      </w:r>
      <w:r w:rsidRPr="00910A79">
        <w:t>O</w:t>
      </w:r>
      <w:bookmarkEnd w:id="109"/>
      <w:bookmarkEnd w:id="110"/>
    </w:p>
    <w:p w14:paraId="7134E04C" w14:textId="77777777" w:rsidR="007378DE" w:rsidRDefault="007378DE" w:rsidP="007378DE">
      <w:pPr>
        <w:pStyle w:val="Ttulo2"/>
        <w:rPr>
          <w:rFonts w:cstheme="minorHAnsi"/>
          <w:b w:val="0"/>
          <w:sz w:val="24"/>
          <w:szCs w:val="24"/>
        </w:rPr>
      </w:pPr>
    </w:p>
    <w:p w14:paraId="148DAED6" w14:textId="0BE53972" w:rsidR="00DE137D" w:rsidRDefault="007378DE" w:rsidP="007378DE">
      <w:pPr>
        <w:pStyle w:val="Ttulo2"/>
        <w:jc w:val="both"/>
        <w:rPr>
          <w:rFonts w:cstheme="minorHAnsi"/>
          <w:b w:val="0"/>
          <w:sz w:val="24"/>
          <w:szCs w:val="24"/>
        </w:rPr>
      </w:pPr>
      <w:bookmarkStart w:id="111" w:name="_Toc43063103"/>
      <w:bookmarkStart w:id="112" w:name="_Toc43063357"/>
      <w:bookmarkStart w:id="113" w:name="_Toc43063864"/>
      <w:bookmarkStart w:id="114" w:name="_Toc43064451"/>
      <w:r>
        <w:rPr>
          <w:rFonts w:cstheme="minorHAnsi"/>
          <w:b w:val="0"/>
          <w:sz w:val="24"/>
          <w:szCs w:val="24"/>
        </w:rPr>
        <w:t>El Plan de Desarrollo Departamental 2020-</w:t>
      </w:r>
      <w:r w:rsidR="00D13438">
        <w:rPr>
          <w:rFonts w:cstheme="minorHAnsi"/>
          <w:b w:val="0"/>
          <w:sz w:val="24"/>
          <w:szCs w:val="24"/>
        </w:rPr>
        <w:t xml:space="preserve">2023 </w:t>
      </w:r>
      <w:r w:rsidR="009C3E0A">
        <w:rPr>
          <w:rFonts w:cstheme="minorHAnsi"/>
          <w:b w:val="0"/>
          <w:sz w:val="24"/>
          <w:szCs w:val="24"/>
        </w:rPr>
        <w:t>“TÚ</w:t>
      </w:r>
      <w:r>
        <w:rPr>
          <w:rFonts w:cstheme="minorHAnsi"/>
          <w:b w:val="0"/>
          <w:sz w:val="24"/>
          <w:szCs w:val="24"/>
        </w:rPr>
        <w:t xml:space="preserve"> Y YO SOMOS </w:t>
      </w:r>
      <w:r w:rsidR="009C3E0A">
        <w:rPr>
          <w:rFonts w:cstheme="minorHAnsi"/>
          <w:b w:val="0"/>
          <w:sz w:val="24"/>
          <w:szCs w:val="24"/>
        </w:rPr>
        <w:t>QUINDIO” dentro</w:t>
      </w:r>
      <w:r>
        <w:rPr>
          <w:rFonts w:cstheme="minorHAnsi"/>
          <w:b w:val="0"/>
          <w:sz w:val="24"/>
          <w:szCs w:val="24"/>
        </w:rPr>
        <w:t xml:space="preserve"> de su estructura estratégica: </w:t>
      </w:r>
      <w:r w:rsidR="00D13438">
        <w:rPr>
          <w:rFonts w:cstheme="minorHAnsi"/>
          <w:b w:val="0"/>
          <w:sz w:val="24"/>
          <w:szCs w:val="24"/>
        </w:rPr>
        <w:t>Líneas</w:t>
      </w:r>
      <w:r>
        <w:rPr>
          <w:rFonts w:cstheme="minorHAnsi"/>
          <w:b w:val="0"/>
          <w:sz w:val="24"/>
          <w:szCs w:val="24"/>
        </w:rPr>
        <w:t xml:space="preserve"> Estratégicas, Sectores y Programas, contempla productos </w:t>
      </w:r>
      <w:r w:rsidR="00DE137D">
        <w:rPr>
          <w:rFonts w:cstheme="minorHAnsi"/>
          <w:b w:val="0"/>
          <w:sz w:val="24"/>
          <w:szCs w:val="24"/>
        </w:rPr>
        <w:t xml:space="preserve">e </w:t>
      </w:r>
      <w:r>
        <w:rPr>
          <w:rFonts w:cstheme="minorHAnsi"/>
          <w:b w:val="0"/>
          <w:sz w:val="24"/>
          <w:szCs w:val="24"/>
        </w:rPr>
        <w:t>indicadores, que tienen d</w:t>
      </w:r>
      <w:r w:rsidR="00DE137D">
        <w:rPr>
          <w:rFonts w:cstheme="minorHAnsi"/>
          <w:b w:val="0"/>
          <w:sz w:val="24"/>
          <w:szCs w:val="24"/>
        </w:rPr>
        <w:t>irecta correspondencia con las d</w:t>
      </w:r>
      <w:r>
        <w:rPr>
          <w:rFonts w:cstheme="minorHAnsi"/>
          <w:b w:val="0"/>
          <w:sz w:val="24"/>
          <w:szCs w:val="24"/>
        </w:rPr>
        <w:t xml:space="preserve">imensiones del </w:t>
      </w:r>
      <w:r w:rsidR="00D13438">
        <w:rPr>
          <w:rFonts w:cstheme="minorHAnsi"/>
          <w:b w:val="0"/>
          <w:sz w:val="24"/>
          <w:szCs w:val="24"/>
        </w:rPr>
        <w:t>índice</w:t>
      </w:r>
      <w:r>
        <w:rPr>
          <w:rFonts w:cstheme="minorHAnsi"/>
          <w:b w:val="0"/>
          <w:sz w:val="24"/>
          <w:szCs w:val="24"/>
        </w:rPr>
        <w:t xml:space="preserve"> de Pobreza </w:t>
      </w:r>
      <w:r w:rsidR="009C3E0A">
        <w:rPr>
          <w:rFonts w:cstheme="minorHAnsi"/>
          <w:b w:val="0"/>
          <w:sz w:val="24"/>
          <w:szCs w:val="24"/>
        </w:rPr>
        <w:t>Multidimensional y</w:t>
      </w:r>
      <w:r>
        <w:rPr>
          <w:rFonts w:cstheme="minorHAnsi"/>
          <w:b w:val="0"/>
          <w:sz w:val="24"/>
          <w:szCs w:val="24"/>
        </w:rPr>
        <w:t xml:space="preserve"> los logros</w:t>
      </w:r>
      <w:r w:rsidR="00DE137D">
        <w:rPr>
          <w:rFonts w:cstheme="minorHAnsi"/>
          <w:b w:val="0"/>
          <w:sz w:val="24"/>
          <w:szCs w:val="24"/>
        </w:rPr>
        <w:t xml:space="preserve"> pendientes </w:t>
      </w:r>
      <w:r w:rsidR="009C3E0A">
        <w:rPr>
          <w:rFonts w:cstheme="minorHAnsi"/>
          <w:b w:val="0"/>
          <w:sz w:val="24"/>
          <w:szCs w:val="24"/>
        </w:rPr>
        <w:t>de cumplir</w:t>
      </w:r>
      <w:r w:rsidR="00DE137D">
        <w:rPr>
          <w:rFonts w:cstheme="minorHAnsi"/>
          <w:b w:val="0"/>
          <w:sz w:val="24"/>
          <w:szCs w:val="24"/>
        </w:rPr>
        <w:t xml:space="preserve"> (</w:t>
      </w:r>
      <w:r>
        <w:rPr>
          <w:rFonts w:cstheme="minorHAnsi"/>
          <w:b w:val="0"/>
          <w:sz w:val="24"/>
          <w:szCs w:val="24"/>
        </w:rPr>
        <w:t>hogares y población</w:t>
      </w:r>
      <w:r w:rsidR="00DE137D">
        <w:rPr>
          <w:rFonts w:cstheme="minorHAnsi"/>
          <w:b w:val="0"/>
          <w:sz w:val="24"/>
          <w:szCs w:val="24"/>
        </w:rPr>
        <w:t>) focalizados</w:t>
      </w:r>
      <w:r>
        <w:rPr>
          <w:rFonts w:cstheme="minorHAnsi"/>
          <w:b w:val="0"/>
          <w:sz w:val="24"/>
          <w:szCs w:val="24"/>
        </w:rPr>
        <w:t xml:space="preserve"> por el Departamento de la Prosperidad </w:t>
      </w:r>
      <w:r w:rsidR="009C3E0A">
        <w:rPr>
          <w:rFonts w:cstheme="minorHAnsi"/>
          <w:b w:val="0"/>
          <w:sz w:val="24"/>
          <w:szCs w:val="24"/>
        </w:rPr>
        <w:t>Social DPS, de</w:t>
      </w:r>
      <w:r>
        <w:rPr>
          <w:rFonts w:cstheme="minorHAnsi"/>
          <w:b w:val="0"/>
          <w:sz w:val="24"/>
          <w:szCs w:val="24"/>
        </w:rPr>
        <w:t xml:space="preserve"> conformidad con la muestra   seleccio</w:t>
      </w:r>
      <w:r w:rsidR="00DE137D">
        <w:rPr>
          <w:rFonts w:cstheme="minorHAnsi"/>
          <w:b w:val="0"/>
          <w:sz w:val="24"/>
          <w:szCs w:val="24"/>
        </w:rPr>
        <w:t>nada.</w:t>
      </w:r>
      <w:bookmarkEnd w:id="111"/>
      <w:bookmarkEnd w:id="112"/>
      <w:bookmarkEnd w:id="113"/>
      <w:bookmarkEnd w:id="114"/>
    </w:p>
    <w:p w14:paraId="1A78F886" w14:textId="591665F9" w:rsidR="007378DE" w:rsidRDefault="00DE137D" w:rsidP="007378DE">
      <w:pPr>
        <w:pStyle w:val="Ttulo2"/>
        <w:jc w:val="both"/>
        <w:rPr>
          <w:rFonts w:cstheme="minorHAnsi"/>
          <w:b w:val="0"/>
          <w:sz w:val="24"/>
          <w:szCs w:val="24"/>
        </w:rPr>
      </w:pPr>
      <w:bookmarkStart w:id="115" w:name="_Toc43063104"/>
      <w:bookmarkStart w:id="116" w:name="_Toc43063358"/>
      <w:bookmarkStart w:id="117" w:name="_Toc43063865"/>
      <w:bookmarkStart w:id="118" w:name="_Toc43064452"/>
      <w:r>
        <w:rPr>
          <w:rFonts w:cstheme="minorHAnsi"/>
          <w:b w:val="0"/>
          <w:sz w:val="24"/>
          <w:szCs w:val="24"/>
        </w:rPr>
        <w:t xml:space="preserve">De </w:t>
      </w:r>
      <w:r w:rsidR="00D13438">
        <w:rPr>
          <w:rFonts w:cstheme="minorHAnsi"/>
          <w:b w:val="0"/>
          <w:sz w:val="24"/>
          <w:szCs w:val="24"/>
        </w:rPr>
        <w:t>ahí</w:t>
      </w:r>
      <w:r>
        <w:rPr>
          <w:rFonts w:cstheme="minorHAnsi"/>
          <w:b w:val="0"/>
          <w:sz w:val="24"/>
          <w:szCs w:val="24"/>
        </w:rPr>
        <w:t xml:space="preserve">, la importancia de aunar </w:t>
      </w:r>
      <w:r w:rsidR="00D13438">
        <w:rPr>
          <w:rFonts w:cstheme="minorHAnsi"/>
          <w:b w:val="0"/>
          <w:sz w:val="24"/>
          <w:szCs w:val="24"/>
        </w:rPr>
        <w:t>esfuerzos con</w:t>
      </w:r>
      <w:r w:rsidR="007378DE">
        <w:rPr>
          <w:rFonts w:cstheme="minorHAnsi"/>
          <w:b w:val="0"/>
          <w:sz w:val="24"/>
          <w:szCs w:val="24"/>
        </w:rPr>
        <w:t xml:space="preserve"> los diferentes actores, que contribuyen a superar l</w:t>
      </w:r>
      <w:r>
        <w:rPr>
          <w:rFonts w:cstheme="minorHAnsi"/>
          <w:b w:val="0"/>
          <w:sz w:val="24"/>
          <w:szCs w:val="24"/>
        </w:rPr>
        <w:t xml:space="preserve">os índices de pobreza en </w:t>
      </w:r>
      <w:r w:rsidR="009C3E0A">
        <w:rPr>
          <w:rFonts w:cstheme="minorHAnsi"/>
          <w:b w:val="0"/>
          <w:sz w:val="24"/>
          <w:szCs w:val="24"/>
        </w:rPr>
        <w:t>el Departamento</w:t>
      </w:r>
      <w:r w:rsidR="007378DE">
        <w:rPr>
          <w:rFonts w:cstheme="minorHAnsi"/>
          <w:b w:val="0"/>
          <w:sz w:val="24"/>
          <w:szCs w:val="24"/>
        </w:rPr>
        <w:t xml:space="preserve"> del Quindio, a través de la oferta de bienes y servicios de</w:t>
      </w:r>
      <w:r>
        <w:rPr>
          <w:rFonts w:cstheme="minorHAnsi"/>
          <w:b w:val="0"/>
          <w:sz w:val="24"/>
          <w:szCs w:val="24"/>
        </w:rPr>
        <w:t xml:space="preserve">sde </w:t>
      </w:r>
      <w:r w:rsidR="009C3E0A">
        <w:rPr>
          <w:rFonts w:cstheme="minorHAnsi"/>
          <w:b w:val="0"/>
          <w:sz w:val="24"/>
          <w:szCs w:val="24"/>
        </w:rPr>
        <w:t>sus competencias</w:t>
      </w:r>
      <w:r w:rsidR="007378DE">
        <w:rPr>
          <w:rFonts w:cstheme="minorHAnsi"/>
          <w:b w:val="0"/>
          <w:sz w:val="24"/>
          <w:szCs w:val="24"/>
        </w:rPr>
        <w:t>.</w:t>
      </w:r>
      <w:bookmarkEnd w:id="115"/>
      <w:bookmarkEnd w:id="116"/>
      <w:bookmarkEnd w:id="117"/>
      <w:bookmarkEnd w:id="118"/>
    </w:p>
    <w:p w14:paraId="2DE2E9AC" w14:textId="77777777" w:rsidR="007378DE" w:rsidRDefault="007378DE" w:rsidP="007378DE">
      <w:pPr>
        <w:pStyle w:val="Ttulo2"/>
        <w:jc w:val="both"/>
        <w:rPr>
          <w:rFonts w:cstheme="minorHAnsi"/>
          <w:b w:val="0"/>
          <w:sz w:val="24"/>
          <w:szCs w:val="24"/>
        </w:rPr>
      </w:pPr>
    </w:p>
    <w:p w14:paraId="752B3FC7" w14:textId="075A11CD" w:rsidR="007378DE" w:rsidRPr="002C63F8" w:rsidRDefault="00910A79" w:rsidP="007378DE">
      <w:pPr>
        <w:pStyle w:val="Ttulo2"/>
        <w:jc w:val="both"/>
        <w:rPr>
          <w:rStyle w:val="Fuentedeprrafopredeter1"/>
          <w:sz w:val="24"/>
          <w:szCs w:val="32"/>
        </w:rPr>
      </w:pPr>
      <w:bookmarkStart w:id="119" w:name="_Toc43063866"/>
      <w:bookmarkStart w:id="120" w:name="_Toc43064453"/>
      <w:r w:rsidRPr="002C63F8">
        <w:rPr>
          <w:rStyle w:val="Fuentedeprrafopredeter1"/>
          <w:sz w:val="24"/>
          <w:szCs w:val="32"/>
        </w:rPr>
        <w:t>3.1 TRAZABILIDAD</w:t>
      </w:r>
      <w:r w:rsidR="007378DE" w:rsidRPr="002C63F8">
        <w:rPr>
          <w:rStyle w:val="Fuentedeprrafopredeter1"/>
          <w:sz w:val="24"/>
          <w:szCs w:val="32"/>
        </w:rPr>
        <w:t xml:space="preserve"> LINEAS ESTRATÉGICAS DEL PLAN DE DESARROLLO 2020-2023 VS DIMENSIONES Y LOGROS INDICE DE PROBREZA MULTIDIMENSIONAL</w:t>
      </w:r>
      <w:bookmarkEnd w:id="119"/>
      <w:bookmarkEnd w:id="120"/>
      <w:r w:rsidR="007378DE" w:rsidRPr="002C63F8">
        <w:rPr>
          <w:rStyle w:val="Fuentedeprrafopredeter1"/>
          <w:sz w:val="24"/>
          <w:szCs w:val="32"/>
        </w:rPr>
        <w:t xml:space="preserve"> </w:t>
      </w:r>
    </w:p>
    <w:p w14:paraId="173A9C66" w14:textId="579F215E" w:rsidR="007378DE" w:rsidRPr="00F669FE" w:rsidRDefault="00910A79" w:rsidP="007378DE">
      <w:pPr>
        <w:pStyle w:val="Ttulo2"/>
        <w:jc w:val="both"/>
        <w:rPr>
          <w:rStyle w:val="Fuentedeprrafopredeter1"/>
          <w:sz w:val="24"/>
          <w:szCs w:val="32"/>
        </w:rPr>
      </w:pPr>
      <w:bookmarkStart w:id="121" w:name="_Toc43063867"/>
      <w:bookmarkStart w:id="122" w:name="_Toc43064454"/>
      <w:r>
        <w:rPr>
          <w:rFonts w:cstheme="minorHAnsi"/>
          <w:color w:val="808080" w:themeColor="background1" w:themeShade="80"/>
          <w:sz w:val="24"/>
          <w:szCs w:val="24"/>
        </w:rPr>
        <w:t>3</w:t>
      </w:r>
      <w:r w:rsidRPr="00F669FE">
        <w:rPr>
          <w:rStyle w:val="Fuentedeprrafopredeter1"/>
          <w:sz w:val="24"/>
          <w:szCs w:val="32"/>
        </w:rPr>
        <w:t>.1.1 LINEA</w:t>
      </w:r>
      <w:r w:rsidR="007378DE" w:rsidRPr="00F669FE">
        <w:rPr>
          <w:rStyle w:val="Fuentedeprrafopredeter1"/>
          <w:sz w:val="24"/>
          <w:szCs w:val="32"/>
        </w:rPr>
        <w:t xml:space="preserve"> ESTRATEGICA </w:t>
      </w:r>
      <w:r w:rsidR="00F669FE" w:rsidRPr="00F669FE">
        <w:rPr>
          <w:rStyle w:val="Fuentedeprrafopredeter1"/>
          <w:sz w:val="24"/>
          <w:szCs w:val="32"/>
        </w:rPr>
        <w:t>INCLUSIÓN SOCIAL Y</w:t>
      </w:r>
      <w:r w:rsidR="007378DE" w:rsidRPr="00F669FE">
        <w:rPr>
          <w:rStyle w:val="Fuentedeprrafopredeter1"/>
          <w:sz w:val="24"/>
          <w:szCs w:val="32"/>
        </w:rPr>
        <w:t xml:space="preserve"> EQUIDAD</w:t>
      </w:r>
      <w:bookmarkEnd w:id="121"/>
      <w:bookmarkEnd w:id="122"/>
      <w:r w:rsidR="007378DE" w:rsidRPr="00F669FE">
        <w:rPr>
          <w:rStyle w:val="Fuentedeprrafopredeter1"/>
          <w:sz w:val="24"/>
          <w:szCs w:val="32"/>
        </w:rPr>
        <w:t xml:space="preserve"> </w:t>
      </w:r>
    </w:p>
    <w:p w14:paraId="3E8EA622" w14:textId="77777777" w:rsidR="007378DE" w:rsidRDefault="007378DE" w:rsidP="007378DE">
      <w:pPr>
        <w:pStyle w:val="Prrafodelista"/>
        <w:numPr>
          <w:ilvl w:val="0"/>
          <w:numId w:val="35"/>
        </w:numPr>
        <w:spacing w:line="254" w:lineRule="auto"/>
        <w:jc w:val="both"/>
        <w:rPr>
          <w:sz w:val="24"/>
          <w:szCs w:val="24"/>
        </w:rPr>
      </w:pPr>
      <w:r>
        <w:rPr>
          <w:b/>
          <w:sz w:val="24"/>
          <w:szCs w:val="24"/>
        </w:rPr>
        <w:t xml:space="preserve">Objetivo: </w:t>
      </w:r>
      <w:r>
        <w:rPr>
          <w:sz w:val="24"/>
          <w:szCs w:val="24"/>
        </w:rPr>
        <w:t xml:space="preserve">Mejorar las condiciones de calidad de vida de la población, el acceso incluyente y equitativo a la oferta de servicios del Estado y la ampliación de oportunidades para los quindianos. </w:t>
      </w:r>
    </w:p>
    <w:p w14:paraId="01883F38" w14:textId="77777777" w:rsidR="007378DE" w:rsidRDefault="007378DE" w:rsidP="007378DE">
      <w:pPr>
        <w:pStyle w:val="Prrafodelista"/>
        <w:ind w:left="360"/>
        <w:jc w:val="both"/>
        <w:rPr>
          <w:sz w:val="24"/>
          <w:szCs w:val="24"/>
        </w:rPr>
      </w:pPr>
    </w:p>
    <w:p w14:paraId="62EE0B27" w14:textId="77777777" w:rsidR="007378DE" w:rsidRDefault="007378DE" w:rsidP="007378DE">
      <w:pPr>
        <w:pStyle w:val="Prrafodelista"/>
        <w:numPr>
          <w:ilvl w:val="0"/>
          <w:numId w:val="37"/>
        </w:numPr>
        <w:tabs>
          <w:tab w:val="left" w:pos="2694"/>
        </w:tabs>
        <w:spacing w:line="254" w:lineRule="auto"/>
        <w:jc w:val="both"/>
        <w:rPr>
          <w:rFonts w:cstheme="minorHAnsi"/>
          <w:sz w:val="24"/>
          <w:szCs w:val="24"/>
        </w:rPr>
      </w:pPr>
      <w:r>
        <w:rPr>
          <w:rFonts w:cstheme="minorHAnsi"/>
          <w:b/>
          <w:sz w:val="24"/>
          <w:szCs w:val="24"/>
        </w:rPr>
        <w:t>Sectores:</w:t>
      </w:r>
      <w:r>
        <w:rPr>
          <w:rFonts w:cstheme="minorHAnsi"/>
          <w:sz w:val="24"/>
          <w:szCs w:val="24"/>
        </w:rPr>
        <w:t xml:space="preserve"> La línea </w:t>
      </w:r>
      <w:r>
        <w:rPr>
          <w:sz w:val="24"/>
          <w:szCs w:val="24"/>
        </w:rPr>
        <w:t>estratégica Inclusión Social y Equidad, se encuentra conformada por los siguientes sectores: Educación, Inclusión Social, Tecnologías de la Información y las Comunicaciones, Deporte y Recreación, Salud y Protección Social, Cultura, Justicia y Derecho</w:t>
      </w:r>
      <w:r>
        <w:rPr>
          <w:rFonts w:cstheme="minorHAnsi"/>
          <w:sz w:val="24"/>
          <w:szCs w:val="24"/>
        </w:rPr>
        <w:t xml:space="preserve"> y Gestión Territorial.</w:t>
      </w:r>
    </w:p>
    <w:p w14:paraId="612EBFC4" w14:textId="77777777" w:rsidR="007378DE" w:rsidRDefault="007378DE" w:rsidP="007378DE">
      <w:pPr>
        <w:pStyle w:val="Prrafodelista"/>
        <w:tabs>
          <w:tab w:val="left" w:pos="2694"/>
        </w:tabs>
        <w:ind w:left="360"/>
        <w:jc w:val="both"/>
        <w:rPr>
          <w:rFonts w:cstheme="minorHAnsi"/>
          <w:sz w:val="24"/>
          <w:szCs w:val="24"/>
        </w:rPr>
      </w:pPr>
    </w:p>
    <w:p w14:paraId="597FBD62" w14:textId="664B733E" w:rsidR="007378DE" w:rsidRDefault="009C3E0A" w:rsidP="007378DE">
      <w:pPr>
        <w:pStyle w:val="Prrafodelista"/>
        <w:numPr>
          <w:ilvl w:val="0"/>
          <w:numId w:val="39"/>
        </w:numPr>
        <w:tabs>
          <w:tab w:val="left" w:pos="2694"/>
        </w:tabs>
        <w:spacing w:line="254" w:lineRule="auto"/>
        <w:jc w:val="both"/>
        <w:rPr>
          <w:rFonts w:cstheme="minorHAnsi"/>
        </w:rPr>
      </w:pPr>
      <w:r>
        <w:rPr>
          <w:rFonts w:cstheme="minorHAnsi"/>
          <w:b/>
          <w:sz w:val="24"/>
          <w:szCs w:val="24"/>
        </w:rPr>
        <w:t>Dimensiones Índices</w:t>
      </w:r>
      <w:r w:rsidR="007378DE">
        <w:rPr>
          <w:rFonts w:cstheme="minorHAnsi"/>
          <w:b/>
          <w:sz w:val="24"/>
          <w:szCs w:val="24"/>
        </w:rPr>
        <w:t xml:space="preserve"> de Pobreza Multidimensional –</w:t>
      </w:r>
      <w:r w:rsidR="00D13438">
        <w:rPr>
          <w:rFonts w:cstheme="minorHAnsi"/>
          <w:b/>
          <w:sz w:val="24"/>
          <w:szCs w:val="24"/>
        </w:rPr>
        <w:t>Estrategia</w:t>
      </w:r>
      <w:r w:rsidR="007378DE">
        <w:rPr>
          <w:rFonts w:cstheme="minorHAnsi"/>
          <w:b/>
          <w:sz w:val="24"/>
          <w:szCs w:val="24"/>
        </w:rPr>
        <w:t xml:space="preserve"> Unidos DPS 2018:  </w:t>
      </w:r>
      <w:r w:rsidR="007378DE">
        <w:rPr>
          <w:rFonts w:cstheme="minorHAnsi"/>
          <w:sz w:val="24"/>
          <w:szCs w:val="24"/>
        </w:rPr>
        <w:t xml:space="preserve">A </w:t>
      </w:r>
      <w:r>
        <w:rPr>
          <w:rFonts w:cstheme="minorHAnsi"/>
          <w:sz w:val="24"/>
          <w:szCs w:val="24"/>
        </w:rPr>
        <w:t>continuación,</w:t>
      </w:r>
      <w:r w:rsidR="00DE137D">
        <w:rPr>
          <w:rFonts w:cstheme="minorHAnsi"/>
          <w:sz w:val="24"/>
          <w:szCs w:val="24"/>
        </w:rPr>
        <w:t xml:space="preserve"> se relacionan las dimensiones, u</w:t>
      </w:r>
      <w:r w:rsidR="007378DE">
        <w:rPr>
          <w:rFonts w:cstheme="minorHAnsi"/>
          <w:sz w:val="24"/>
          <w:szCs w:val="24"/>
        </w:rPr>
        <w:t>nidad</w:t>
      </w:r>
      <w:r w:rsidR="00DE137D">
        <w:rPr>
          <w:rFonts w:cstheme="minorHAnsi"/>
          <w:sz w:val="24"/>
          <w:szCs w:val="24"/>
        </w:rPr>
        <w:t>es de atención, logros, número de personas y/o hogares, logros obtenidos y p</w:t>
      </w:r>
      <w:r w:rsidR="007378DE">
        <w:rPr>
          <w:rFonts w:cstheme="minorHAnsi"/>
          <w:sz w:val="24"/>
          <w:szCs w:val="24"/>
        </w:rPr>
        <w:t xml:space="preserve">endientes de la </w:t>
      </w:r>
      <w:r w:rsidR="00D13438">
        <w:rPr>
          <w:rFonts w:cstheme="minorHAnsi"/>
          <w:sz w:val="24"/>
          <w:szCs w:val="24"/>
        </w:rPr>
        <w:t>Estrategia Unidos</w:t>
      </w:r>
      <w:r w:rsidR="007378DE">
        <w:rPr>
          <w:rFonts w:cstheme="minorHAnsi"/>
          <w:sz w:val="24"/>
          <w:szCs w:val="24"/>
        </w:rPr>
        <w:t xml:space="preserve"> del Departamento de la Prosperidad Social para la vigencia 2018, que tienen correspondencia con la </w:t>
      </w:r>
      <w:r w:rsidR="00D13438">
        <w:rPr>
          <w:rFonts w:cstheme="minorHAnsi"/>
          <w:sz w:val="24"/>
          <w:szCs w:val="24"/>
        </w:rPr>
        <w:t>Línea</w:t>
      </w:r>
      <w:r w:rsidR="007378DE">
        <w:rPr>
          <w:rFonts w:cstheme="minorHAnsi"/>
          <w:sz w:val="24"/>
          <w:szCs w:val="24"/>
        </w:rPr>
        <w:t xml:space="preserve"> </w:t>
      </w:r>
      <w:r w:rsidR="00D13438">
        <w:rPr>
          <w:rFonts w:cstheme="minorHAnsi"/>
          <w:sz w:val="24"/>
          <w:szCs w:val="24"/>
        </w:rPr>
        <w:t>Estratégica</w:t>
      </w:r>
      <w:r w:rsidR="007378DE">
        <w:rPr>
          <w:rFonts w:cstheme="minorHAnsi"/>
          <w:sz w:val="24"/>
          <w:szCs w:val="24"/>
        </w:rPr>
        <w:t xml:space="preserve">   Inclusión</w:t>
      </w:r>
      <w:r w:rsidR="007378DE">
        <w:rPr>
          <w:rFonts w:cstheme="minorHAnsi"/>
        </w:rPr>
        <w:t xml:space="preserve"> Social y Equidad del Plan de Desarrollo 2020-2023 </w:t>
      </w:r>
      <w:r w:rsidR="00D13438">
        <w:rPr>
          <w:rFonts w:cstheme="minorHAnsi"/>
          <w:b/>
          <w:sz w:val="24"/>
          <w:szCs w:val="24"/>
        </w:rPr>
        <w:t>“TÚ</w:t>
      </w:r>
      <w:r w:rsidR="007378DE">
        <w:rPr>
          <w:rFonts w:cstheme="minorHAnsi"/>
          <w:b/>
          <w:sz w:val="24"/>
          <w:szCs w:val="24"/>
        </w:rPr>
        <w:t xml:space="preserve"> Y YO SOMOS QUINDIO”   </w:t>
      </w:r>
    </w:p>
    <w:p w14:paraId="244C4A0C" w14:textId="16118317" w:rsidR="007378DE" w:rsidRDefault="007378DE" w:rsidP="00EE03EC">
      <w:pPr>
        <w:pStyle w:val="Ttulo2"/>
        <w:rPr>
          <w:sz w:val="24"/>
        </w:rPr>
      </w:pPr>
      <w:bookmarkStart w:id="123" w:name="_Toc43064455"/>
      <w:r>
        <w:rPr>
          <w:sz w:val="24"/>
        </w:rPr>
        <w:lastRenderedPageBreak/>
        <w:t xml:space="preserve">Tabla No. 5 Relación </w:t>
      </w:r>
      <w:r w:rsidR="00D13438">
        <w:rPr>
          <w:sz w:val="24"/>
        </w:rPr>
        <w:t xml:space="preserve">de </w:t>
      </w:r>
      <w:r w:rsidR="009C3E0A">
        <w:rPr>
          <w:sz w:val="24"/>
        </w:rPr>
        <w:t>Dimensiones</w:t>
      </w:r>
      <w:r w:rsidR="009C3E0A">
        <w:t>, Logros</w:t>
      </w:r>
      <w:r>
        <w:t xml:space="preserve"> Obtenidos </w:t>
      </w:r>
      <w:r w:rsidR="009C3E0A">
        <w:t>y Pendientes</w:t>
      </w:r>
      <w:r>
        <w:t xml:space="preserve"> de la </w:t>
      </w:r>
      <w:r w:rsidR="009C3E0A">
        <w:t>Estrategia Unidos</w:t>
      </w:r>
      <w:r>
        <w:t xml:space="preserve"> del DPS para la vigencia 2018</w:t>
      </w:r>
      <w:bookmarkEnd w:id="123"/>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1842"/>
        <w:gridCol w:w="1843"/>
        <w:gridCol w:w="1134"/>
        <w:gridCol w:w="992"/>
        <w:gridCol w:w="8"/>
        <w:gridCol w:w="844"/>
        <w:gridCol w:w="1102"/>
        <w:gridCol w:w="32"/>
      </w:tblGrid>
      <w:tr w:rsidR="007378DE" w14:paraId="527019A7" w14:textId="77777777" w:rsidTr="00EE03EC">
        <w:trPr>
          <w:gridAfter w:val="1"/>
          <w:wAfter w:w="32" w:type="dxa"/>
          <w:trHeight w:val="315"/>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DC17FE2"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p>
          <w:p w14:paraId="2353CC8E"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DIMENSIÓN</w:t>
            </w:r>
          </w:p>
        </w:tc>
        <w:tc>
          <w:tcPr>
            <w:tcW w:w="184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0DB3A0D"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p>
          <w:p w14:paraId="554EF617"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UNIDAD DE ATENCIÓN</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43A360" w14:textId="77777777" w:rsidR="007378DE" w:rsidRDefault="007378DE">
            <w:pPr>
              <w:spacing w:after="0" w:line="240" w:lineRule="auto"/>
              <w:jc w:val="center"/>
              <w:rPr>
                <w:rFonts w:ascii="Arial" w:eastAsia="Times New Roman" w:hAnsi="Arial" w:cs="Arial"/>
                <w:b/>
                <w:bCs/>
                <w:color w:val="FFFFFF" w:themeColor="background1"/>
                <w:sz w:val="16"/>
                <w:szCs w:val="16"/>
                <w:lang w:eastAsia="es-CO"/>
              </w:rPr>
            </w:pPr>
          </w:p>
          <w:p w14:paraId="2ADF7D9B" w14:textId="77777777" w:rsidR="007378DE" w:rsidRDefault="007378DE">
            <w:pPr>
              <w:spacing w:after="0" w:line="240" w:lineRule="auto"/>
              <w:jc w:val="center"/>
              <w:rPr>
                <w:rFonts w:ascii="Arial" w:eastAsia="Times New Roman" w:hAnsi="Arial" w:cs="Arial"/>
                <w:b/>
                <w:bCs/>
                <w:color w:val="FFFFFF" w:themeColor="background1"/>
                <w:sz w:val="16"/>
                <w:szCs w:val="16"/>
                <w:lang w:eastAsia="es-CO"/>
              </w:rPr>
            </w:pPr>
          </w:p>
          <w:p w14:paraId="5AE27414" w14:textId="77777777" w:rsidR="007378DE" w:rsidRDefault="007378DE">
            <w:pPr>
              <w:spacing w:after="0" w:line="240" w:lineRule="auto"/>
              <w:jc w:val="center"/>
              <w:rPr>
                <w:rFonts w:ascii="Arial" w:eastAsia="Times New Roman" w:hAnsi="Arial" w:cs="Arial"/>
                <w:b/>
                <w:bCs/>
                <w:color w:val="FFFFFF" w:themeColor="background1"/>
                <w:sz w:val="16"/>
                <w:szCs w:val="16"/>
                <w:lang w:eastAsia="es-CO"/>
              </w:rPr>
            </w:pPr>
            <w:r>
              <w:rPr>
                <w:rFonts w:ascii="Arial" w:eastAsia="Times New Roman" w:hAnsi="Arial" w:cs="Arial"/>
                <w:b/>
                <w:bCs/>
                <w:color w:val="FFFFFF" w:themeColor="background1"/>
                <w:sz w:val="16"/>
                <w:szCs w:val="16"/>
                <w:lang w:eastAsia="es-CO"/>
              </w:rPr>
              <w:t>LOGRO</w:t>
            </w:r>
          </w:p>
        </w:tc>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3C8C1C20"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NÚMERO</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661FD0F0"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 LOGRADO</w:t>
            </w:r>
          </w:p>
        </w:tc>
        <w:tc>
          <w:tcPr>
            <w:tcW w:w="852"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6D9F74CE"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NUMERO</w:t>
            </w:r>
          </w:p>
        </w:tc>
        <w:tc>
          <w:tcPr>
            <w:tcW w:w="110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950F913" w14:textId="77777777" w:rsidR="007378DE" w:rsidRDefault="007378DE">
            <w:pPr>
              <w:spacing w:after="0" w:line="240" w:lineRule="auto"/>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 PENDIENTE</w:t>
            </w:r>
          </w:p>
        </w:tc>
      </w:tr>
      <w:tr w:rsidR="007378DE" w14:paraId="5D8D142B" w14:textId="77777777" w:rsidTr="00EE03EC">
        <w:trPr>
          <w:gridAfter w:val="1"/>
          <w:wAfter w:w="32" w:type="dxa"/>
          <w:trHeight w:val="576"/>
          <w:jc w:val="center"/>
        </w:trPr>
        <w:tc>
          <w:tcPr>
            <w:tcW w:w="1134" w:type="dxa"/>
            <w:tcBorders>
              <w:top w:val="single" w:sz="4" w:space="0" w:color="auto"/>
              <w:left w:val="single" w:sz="4" w:space="0" w:color="auto"/>
              <w:bottom w:val="single" w:sz="4" w:space="0" w:color="auto"/>
              <w:right w:val="single" w:sz="4" w:space="0" w:color="auto"/>
            </w:tcBorders>
          </w:tcPr>
          <w:p w14:paraId="31950E02" w14:textId="77777777" w:rsidR="007378DE" w:rsidRDefault="007378DE">
            <w:pPr>
              <w:spacing w:after="0" w:line="240" w:lineRule="auto"/>
              <w:rPr>
                <w:rFonts w:ascii="Arial" w:eastAsia="Times New Roman" w:hAnsi="Arial" w:cs="Arial"/>
                <w:color w:val="000000"/>
                <w:sz w:val="16"/>
                <w:szCs w:val="16"/>
                <w:lang w:eastAsia="es-CO"/>
              </w:rPr>
            </w:pPr>
          </w:p>
          <w:p w14:paraId="3E47439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Identificación</w:t>
            </w:r>
          </w:p>
        </w:tc>
        <w:tc>
          <w:tcPr>
            <w:tcW w:w="1842" w:type="dxa"/>
            <w:tcBorders>
              <w:top w:val="single" w:sz="4" w:space="0" w:color="auto"/>
              <w:left w:val="single" w:sz="4" w:space="0" w:color="auto"/>
              <w:bottom w:val="single" w:sz="4" w:space="0" w:color="auto"/>
              <w:right w:val="single" w:sz="4" w:space="0" w:color="auto"/>
            </w:tcBorders>
          </w:tcPr>
          <w:p w14:paraId="4EF98C31" w14:textId="77777777" w:rsidR="007378DE" w:rsidRDefault="007378DE">
            <w:pPr>
              <w:spacing w:after="0" w:line="240" w:lineRule="auto"/>
              <w:rPr>
                <w:rFonts w:ascii="Arial" w:eastAsia="Times New Roman" w:hAnsi="Arial" w:cs="Arial"/>
                <w:color w:val="000000"/>
                <w:sz w:val="16"/>
                <w:szCs w:val="16"/>
                <w:lang w:eastAsia="es-CO"/>
              </w:rPr>
            </w:pPr>
          </w:p>
          <w:p w14:paraId="5684097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w:t>
            </w:r>
          </w:p>
        </w:tc>
        <w:tc>
          <w:tcPr>
            <w:tcW w:w="1843" w:type="dxa"/>
            <w:tcBorders>
              <w:top w:val="single" w:sz="4" w:space="0" w:color="auto"/>
              <w:left w:val="single" w:sz="4" w:space="0" w:color="auto"/>
              <w:bottom w:val="single" w:sz="4" w:space="0" w:color="auto"/>
              <w:right w:val="single" w:sz="4" w:space="0" w:color="auto"/>
            </w:tcBorders>
          </w:tcPr>
          <w:p w14:paraId="226B257F"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038A2CC4"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 </w:t>
            </w:r>
            <w:r>
              <w:rPr>
                <w:rFonts w:ascii="Arial" w:eastAsia="Times New Roman" w:hAnsi="Arial" w:cs="Arial"/>
                <w:color w:val="000000"/>
                <w:sz w:val="16"/>
                <w:szCs w:val="16"/>
                <w:lang w:eastAsia="es-CO"/>
              </w:rPr>
              <w:t>Documento de identificación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E41472"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17.871,00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6F150E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99%</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02BA6313"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144</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4377949D"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r>
      <w:tr w:rsidR="007378DE" w14:paraId="18B00880" w14:textId="77777777" w:rsidTr="00EE03EC">
        <w:trPr>
          <w:gridAfter w:val="1"/>
          <w:wAfter w:w="32" w:type="dxa"/>
          <w:trHeight w:val="315"/>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B8AE5"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Salud y nutrición</w:t>
            </w:r>
          </w:p>
        </w:tc>
        <w:tc>
          <w:tcPr>
            <w:tcW w:w="1842" w:type="dxa"/>
            <w:tcBorders>
              <w:top w:val="single" w:sz="4" w:space="0" w:color="auto"/>
              <w:left w:val="single" w:sz="4" w:space="0" w:color="auto"/>
              <w:bottom w:val="single" w:sz="4" w:space="0" w:color="auto"/>
              <w:right w:val="single" w:sz="4" w:space="0" w:color="auto"/>
            </w:tcBorders>
          </w:tcPr>
          <w:p w14:paraId="551C1B6D" w14:textId="77777777" w:rsidR="007378DE" w:rsidRDefault="007378DE">
            <w:pPr>
              <w:spacing w:after="0" w:line="240" w:lineRule="auto"/>
              <w:rPr>
                <w:rFonts w:ascii="Arial" w:eastAsia="Times New Roman" w:hAnsi="Arial" w:cs="Arial"/>
                <w:color w:val="000000"/>
                <w:sz w:val="16"/>
                <w:szCs w:val="16"/>
                <w:lang w:eastAsia="es-CO"/>
              </w:rPr>
            </w:pPr>
          </w:p>
          <w:p w14:paraId="3255133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w:t>
            </w:r>
          </w:p>
        </w:tc>
        <w:tc>
          <w:tcPr>
            <w:tcW w:w="1843" w:type="dxa"/>
            <w:tcBorders>
              <w:top w:val="single" w:sz="4" w:space="0" w:color="auto"/>
              <w:left w:val="single" w:sz="4" w:space="0" w:color="auto"/>
              <w:bottom w:val="single" w:sz="4" w:space="0" w:color="auto"/>
              <w:right w:val="single" w:sz="4" w:space="0" w:color="auto"/>
            </w:tcBorders>
          </w:tcPr>
          <w:p w14:paraId="04CE1C8A"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72299686"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 </w:t>
            </w:r>
            <w:r>
              <w:rPr>
                <w:rFonts w:ascii="Arial" w:eastAsia="Times New Roman" w:hAnsi="Arial" w:cs="Arial"/>
                <w:color w:val="000000"/>
                <w:sz w:val="16"/>
                <w:szCs w:val="16"/>
                <w:lang w:eastAsia="es-CO"/>
              </w:rPr>
              <w:t>Afiliación a salud</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0807BF4"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17.645,00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C20216D"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98%</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17AF07A6"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30C535D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w:t>
            </w:r>
          </w:p>
        </w:tc>
      </w:tr>
      <w:tr w:rsidR="007378DE" w14:paraId="721570A9" w14:textId="77777777" w:rsidTr="00EE03EC">
        <w:trPr>
          <w:gridAfter w:val="1"/>
          <w:wAfter w:w="32"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2C63B"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noWrap/>
          </w:tcPr>
          <w:p w14:paraId="00BB93F6" w14:textId="77777777" w:rsidR="007378DE" w:rsidRDefault="007378DE">
            <w:pPr>
              <w:spacing w:after="0" w:line="240" w:lineRule="auto"/>
              <w:rPr>
                <w:rFonts w:ascii="Arial" w:eastAsia="Times New Roman" w:hAnsi="Arial" w:cs="Arial"/>
                <w:color w:val="000000"/>
                <w:sz w:val="16"/>
                <w:szCs w:val="16"/>
                <w:lang w:eastAsia="es-CO"/>
              </w:rPr>
            </w:pPr>
          </w:p>
          <w:p w14:paraId="372805A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Niños(as) menores de 6 años</w:t>
            </w:r>
          </w:p>
        </w:tc>
        <w:tc>
          <w:tcPr>
            <w:tcW w:w="1843" w:type="dxa"/>
            <w:tcBorders>
              <w:top w:val="single" w:sz="4" w:space="0" w:color="auto"/>
              <w:left w:val="single" w:sz="4" w:space="0" w:color="auto"/>
              <w:bottom w:val="single" w:sz="4" w:space="0" w:color="auto"/>
              <w:right w:val="single" w:sz="4" w:space="0" w:color="auto"/>
            </w:tcBorders>
          </w:tcPr>
          <w:p w14:paraId="156CD359"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0AF4C4D1"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3. </w:t>
            </w:r>
            <w:r>
              <w:rPr>
                <w:rFonts w:ascii="Arial" w:eastAsia="Times New Roman" w:hAnsi="Arial" w:cs="Arial"/>
                <w:color w:val="000000"/>
                <w:sz w:val="16"/>
                <w:szCs w:val="16"/>
                <w:lang w:eastAsia="es-CO"/>
              </w:rPr>
              <w:t>Esquema completo de vacunación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2F4457"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1.531,00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F5DA336"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97%</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164B0DC9"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44</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85C9037"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w:t>
            </w:r>
          </w:p>
        </w:tc>
      </w:tr>
      <w:tr w:rsidR="007378DE" w14:paraId="41D66AF2" w14:textId="77777777" w:rsidTr="00EE03EC">
        <w:trPr>
          <w:gridAfter w:val="1"/>
          <w:wAfter w:w="32" w:type="dxa"/>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FE5B3"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1A6BE9DC" w14:textId="77777777" w:rsidR="007378DE" w:rsidRDefault="007378DE">
            <w:pPr>
              <w:spacing w:after="0" w:line="240" w:lineRule="auto"/>
              <w:rPr>
                <w:rFonts w:ascii="Arial" w:eastAsia="Times New Roman" w:hAnsi="Arial" w:cs="Arial"/>
                <w:color w:val="000000"/>
                <w:sz w:val="16"/>
                <w:szCs w:val="16"/>
                <w:lang w:eastAsia="es-CO"/>
              </w:rPr>
            </w:pPr>
          </w:p>
          <w:p w14:paraId="38F74AA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Niños(as) mayores de 6</w:t>
            </w:r>
            <w:r>
              <w:rPr>
                <w:rFonts w:ascii="Arial" w:eastAsia="Times New Roman" w:hAnsi="Arial" w:cs="Arial"/>
                <w:color w:val="000000"/>
                <w:sz w:val="16"/>
                <w:szCs w:val="16"/>
                <w:lang w:eastAsia="es-CO"/>
              </w:rPr>
              <w:br/>
              <w:t>meses y hasta 5 años</w:t>
            </w:r>
          </w:p>
        </w:tc>
        <w:tc>
          <w:tcPr>
            <w:tcW w:w="1843" w:type="dxa"/>
            <w:tcBorders>
              <w:top w:val="single" w:sz="4" w:space="0" w:color="auto"/>
              <w:left w:val="single" w:sz="4" w:space="0" w:color="auto"/>
              <w:bottom w:val="single" w:sz="4" w:space="0" w:color="auto"/>
              <w:right w:val="single" w:sz="4" w:space="0" w:color="auto"/>
            </w:tcBorders>
            <w:noWrap/>
          </w:tcPr>
          <w:p w14:paraId="01F6D4B0"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754A2160"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4. </w:t>
            </w:r>
            <w:r>
              <w:rPr>
                <w:rFonts w:ascii="Arial" w:eastAsia="Times New Roman" w:hAnsi="Arial" w:cs="Arial"/>
                <w:color w:val="000000"/>
                <w:sz w:val="16"/>
                <w:szCs w:val="16"/>
                <w:lang w:eastAsia="es-CO"/>
              </w:rPr>
              <w:t>No presencia de tamizaje positivo por desnutrición aguda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EF5DF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1.166,00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4F54B8F"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0160A3F1"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737DF2BE"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r>
      <w:tr w:rsidR="007378DE" w14:paraId="1613DC79" w14:textId="77777777" w:rsidTr="00EE03EC">
        <w:trPr>
          <w:gridAfter w:val="1"/>
          <w:wAfter w:w="32"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197F6"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58BF8E3C" w14:textId="77777777" w:rsidR="007378DE" w:rsidRDefault="007378DE">
            <w:pPr>
              <w:spacing w:after="0" w:line="240" w:lineRule="auto"/>
              <w:rPr>
                <w:rFonts w:ascii="Arial" w:eastAsia="Times New Roman" w:hAnsi="Arial" w:cs="Arial"/>
                <w:color w:val="000000"/>
                <w:sz w:val="16"/>
                <w:szCs w:val="16"/>
                <w:lang w:eastAsia="es-CO"/>
              </w:rPr>
            </w:pPr>
          </w:p>
          <w:p w14:paraId="47C073C8"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 (as) hasta 2 años</w:t>
            </w:r>
          </w:p>
        </w:tc>
        <w:tc>
          <w:tcPr>
            <w:tcW w:w="1843" w:type="dxa"/>
            <w:tcBorders>
              <w:top w:val="single" w:sz="4" w:space="0" w:color="auto"/>
              <w:left w:val="single" w:sz="4" w:space="0" w:color="auto"/>
              <w:bottom w:val="single" w:sz="4" w:space="0" w:color="auto"/>
              <w:right w:val="single" w:sz="4" w:space="0" w:color="auto"/>
            </w:tcBorders>
          </w:tcPr>
          <w:p w14:paraId="3D268D48"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0B06E3E4"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5. </w:t>
            </w:r>
            <w:r>
              <w:rPr>
                <w:rFonts w:ascii="Arial" w:eastAsia="Times New Roman" w:hAnsi="Arial" w:cs="Arial"/>
                <w:color w:val="000000"/>
                <w:sz w:val="16"/>
                <w:szCs w:val="16"/>
                <w:lang w:eastAsia="es-CO"/>
              </w:rPr>
              <w:t>Asistencia a controles de crecimiento y desarrollo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261686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526,00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DEF6208"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97%</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3390973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16</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4D06B9D4"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w:t>
            </w:r>
          </w:p>
        </w:tc>
      </w:tr>
      <w:tr w:rsidR="007378DE" w14:paraId="18FCA949" w14:textId="77777777" w:rsidTr="00EE03EC">
        <w:trPr>
          <w:gridAfter w:val="1"/>
          <w:wAfter w:w="32" w:type="dxa"/>
          <w:trHeight w:val="513"/>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FDDB5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Educación y capacitación</w:t>
            </w:r>
          </w:p>
        </w:tc>
        <w:tc>
          <w:tcPr>
            <w:tcW w:w="1842" w:type="dxa"/>
            <w:tcBorders>
              <w:top w:val="single" w:sz="4" w:space="0" w:color="auto"/>
              <w:left w:val="single" w:sz="4" w:space="0" w:color="auto"/>
              <w:bottom w:val="single" w:sz="4" w:space="0" w:color="auto"/>
              <w:right w:val="single" w:sz="4" w:space="0" w:color="auto"/>
            </w:tcBorders>
          </w:tcPr>
          <w:p w14:paraId="2FD52440" w14:textId="77777777" w:rsidR="007378DE" w:rsidRDefault="007378DE">
            <w:pPr>
              <w:spacing w:after="0" w:line="240" w:lineRule="auto"/>
              <w:rPr>
                <w:rFonts w:ascii="Arial" w:eastAsia="Times New Roman" w:hAnsi="Arial" w:cs="Arial"/>
                <w:color w:val="000000"/>
                <w:sz w:val="16"/>
                <w:szCs w:val="16"/>
                <w:lang w:eastAsia="es-CO"/>
              </w:rPr>
            </w:pPr>
          </w:p>
          <w:p w14:paraId="1EDC7E3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Niños(as) de 2 a 5 años</w:t>
            </w:r>
          </w:p>
        </w:tc>
        <w:tc>
          <w:tcPr>
            <w:tcW w:w="1843" w:type="dxa"/>
            <w:tcBorders>
              <w:top w:val="single" w:sz="4" w:space="0" w:color="auto"/>
              <w:left w:val="single" w:sz="4" w:space="0" w:color="auto"/>
              <w:bottom w:val="single" w:sz="4" w:space="0" w:color="auto"/>
              <w:right w:val="single" w:sz="4" w:space="0" w:color="auto"/>
            </w:tcBorders>
            <w:hideMark/>
          </w:tcPr>
          <w:p w14:paraId="0BE220EE"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6. </w:t>
            </w:r>
            <w:r>
              <w:rPr>
                <w:rFonts w:ascii="Arial" w:eastAsia="Times New Roman" w:hAnsi="Arial" w:cs="Arial"/>
                <w:color w:val="000000"/>
                <w:sz w:val="16"/>
                <w:szCs w:val="16"/>
                <w:lang w:eastAsia="es-CO"/>
              </w:rPr>
              <w:t>Asistencia a educación inicial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15F8F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640,00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EFDFA65"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63%</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007BD188"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374</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92203E8"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w:t>
            </w:r>
          </w:p>
        </w:tc>
      </w:tr>
      <w:tr w:rsidR="007378DE" w14:paraId="4188993E" w14:textId="77777777" w:rsidTr="00EE03EC">
        <w:trPr>
          <w:gridAfter w:val="1"/>
          <w:wAfter w:w="32" w:type="dxa"/>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717DF"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355B86A3" w14:textId="77777777" w:rsidR="007378DE" w:rsidRDefault="007378DE">
            <w:pPr>
              <w:spacing w:after="0" w:line="240" w:lineRule="auto"/>
              <w:rPr>
                <w:rFonts w:ascii="Arial" w:eastAsia="Times New Roman" w:hAnsi="Arial" w:cs="Arial"/>
                <w:color w:val="000000"/>
                <w:sz w:val="16"/>
                <w:szCs w:val="16"/>
                <w:lang w:eastAsia="es-CO"/>
              </w:rPr>
            </w:pPr>
          </w:p>
          <w:p w14:paraId="1348FB6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entre 6 y 18</w:t>
            </w:r>
            <w:r>
              <w:rPr>
                <w:rFonts w:ascii="Arial" w:eastAsia="Times New Roman" w:hAnsi="Arial" w:cs="Arial"/>
                <w:color w:val="000000"/>
                <w:sz w:val="16"/>
                <w:szCs w:val="16"/>
                <w:lang w:eastAsia="es-CO"/>
              </w:rPr>
              <w:br/>
              <w:t>años</w:t>
            </w:r>
          </w:p>
        </w:tc>
        <w:tc>
          <w:tcPr>
            <w:tcW w:w="1843" w:type="dxa"/>
            <w:tcBorders>
              <w:top w:val="single" w:sz="4" w:space="0" w:color="auto"/>
              <w:left w:val="single" w:sz="4" w:space="0" w:color="auto"/>
              <w:bottom w:val="single" w:sz="4" w:space="0" w:color="auto"/>
              <w:right w:val="single" w:sz="4" w:space="0" w:color="auto"/>
            </w:tcBorders>
          </w:tcPr>
          <w:p w14:paraId="71E0D0D4"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58B83EA0"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7. </w:t>
            </w:r>
            <w:r>
              <w:rPr>
                <w:rFonts w:ascii="Arial" w:eastAsia="Times New Roman" w:hAnsi="Arial" w:cs="Arial"/>
                <w:color w:val="000000"/>
                <w:sz w:val="16"/>
                <w:szCs w:val="16"/>
                <w:lang w:eastAsia="es-CO"/>
              </w:rPr>
              <w:t>Asistencia a educación formal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F476E0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3.892,00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25587BE"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88%</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06456582"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509</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F53EBC4"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12%</w:t>
            </w:r>
          </w:p>
        </w:tc>
      </w:tr>
      <w:tr w:rsidR="007378DE" w14:paraId="18811E4E" w14:textId="77777777" w:rsidTr="00EE03EC">
        <w:trPr>
          <w:gridAfter w:val="1"/>
          <w:wAfter w:w="32" w:type="dxa"/>
          <w:trHeight w:val="5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BAD9A"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2DEFAAC3" w14:textId="77777777" w:rsidR="007378DE" w:rsidRDefault="007378DE">
            <w:pPr>
              <w:spacing w:after="0" w:line="240" w:lineRule="auto"/>
              <w:rPr>
                <w:rFonts w:ascii="Arial" w:eastAsia="Times New Roman" w:hAnsi="Arial" w:cs="Arial"/>
                <w:color w:val="000000"/>
                <w:sz w:val="16"/>
                <w:szCs w:val="16"/>
                <w:lang w:eastAsia="es-CO"/>
              </w:rPr>
            </w:pPr>
          </w:p>
          <w:p w14:paraId="5E76CF0F"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Niños(as) de 6 a 15 años</w:t>
            </w:r>
          </w:p>
        </w:tc>
        <w:tc>
          <w:tcPr>
            <w:tcW w:w="1843" w:type="dxa"/>
            <w:tcBorders>
              <w:top w:val="single" w:sz="4" w:space="0" w:color="auto"/>
              <w:left w:val="single" w:sz="4" w:space="0" w:color="auto"/>
              <w:bottom w:val="single" w:sz="4" w:space="0" w:color="auto"/>
              <w:right w:val="single" w:sz="4" w:space="0" w:color="auto"/>
            </w:tcBorders>
          </w:tcPr>
          <w:p w14:paraId="0EF25296"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0156F9B2"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8. </w:t>
            </w:r>
            <w:r>
              <w:rPr>
                <w:rFonts w:ascii="Arial" w:eastAsia="Times New Roman" w:hAnsi="Arial" w:cs="Arial"/>
                <w:color w:val="000000"/>
                <w:sz w:val="16"/>
                <w:szCs w:val="16"/>
                <w:lang w:eastAsia="es-CO"/>
              </w:rPr>
              <w:t>No trabajo infantil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0B5D3C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3.736,00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8ADA14"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99%</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1BDD139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0B4606D7"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r>
      <w:tr w:rsidR="007378DE" w14:paraId="4DFA1F56" w14:textId="77777777" w:rsidTr="00EE03EC">
        <w:trPr>
          <w:trHeight w:val="600"/>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C7452A8"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Identificación</w:t>
            </w:r>
          </w:p>
        </w:tc>
        <w:tc>
          <w:tcPr>
            <w:tcW w:w="1842" w:type="dxa"/>
            <w:tcBorders>
              <w:top w:val="single" w:sz="4" w:space="0" w:color="auto"/>
              <w:left w:val="single" w:sz="4" w:space="0" w:color="auto"/>
              <w:bottom w:val="single" w:sz="4" w:space="0" w:color="auto"/>
              <w:right w:val="single" w:sz="4" w:space="0" w:color="auto"/>
            </w:tcBorders>
          </w:tcPr>
          <w:p w14:paraId="0593B2FA" w14:textId="77777777" w:rsidR="007378DE" w:rsidRDefault="007378DE">
            <w:pPr>
              <w:spacing w:after="0" w:line="240" w:lineRule="auto"/>
              <w:rPr>
                <w:rFonts w:ascii="Arial" w:eastAsia="Times New Roman" w:hAnsi="Arial" w:cs="Arial"/>
                <w:color w:val="000000"/>
                <w:sz w:val="16"/>
                <w:szCs w:val="16"/>
                <w:lang w:eastAsia="es-CO"/>
              </w:rPr>
            </w:pPr>
          </w:p>
          <w:p w14:paraId="0E45E04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Hombres mayores de 18</w:t>
            </w:r>
            <w:r>
              <w:rPr>
                <w:rFonts w:ascii="Arial" w:eastAsia="Times New Roman" w:hAnsi="Arial" w:cs="Arial"/>
                <w:color w:val="000000"/>
                <w:sz w:val="16"/>
                <w:szCs w:val="16"/>
                <w:lang w:eastAsia="es-CO"/>
              </w:rPr>
              <w:br/>
              <w:t>años</w:t>
            </w:r>
          </w:p>
        </w:tc>
        <w:tc>
          <w:tcPr>
            <w:tcW w:w="1843" w:type="dxa"/>
            <w:tcBorders>
              <w:top w:val="single" w:sz="4" w:space="0" w:color="auto"/>
              <w:left w:val="single" w:sz="4" w:space="0" w:color="auto"/>
              <w:bottom w:val="single" w:sz="4" w:space="0" w:color="auto"/>
              <w:right w:val="single" w:sz="4" w:space="0" w:color="auto"/>
            </w:tcBorders>
          </w:tcPr>
          <w:p w14:paraId="29BA2497"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651A870D"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12. </w:t>
            </w:r>
            <w:r>
              <w:rPr>
                <w:rFonts w:ascii="Arial" w:eastAsia="Times New Roman" w:hAnsi="Arial" w:cs="Arial"/>
                <w:color w:val="000000"/>
                <w:sz w:val="16"/>
                <w:szCs w:val="16"/>
                <w:lang w:eastAsia="es-CO"/>
              </w:rPr>
              <w:t>Tarjeta militar.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5BBE187"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984,00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3C7CFC8"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42%</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337B2065"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1345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5969C62"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58%</w:t>
            </w:r>
          </w:p>
        </w:tc>
      </w:tr>
      <w:tr w:rsidR="007378DE" w14:paraId="2EE9E860" w14:textId="77777777" w:rsidTr="00EE03EC">
        <w:trPr>
          <w:trHeight w:val="9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107E1"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49E7E9DA" w14:textId="77777777" w:rsidR="007378DE" w:rsidRDefault="007378DE">
            <w:pPr>
              <w:spacing w:after="0" w:line="240" w:lineRule="auto"/>
              <w:rPr>
                <w:rFonts w:ascii="Arial" w:eastAsia="Times New Roman" w:hAnsi="Arial" w:cs="Arial"/>
                <w:color w:val="000000"/>
                <w:sz w:val="16"/>
                <w:szCs w:val="16"/>
                <w:lang w:eastAsia="es-CO"/>
              </w:rPr>
            </w:pPr>
          </w:p>
          <w:p w14:paraId="610322F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que reportan</w:t>
            </w:r>
            <w:r>
              <w:rPr>
                <w:rFonts w:ascii="Arial" w:eastAsia="Times New Roman" w:hAnsi="Arial" w:cs="Arial"/>
                <w:color w:val="000000"/>
                <w:sz w:val="16"/>
                <w:szCs w:val="16"/>
                <w:lang w:eastAsia="es-CO"/>
              </w:rPr>
              <w:br/>
              <w:t>tener discapacidad</w:t>
            </w:r>
          </w:p>
        </w:tc>
        <w:tc>
          <w:tcPr>
            <w:tcW w:w="1843" w:type="dxa"/>
            <w:tcBorders>
              <w:top w:val="single" w:sz="4" w:space="0" w:color="auto"/>
              <w:left w:val="single" w:sz="4" w:space="0" w:color="auto"/>
              <w:bottom w:val="single" w:sz="4" w:space="0" w:color="auto"/>
              <w:right w:val="single" w:sz="4" w:space="0" w:color="auto"/>
            </w:tcBorders>
          </w:tcPr>
          <w:p w14:paraId="50623919"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63355137"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13. </w:t>
            </w:r>
            <w:r>
              <w:rPr>
                <w:rFonts w:ascii="Arial" w:eastAsia="Times New Roman" w:hAnsi="Arial" w:cs="Arial"/>
                <w:color w:val="000000"/>
                <w:sz w:val="16"/>
                <w:szCs w:val="16"/>
                <w:lang w:eastAsia="es-CO"/>
              </w:rPr>
              <w:t>Registro para la Localización y Caracterización de Personas con</w:t>
            </w:r>
            <w:r>
              <w:rPr>
                <w:rFonts w:ascii="Arial" w:eastAsia="Times New Roman" w:hAnsi="Arial" w:cs="Arial"/>
                <w:color w:val="000000"/>
                <w:sz w:val="16"/>
                <w:szCs w:val="16"/>
                <w:lang w:eastAsia="es-CO"/>
              </w:rPr>
              <w:br/>
              <w:t>Discapacidad – RLCPD</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79A2B8"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346,00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8642A5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41%</w:t>
            </w:r>
          </w:p>
        </w:tc>
        <w:tc>
          <w:tcPr>
            <w:tcW w:w="852" w:type="dxa"/>
            <w:gridSpan w:val="2"/>
            <w:tcBorders>
              <w:top w:val="single" w:sz="4" w:space="0" w:color="auto"/>
              <w:left w:val="single" w:sz="4" w:space="0" w:color="auto"/>
              <w:bottom w:val="single" w:sz="4" w:space="0" w:color="auto"/>
              <w:right w:val="single" w:sz="4" w:space="0" w:color="auto"/>
            </w:tcBorders>
            <w:noWrap/>
            <w:vAlign w:val="bottom"/>
            <w:hideMark/>
          </w:tcPr>
          <w:p w14:paraId="45B9EA22"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502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857E49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59%</w:t>
            </w:r>
          </w:p>
        </w:tc>
      </w:tr>
      <w:tr w:rsidR="007378DE" w14:paraId="181F5F2F" w14:textId="77777777" w:rsidTr="00EE03EC">
        <w:trPr>
          <w:trHeight w:val="915"/>
          <w:jc w:val="center"/>
        </w:trPr>
        <w:tc>
          <w:tcPr>
            <w:tcW w:w="1134" w:type="dxa"/>
            <w:vMerge w:val="restart"/>
            <w:tcBorders>
              <w:top w:val="nil"/>
              <w:left w:val="single" w:sz="8" w:space="0" w:color="auto"/>
              <w:bottom w:val="single" w:sz="4" w:space="0" w:color="auto"/>
              <w:right w:val="single" w:sz="4" w:space="0" w:color="auto"/>
            </w:tcBorders>
            <w:vAlign w:val="center"/>
            <w:hideMark/>
          </w:tcPr>
          <w:p w14:paraId="5E846B16"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Salud y nutrición</w:t>
            </w:r>
          </w:p>
        </w:tc>
        <w:tc>
          <w:tcPr>
            <w:tcW w:w="1842" w:type="dxa"/>
            <w:tcBorders>
              <w:top w:val="single" w:sz="4" w:space="0" w:color="auto"/>
              <w:left w:val="single" w:sz="4" w:space="0" w:color="auto"/>
              <w:bottom w:val="single" w:sz="4" w:space="0" w:color="auto"/>
              <w:right w:val="single" w:sz="4" w:space="0" w:color="auto"/>
            </w:tcBorders>
          </w:tcPr>
          <w:p w14:paraId="190D1E62" w14:textId="77777777" w:rsidR="007378DE" w:rsidRDefault="007378DE">
            <w:pPr>
              <w:spacing w:after="0" w:line="240" w:lineRule="auto"/>
              <w:rPr>
                <w:rFonts w:ascii="Arial" w:eastAsia="Times New Roman" w:hAnsi="Arial" w:cs="Arial"/>
                <w:color w:val="000000"/>
                <w:sz w:val="16"/>
                <w:szCs w:val="16"/>
                <w:lang w:eastAsia="es-CO"/>
              </w:rPr>
            </w:pPr>
          </w:p>
          <w:p w14:paraId="275364F4"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que reportan</w:t>
            </w:r>
            <w:r>
              <w:rPr>
                <w:rFonts w:ascii="Arial" w:eastAsia="Times New Roman" w:hAnsi="Arial" w:cs="Arial"/>
                <w:color w:val="000000"/>
                <w:sz w:val="16"/>
                <w:szCs w:val="16"/>
                <w:lang w:eastAsia="es-CO"/>
              </w:rPr>
              <w:br/>
              <w:t>tener discapacidad</w:t>
            </w:r>
          </w:p>
        </w:tc>
        <w:tc>
          <w:tcPr>
            <w:tcW w:w="1843" w:type="dxa"/>
            <w:tcBorders>
              <w:top w:val="single" w:sz="4" w:space="0" w:color="000000"/>
              <w:left w:val="single" w:sz="4" w:space="0" w:color="auto"/>
              <w:bottom w:val="single" w:sz="4" w:space="0" w:color="000000"/>
              <w:right w:val="nil"/>
            </w:tcBorders>
          </w:tcPr>
          <w:p w14:paraId="4554A5D4"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5B6A90E7"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14. </w:t>
            </w:r>
            <w:r>
              <w:rPr>
                <w:rFonts w:ascii="Arial" w:eastAsia="Times New Roman" w:hAnsi="Arial" w:cs="Arial"/>
                <w:color w:val="000000"/>
                <w:sz w:val="16"/>
                <w:szCs w:val="16"/>
                <w:lang w:eastAsia="es-CO"/>
              </w:rPr>
              <w:t>Producto de apoyo o rehabilitación funcional para personas con</w:t>
            </w:r>
            <w:r>
              <w:rPr>
                <w:rFonts w:ascii="Arial" w:eastAsia="Times New Roman" w:hAnsi="Arial" w:cs="Arial"/>
                <w:color w:val="000000"/>
                <w:sz w:val="16"/>
                <w:szCs w:val="16"/>
                <w:lang w:eastAsia="es-CO"/>
              </w:rPr>
              <w:br/>
              <w:t>discapacidad</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245D46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729,00 </w:t>
            </w:r>
          </w:p>
        </w:tc>
        <w:tc>
          <w:tcPr>
            <w:tcW w:w="1000" w:type="dxa"/>
            <w:gridSpan w:val="2"/>
            <w:tcBorders>
              <w:top w:val="single" w:sz="4" w:space="0" w:color="auto"/>
              <w:left w:val="nil"/>
              <w:bottom w:val="single" w:sz="4" w:space="0" w:color="auto"/>
              <w:right w:val="single" w:sz="4" w:space="0" w:color="auto"/>
            </w:tcBorders>
            <w:noWrap/>
            <w:vAlign w:val="bottom"/>
            <w:hideMark/>
          </w:tcPr>
          <w:p w14:paraId="6BF2F94A"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86%</w:t>
            </w:r>
          </w:p>
        </w:tc>
        <w:tc>
          <w:tcPr>
            <w:tcW w:w="844" w:type="dxa"/>
            <w:tcBorders>
              <w:top w:val="single" w:sz="4" w:space="0" w:color="auto"/>
              <w:left w:val="nil"/>
              <w:bottom w:val="single" w:sz="4" w:space="0" w:color="auto"/>
              <w:right w:val="single" w:sz="4" w:space="0" w:color="auto"/>
            </w:tcBorders>
            <w:noWrap/>
            <w:vAlign w:val="bottom"/>
            <w:hideMark/>
          </w:tcPr>
          <w:p w14:paraId="635285B7"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119</w:t>
            </w:r>
          </w:p>
        </w:tc>
        <w:tc>
          <w:tcPr>
            <w:tcW w:w="1134" w:type="dxa"/>
            <w:gridSpan w:val="2"/>
            <w:tcBorders>
              <w:top w:val="single" w:sz="4" w:space="0" w:color="auto"/>
              <w:left w:val="nil"/>
              <w:bottom w:val="single" w:sz="4" w:space="0" w:color="auto"/>
              <w:right w:val="single" w:sz="4" w:space="0" w:color="auto"/>
            </w:tcBorders>
            <w:noWrap/>
            <w:vAlign w:val="bottom"/>
            <w:hideMark/>
          </w:tcPr>
          <w:p w14:paraId="6FE0A4CE"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14%</w:t>
            </w:r>
          </w:p>
        </w:tc>
      </w:tr>
      <w:tr w:rsidR="007378DE" w14:paraId="266CF949" w14:textId="77777777" w:rsidTr="00EE03EC">
        <w:trPr>
          <w:trHeight w:val="615"/>
          <w:jc w:val="center"/>
        </w:trPr>
        <w:tc>
          <w:tcPr>
            <w:tcW w:w="0" w:type="auto"/>
            <w:vMerge/>
            <w:tcBorders>
              <w:top w:val="nil"/>
              <w:left w:val="single" w:sz="8" w:space="0" w:color="auto"/>
              <w:bottom w:val="single" w:sz="4" w:space="0" w:color="auto"/>
              <w:right w:val="single" w:sz="4" w:space="0" w:color="auto"/>
            </w:tcBorders>
            <w:vAlign w:val="center"/>
            <w:hideMark/>
          </w:tcPr>
          <w:p w14:paraId="06935ABB"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E0C6471" w14:textId="77777777" w:rsidR="007378DE" w:rsidRDefault="007378DE">
            <w:pPr>
              <w:spacing w:after="0" w:line="240" w:lineRule="auto"/>
              <w:rPr>
                <w:rFonts w:ascii="Arial" w:eastAsia="Times New Roman" w:hAnsi="Arial" w:cs="Arial"/>
                <w:color w:val="000000"/>
                <w:sz w:val="16"/>
                <w:szCs w:val="16"/>
                <w:lang w:eastAsia="es-CO"/>
              </w:rPr>
            </w:pPr>
          </w:p>
          <w:p w14:paraId="1C7618D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9</w:t>
            </w:r>
            <w:r>
              <w:rPr>
                <w:rFonts w:ascii="Arial" w:eastAsia="Times New Roman" w:hAnsi="Arial" w:cs="Arial"/>
                <w:color w:val="000000"/>
                <w:sz w:val="16"/>
                <w:szCs w:val="16"/>
                <w:lang w:eastAsia="es-CO"/>
              </w:rPr>
              <w:br/>
              <w:t>años</w:t>
            </w:r>
          </w:p>
        </w:tc>
        <w:tc>
          <w:tcPr>
            <w:tcW w:w="1843" w:type="dxa"/>
            <w:tcBorders>
              <w:top w:val="nil"/>
              <w:left w:val="single" w:sz="4" w:space="0" w:color="auto"/>
              <w:bottom w:val="single" w:sz="4" w:space="0" w:color="auto"/>
              <w:right w:val="nil"/>
            </w:tcBorders>
            <w:shd w:val="clear" w:color="auto" w:fill="FFFFFF" w:themeFill="background1"/>
          </w:tcPr>
          <w:p w14:paraId="79A3EF7B"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212739CC"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16. </w:t>
            </w:r>
            <w:r>
              <w:rPr>
                <w:rFonts w:ascii="Arial" w:eastAsia="Times New Roman" w:hAnsi="Arial" w:cs="Arial"/>
                <w:color w:val="000000"/>
                <w:sz w:val="16"/>
                <w:szCs w:val="16"/>
                <w:lang w:eastAsia="es-CO"/>
              </w:rPr>
              <w:t>Orientación sobre derechos sexuales y reproductivos</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8E1012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6.961,00 </w:t>
            </w:r>
          </w:p>
        </w:tc>
        <w:tc>
          <w:tcPr>
            <w:tcW w:w="1000" w:type="dxa"/>
            <w:gridSpan w:val="2"/>
            <w:tcBorders>
              <w:top w:val="nil"/>
              <w:left w:val="nil"/>
              <w:bottom w:val="single" w:sz="4" w:space="0" w:color="auto"/>
              <w:right w:val="single" w:sz="4" w:space="0" w:color="auto"/>
            </w:tcBorders>
            <w:shd w:val="clear" w:color="auto" w:fill="FFFFFF" w:themeFill="background1"/>
            <w:noWrap/>
            <w:vAlign w:val="bottom"/>
            <w:hideMark/>
          </w:tcPr>
          <w:p w14:paraId="6AF712C8"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46%</w:t>
            </w:r>
          </w:p>
        </w:tc>
        <w:tc>
          <w:tcPr>
            <w:tcW w:w="844" w:type="dxa"/>
            <w:tcBorders>
              <w:top w:val="nil"/>
              <w:left w:val="nil"/>
              <w:bottom w:val="single" w:sz="4" w:space="0" w:color="auto"/>
              <w:right w:val="single" w:sz="4" w:space="0" w:color="auto"/>
            </w:tcBorders>
            <w:shd w:val="clear" w:color="auto" w:fill="FFFFFF" w:themeFill="background1"/>
            <w:noWrap/>
            <w:vAlign w:val="bottom"/>
            <w:hideMark/>
          </w:tcPr>
          <w:p w14:paraId="2398712D"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8214</w:t>
            </w:r>
          </w:p>
        </w:tc>
        <w:tc>
          <w:tcPr>
            <w:tcW w:w="1134" w:type="dxa"/>
            <w:gridSpan w:val="2"/>
            <w:tcBorders>
              <w:top w:val="nil"/>
              <w:left w:val="nil"/>
              <w:bottom w:val="single" w:sz="4" w:space="0" w:color="auto"/>
              <w:right w:val="single" w:sz="4" w:space="0" w:color="auto"/>
            </w:tcBorders>
            <w:shd w:val="clear" w:color="auto" w:fill="FFFFFF" w:themeFill="background1"/>
            <w:noWrap/>
            <w:vAlign w:val="bottom"/>
            <w:hideMark/>
          </w:tcPr>
          <w:p w14:paraId="2A3AA231"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54%</w:t>
            </w:r>
          </w:p>
        </w:tc>
      </w:tr>
      <w:tr w:rsidR="007378DE" w14:paraId="30EBF87D" w14:textId="77777777" w:rsidTr="00EE03EC">
        <w:trPr>
          <w:trHeight w:val="600"/>
          <w:jc w:val="center"/>
        </w:trPr>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14:paraId="3DA423EF" w14:textId="77777777" w:rsidR="007378DE" w:rsidRDefault="007378DE">
            <w:pPr>
              <w:spacing w:after="0" w:line="240" w:lineRule="auto"/>
              <w:jc w:val="both"/>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Educación y capacitación</w:t>
            </w:r>
          </w:p>
        </w:tc>
        <w:tc>
          <w:tcPr>
            <w:tcW w:w="1842" w:type="dxa"/>
            <w:tcBorders>
              <w:top w:val="single" w:sz="4" w:space="0" w:color="auto"/>
              <w:left w:val="single" w:sz="4" w:space="0" w:color="auto"/>
              <w:bottom w:val="single" w:sz="4" w:space="0" w:color="auto"/>
              <w:right w:val="single" w:sz="4" w:space="0" w:color="auto"/>
            </w:tcBorders>
          </w:tcPr>
          <w:p w14:paraId="5D036D6D" w14:textId="77777777" w:rsidR="007378DE" w:rsidRDefault="007378DE">
            <w:pPr>
              <w:spacing w:after="0" w:line="240" w:lineRule="auto"/>
              <w:rPr>
                <w:rFonts w:ascii="Arial" w:eastAsia="Times New Roman" w:hAnsi="Arial" w:cs="Arial"/>
                <w:color w:val="000000"/>
                <w:sz w:val="16"/>
                <w:szCs w:val="16"/>
                <w:lang w:eastAsia="es-CO"/>
              </w:rPr>
            </w:pPr>
          </w:p>
          <w:p w14:paraId="6789D420"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15 años</w:t>
            </w:r>
          </w:p>
        </w:tc>
        <w:tc>
          <w:tcPr>
            <w:tcW w:w="1843" w:type="dxa"/>
            <w:tcBorders>
              <w:top w:val="single" w:sz="4" w:space="0" w:color="auto"/>
              <w:left w:val="single" w:sz="4" w:space="0" w:color="auto"/>
              <w:bottom w:val="single" w:sz="4" w:space="0" w:color="auto"/>
              <w:right w:val="single" w:sz="4" w:space="0" w:color="auto"/>
            </w:tcBorders>
          </w:tcPr>
          <w:p w14:paraId="2D9BAE30"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487623C1"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17. </w:t>
            </w:r>
            <w:r>
              <w:rPr>
                <w:rFonts w:ascii="Arial" w:eastAsia="Times New Roman" w:hAnsi="Arial" w:cs="Arial"/>
                <w:color w:val="000000"/>
                <w:sz w:val="16"/>
                <w:szCs w:val="16"/>
                <w:lang w:eastAsia="es-CO"/>
              </w:rPr>
              <w:t>Alfabetismo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746856B"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12.304,00 </w:t>
            </w:r>
          </w:p>
        </w:tc>
        <w:tc>
          <w:tcPr>
            <w:tcW w:w="1000" w:type="dxa"/>
            <w:gridSpan w:val="2"/>
            <w:tcBorders>
              <w:top w:val="single" w:sz="4" w:space="0" w:color="auto"/>
              <w:left w:val="single" w:sz="4" w:space="0" w:color="auto"/>
              <w:bottom w:val="single" w:sz="4" w:space="0" w:color="auto"/>
              <w:right w:val="single" w:sz="4" w:space="0" w:color="auto"/>
            </w:tcBorders>
            <w:noWrap/>
            <w:vAlign w:val="bottom"/>
            <w:hideMark/>
          </w:tcPr>
          <w:p w14:paraId="67793FB2"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92%</w:t>
            </w:r>
          </w:p>
        </w:tc>
        <w:tc>
          <w:tcPr>
            <w:tcW w:w="844" w:type="dxa"/>
            <w:tcBorders>
              <w:top w:val="single" w:sz="4" w:space="0" w:color="auto"/>
              <w:left w:val="single" w:sz="4" w:space="0" w:color="auto"/>
              <w:bottom w:val="single" w:sz="4" w:space="0" w:color="auto"/>
              <w:right w:val="single" w:sz="4" w:space="0" w:color="auto"/>
            </w:tcBorders>
            <w:noWrap/>
            <w:vAlign w:val="bottom"/>
            <w:hideMark/>
          </w:tcPr>
          <w:p w14:paraId="318D8A2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DFA9327"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w:t>
            </w:r>
          </w:p>
        </w:tc>
      </w:tr>
      <w:tr w:rsidR="007378DE" w14:paraId="5B598DFD" w14:textId="77777777" w:rsidTr="00EE03EC">
        <w:trPr>
          <w:trHeight w:val="3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7A8AB86"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noWrap/>
          </w:tcPr>
          <w:p w14:paraId="4CC924E5" w14:textId="77777777" w:rsidR="007378DE" w:rsidRDefault="007378DE">
            <w:pPr>
              <w:spacing w:after="0" w:line="240" w:lineRule="auto"/>
              <w:rPr>
                <w:rFonts w:ascii="Arial" w:eastAsia="Times New Roman" w:hAnsi="Arial" w:cs="Arial"/>
                <w:color w:val="000000"/>
                <w:sz w:val="16"/>
                <w:szCs w:val="16"/>
                <w:lang w:eastAsia="es-CO"/>
              </w:rPr>
            </w:pPr>
          </w:p>
          <w:p w14:paraId="5B9950A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18 años</w:t>
            </w:r>
          </w:p>
        </w:tc>
        <w:tc>
          <w:tcPr>
            <w:tcW w:w="1843" w:type="dxa"/>
            <w:tcBorders>
              <w:top w:val="single" w:sz="4" w:space="0" w:color="auto"/>
              <w:left w:val="single" w:sz="4" w:space="0" w:color="auto"/>
              <w:bottom w:val="single" w:sz="4" w:space="0" w:color="auto"/>
              <w:right w:val="nil"/>
            </w:tcBorders>
          </w:tcPr>
          <w:p w14:paraId="23B76930"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4E4B2676"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18. </w:t>
            </w:r>
            <w:r>
              <w:rPr>
                <w:rFonts w:ascii="Arial" w:eastAsia="Times New Roman" w:hAnsi="Arial" w:cs="Arial"/>
                <w:color w:val="000000"/>
                <w:sz w:val="16"/>
                <w:szCs w:val="16"/>
                <w:lang w:eastAsia="es-CO"/>
              </w:rPr>
              <w:t>Estudios post secundarios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40F5668"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811,00 </w:t>
            </w:r>
          </w:p>
        </w:tc>
        <w:tc>
          <w:tcPr>
            <w:tcW w:w="1000" w:type="dxa"/>
            <w:gridSpan w:val="2"/>
            <w:tcBorders>
              <w:top w:val="single" w:sz="4" w:space="0" w:color="auto"/>
              <w:left w:val="nil"/>
              <w:bottom w:val="single" w:sz="4" w:space="0" w:color="auto"/>
              <w:right w:val="single" w:sz="4" w:space="0" w:color="auto"/>
            </w:tcBorders>
            <w:noWrap/>
            <w:vAlign w:val="bottom"/>
            <w:hideMark/>
          </w:tcPr>
          <w:p w14:paraId="4B72AFF1"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13%</w:t>
            </w:r>
          </w:p>
        </w:tc>
        <w:tc>
          <w:tcPr>
            <w:tcW w:w="844" w:type="dxa"/>
            <w:tcBorders>
              <w:top w:val="single" w:sz="4" w:space="0" w:color="auto"/>
              <w:left w:val="nil"/>
              <w:bottom w:val="single" w:sz="4" w:space="0" w:color="auto"/>
              <w:right w:val="single" w:sz="4" w:space="0" w:color="auto"/>
            </w:tcBorders>
            <w:noWrap/>
            <w:vAlign w:val="bottom"/>
            <w:hideMark/>
          </w:tcPr>
          <w:p w14:paraId="09D49A6E"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5373</w:t>
            </w:r>
          </w:p>
        </w:tc>
        <w:tc>
          <w:tcPr>
            <w:tcW w:w="1134" w:type="dxa"/>
            <w:gridSpan w:val="2"/>
            <w:tcBorders>
              <w:top w:val="single" w:sz="4" w:space="0" w:color="auto"/>
              <w:left w:val="nil"/>
              <w:bottom w:val="single" w:sz="4" w:space="0" w:color="auto"/>
              <w:right w:val="single" w:sz="4" w:space="0" w:color="auto"/>
            </w:tcBorders>
            <w:noWrap/>
            <w:vAlign w:val="bottom"/>
            <w:hideMark/>
          </w:tcPr>
          <w:p w14:paraId="3C351453"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87%</w:t>
            </w:r>
          </w:p>
        </w:tc>
      </w:tr>
      <w:tr w:rsidR="007378DE" w14:paraId="36F6A204" w14:textId="77777777" w:rsidTr="00EE03EC">
        <w:trPr>
          <w:trHeight w:val="6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5A91AF3"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137B8F4E" w14:textId="77777777" w:rsidR="007378DE" w:rsidRDefault="007378DE">
            <w:pPr>
              <w:spacing w:after="0" w:line="240" w:lineRule="auto"/>
              <w:rPr>
                <w:rFonts w:ascii="Arial" w:eastAsia="Times New Roman" w:hAnsi="Arial" w:cs="Arial"/>
                <w:color w:val="000000"/>
                <w:sz w:val="16"/>
                <w:szCs w:val="16"/>
                <w:lang w:eastAsia="es-CO"/>
              </w:rPr>
            </w:pPr>
          </w:p>
          <w:p w14:paraId="0635719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15 años</w:t>
            </w:r>
          </w:p>
        </w:tc>
        <w:tc>
          <w:tcPr>
            <w:tcW w:w="1843" w:type="dxa"/>
            <w:tcBorders>
              <w:top w:val="single" w:sz="4" w:space="0" w:color="auto"/>
              <w:left w:val="single" w:sz="4" w:space="0" w:color="auto"/>
              <w:bottom w:val="single" w:sz="4" w:space="0" w:color="auto"/>
              <w:right w:val="nil"/>
            </w:tcBorders>
            <w:noWrap/>
          </w:tcPr>
          <w:p w14:paraId="4B526D11"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342EF127"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19. </w:t>
            </w:r>
            <w:r>
              <w:rPr>
                <w:rFonts w:ascii="Arial" w:eastAsia="Times New Roman" w:hAnsi="Arial" w:cs="Arial"/>
                <w:color w:val="000000"/>
                <w:sz w:val="16"/>
                <w:szCs w:val="16"/>
                <w:lang w:eastAsia="es-CO"/>
              </w:rPr>
              <w:t>Uso de herramientas digitales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E6460E"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6.572,00 </w:t>
            </w:r>
          </w:p>
        </w:tc>
        <w:tc>
          <w:tcPr>
            <w:tcW w:w="1000" w:type="dxa"/>
            <w:gridSpan w:val="2"/>
            <w:tcBorders>
              <w:top w:val="nil"/>
              <w:left w:val="nil"/>
              <w:bottom w:val="single" w:sz="4" w:space="0" w:color="auto"/>
              <w:right w:val="single" w:sz="4" w:space="0" w:color="auto"/>
            </w:tcBorders>
            <w:noWrap/>
            <w:vAlign w:val="bottom"/>
            <w:hideMark/>
          </w:tcPr>
          <w:p w14:paraId="281A353E"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43%</w:t>
            </w:r>
          </w:p>
        </w:tc>
        <w:tc>
          <w:tcPr>
            <w:tcW w:w="844" w:type="dxa"/>
            <w:tcBorders>
              <w:top w:val="nil"/>
              <w:left w:val="nil"/>
              <w:bottom w:val="single" w:sz="4" w:space="0" w:color="auto"/>
              <w:right w:val="single" w:sz="4" w:space="0" w:color="auto"/>
            </w:tcBorders>
            <w:noWrap/>
            <w:vAlign w:val="bottom"/>
            <w:hideMark/>
          </w:tcPr>
          <w:p w14:paraId="1079612B"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8603</w:t>
            </w:r>
          </w:p>
        </w:tc>
        <w:tc>
          <w:tcPr>
            <w:tcW w:w="1134" w:type="dxa"/>
            <w:gridSpan w:val="2"/>
            <w:tcBorders>
              <w:top w:val="nil"/>
              <w:left w:val="nil"/>
              <w:bottom w:val="single" w:sz="4" w:space="0" w:color="auto"/>
              <w:right w:val="single" w:sz="4" w:space="0" w:color="auto"/>
            </w:tcBorders>
            <w:noWrap/>
            <w:vAlign w:val="bottom"/>
            <w:hideMark/>
          </w:tcPr>
          <w:p w14:paraId="1B9179B4"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57%</w:t>
            </w:r>
          </w:p>
        </w:tc>
      </w:tr>
      <w:tr w:rsidR="007378DE" w14:paraId="68141DA0" w14:textId="77777777" w:rsidTr="00EE03EC">
        <w:trPr>
          <w:trHeight w:val="6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EB25310"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tcPr>
          <w:p w14:paraId="0A295DF7" w14:textId="77777777" w:rsidR="007378DE" w:rsidRDefault="007378DE">
            <w:pPr>
              <w:spacing w:after="0" w:line="240" w:lineRule="auto"/>
              <w:rPr>
                <w:rFonts w:ascii="Arial" w:eastAsia="Times New Roman" w:hAnsi="Arial" w:cs="Arial"/>
                <w:color w:val="000000"/>
                <w:sz w:val="16"/>
                <w:szCs w:val="16"/>
                <w:lang w:eastAsia="es-CO"/>
              </w:rPr>
            </w:pPr>
          </w:p>
          <w:p w14:paraId="70067557"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18 años</w:t>
            </w:r>
          </w:p>
        </w:tc>
        <w:tc>
          <w:tcPr>
            <w:tcW w:w="1843" w:type="dxa"/>
            <w:tcBorders>
              <w:top w:val="single" w:sz="4" w:space="0" w:color="auto"/>
              <w:left w:val="single" w:sz="4" w:space="0" w:color="auto"/>
              <w:bottom w:val="single" w:sz="4" w:space="0" w:color="auto"/>
              <w:right w:val="nil"/>
            </w:tcBorders>
          </w:tcPr>
          <w:p w14:paraId="42D075AE" w14:textId="77777777" w:rsidR="007378DE" w:rsidRDefault="007378DE">
            <w:pPr>
              <w:spacing w:after="0" w:line="240" w:lineRule="auto"/>
              <w:jc w:val="both"/>
              <w:rPr>
                <w:rFonts w:ascii="Arial" w:eastAsia="Times New Roman" w:hAnsi="Arial" w:cs="Arial"/>
                <w:b/>
                <w:bCs/>
                <w:color w:val="000000"/>
                <w:sz w:val="16"/>
                <w:szCs w:val="16"/>
                <w:lang w:eastAsia="es-CO"/>
              </w:rPr>
            </w:pPr>
          </w:p>
          <w:p w14:paraId="523F5D6A"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20. </w:t>
            </w:r>
            <w:r>
              <w:rPr>
                <w:rFonts w:ascii="Arial" w:eastAsia="Times New Roman" w:hAnsi="Arial" w:cs="Arial"/>
                <w:color w:val="000000"/>
                <w:sz w:val="16"/>
                <w:szCs w:val="16"/>
                <w:lang w:eastAsia="es-CO"/>
              </w:rPr>
              <w:t>Educación financiera en ahorro, crédito o seguros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EF971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3.870,00 </w:t>
            </w:r>
          </w:p>
        </w:tc>
        <w:tc>
          <w:tcPr>
            <w:tcW w:w="1000" w:type="dxa"/>
            <w:gridSpan w:val="2"/>
            <w:tcBorders>
              <w:top w:val="single" w:sz="4" w:space="0" w:color="auto"/>
              <w:left w:val="single" w:sz="4" w:space="0" w:color="auto"/>
              <w:bottom w:val="single" w:sz="4" w:space="0" w:color="auto"/>
              <w:right w:val="single" w:sz="4" w:space="0" w:color="auto"/>
            </w:tcBorders>
            <w:noWrap/>
            <w:vAlign w:val="bottom"/>
            <w:hideMark/>
          </w:tcPr>
          <w:p w14:paraId="7984BA5A"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32%</w:t>
            </w:r>
          </w:p>
        </w:tc>
        <w:tc>
          <w:tcPr>
            <w:tcW w:w="844" w:type="dxa"/>
            <w:tcBorders>
              <w:top w:val="single" w:sz="4" w:space="0" w:color="auto"/>
              <w:left w:val="single" w:sz="4" w:space="0" w:color="auto"/>
              <w:bottom w:val="single" w:sz="4" w:space="0" w:color="auto"/>
              <w:right w:val="single" w:sz="4" w:space="0" w:color="auto"/>
            </w:tcBorders>
            <w:noWrap/>
            <w:vAlign w:val="bottom"/>
            <w:hideMark/>
          </w:tcPr>
          <w:p w14:paraId="73EDFCD6"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8225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C099E8C"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68%</w:t>
            </w:r>
          </w:p>
        </w:tc>
      </w:tr>
    </w:tbl>
    <w:p w14:paraId="66C168E0" w14:textId="4AEDEFC8" w:rsidR="00E80F5F" w:rsidRDefault="00E80F5F" w:rsidP="00E80F5F">
      <w:pPr>
        <w:rPr>
          <w:color w:val="808080" w:themeColor="background1" w:themeShade="80"/>
          <w:sz w:val="16"/>
          <w:szCs w:val="16"/>
        </w:rPr>
      </w:pPr>
      <w:r>
        <w:rPr>
          <w:rFonts w:cs="Arial"/>
          <w:color w:val="808080" w:themeColor="background1" w:themeShade="80"/>
          <w:sz w:val="16"/>
          <w:szCs w:val="16"/>
        </w:rPr>
        <w:t xml:space="preserve">            </w:t>
      </w:r>
      <w:r w:rsidRPr="00635830">
        <w:rPr>
          <w:rFonts w:cs="Arial"/>
          <w:color w:val="808080" w:themeColor="background1" w:themeShade="80"/>
          <w:sz w:val="16"/>
          <w:szCs w:val="16"/>
        </w:rPr>
        <w:t xml:space="preserve">FUENTE: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D13438">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33" w:history="1">
        <w:r w:rsidRPr="00635830">
          <w:rPr>
            <w:color w:val="808080" w:themeColor="background1" w:themeShade="80"/>
            <w:sz w:val="16"/>
            <w:szCs w:val="16"/>
            <w:u w:val="single"/>
          </w:rPr>
          <w:t>https://dps-gov.maps.arcgis.com/</w:t>
        </w:r>
      </w:hyperlink>
    </w:p>
    <w:p w14:paraId="24E14CD7" w14:textId="77777777" w:rsidR="007378DE" w:rsidRDefault="007378DE" w:rsidP="007378DE">
      <w:pPr>
        <w:spacing w:after="0"/>
        <w:rPr>
          <w:rFonts w:cstheme="minorHAnsi"/>
        </w:rPr>
        <w:sectPr w:rsidR="007378DE">
          <w:headerReference w:type="default" r:id="rId34"/>
          <w:footerReference w:type="default" r:id="rId35"/>
          <w:pgSz w:w="12240" w:h="15840"/>
          <w:pgMar w:top="1418" w:right="1701" w:bottom="1418" w:left="1701" w:header="709" w:footer="406" w:gutter="0"/>
          <w:cols w:space="720"/>
        </w:sectPr>
      </w:pPr>
    </w:p>
    <w:p w14:paraId="288FD4AA" w14:textId="77777777" w:rsidR="007378DE" w:rsidRDefault="00E80F5F" w:rsidP="00EE03EC">
      <w:pPr>
        <w:pStyle w:val="Ttulo2"/>
      </w:pPr>
      <w:bookmarkStart w:id="124" w:name="_Toc43064456"/>
      <w:r>
        <w:lastRenderedPageBreak/>
        <w:t xml:space="preserve">Tabla No. 6 </w:t>
      </w:r>
      <w:r w:rsidR="007378DE">
        <w:t>Trazabilidad Dimensiones  IPM vs Plan de Desarrollo 2020-2023 “ TÚ Y YO” SOMOS QUINDIO</w:t>
      </w:r>
      <w:bookmarkEnd w:id="124"/>
      <w:r w:rsidR="007378DE">
        <w:t xml:space="preserve"> </w:t>
      </w:r>
    </w:p>
    <w:p w14:paraId="30DE5919" w14:textId="77777777" w:rsidR="007378DE" w:rsidRDefault="007378DE" w:rsidP="00EE03EC">
      <w:pPr>
        <w:pStyle w:val="Ttulo2"/>
      </w:pPr>
      <w:bookmarkStart w:id="125" w:name="_Toc43064457"/>
      <w:r>
        <w:t>LINEA ESTRATÉGICA: INCLUSIÓN SOCIAL Y EQUIDAD</w:t>
      </w:r>
      <w:bookmarkEnd w:id="125"/>
    </w:p>
    <w:tbl>
      <w:tblPr>
        <w:tblW w:w="1347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2"/>
        <w:gridCol w:w="1132"/>
        <w:gridCol w:w="709"/>
        <w:gridCol w:w="994"/>
        <w:gridCol w:w="707"/>
        <w:gridCol w:w="850"/>
        <w:gridCol w:w="567"/>
        <w:gridCol w:w="993"/>
        <w:gridCol w:w="708"/>
        <w:gridCol w:w="993"/>
        <w:gridCol w:w="708"/>
        <w:gridCol w:w="709"/>
        <w:gridCol w:w="709"/>
        <w:gridCol w:w="709"/>
        <w:gridCol w:w="567"/>
        <w:gridCol w:w="567"/>
        <w:gridCol w:w="569"/>
        <w:gridCol w:w="567"/>
      </w:tblGrid>
      <w:tr w:rsidR="007378DE" w14:paraId="1EF0925F" w14:textId="77777777" w:rsidTr="004A2861">
        <w:trPr>
          <w:trHeight w:val="552"/>
          <w:tblHeader/>
        </w:trPr>
        <w:tc>
          <w:tcPr>
            <w:tcW w:w="71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0BA8ED1"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113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005BDA5"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PROGRAMA</w:t>
            </w:r>
          </w:p>
        </w:tc>
        <w:tc>
          <w:tcPr>
            <w:tcW w:w="709"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74934F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99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6E82A3C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PRODUCTO</w:t>
            </w:r>
          </w:p>
        </w:tc>
        <w:tc>
          <w:tcPr>
            <w:tcW w:w="707"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D1E94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85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3EF167F"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INDICADOR </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63EC77A"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2020-2023</w:t>
            </w:r>
          </w:p>
        </w:tc>
        <w:tc>
          <w:tcPr>
            <w:tcW w:w="99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17755C8"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DIMENSIÓN </w:t>
            </w:r>
          </w:p>
        </w:tc>
        <w:tc>
          <w:tcPr>
            <w:tcW w:w="70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A22B7EA"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UNIDAD </w:t>
            </w:r>
          </w:p>
          <w:p w14:paraId="50F6792D"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DE</w:t>
            </w:r>
          </w:p>
          <w:p w14:paraId="1A93A624"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 INTERVENCIÓN </w:t>
            </w:r>
          </w:p>
        </w:tc>
        <w:tc>
          <w:tcPr>
            <w:tcW w:w="99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D59710C" w14:textId="77777777" w:rsidR="007378DE" w:rsidRDefault="007378DE">
            <w:pPr>
              <w:spacing w:after="0" w:line="240" w:lineRule="auto"/>
              <w:jc w:val="center"/>
              <w:rPr>
                <w:rFonts w:ascii="Arial" w:eastAsia="Times New Roman" w:hAnsi="Arial" w:cs="Arial"/>
                <w:b/>
                <w:color w:val="FFFFFF"/>
                <w:sz w:val="12"/>
                <w:szCs w:val="12"/>
                <w:lang w:eastAsia="es-CO"/>
              </w:rPr>
            </w:pPr>
            <w:r>
              <w:rPr>
                <w:rFonts w:ascii="Arial" w:eastAsia="Times New Roman" w:hAnsi="Arial" w:cs="Arial"/>
                <w:b/>
                <w:color w:val="FFFFFF"/>
                <w:sz w:val="12"/>
                <w:szCs w:val="12"/>
                <w:lang w:eastAsia="es-CO"/>
              </w:rPr>
              <w:t xml:space="preserve">LOGRO </w:t>
            </w:r>
          </w:p>
        </w:tc>
        <w:tc>
          <w:tcPr>
            <w:tcW w:w="70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B52952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NÚMERO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A30D110"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LOGRADO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DD108C4"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NÚMERO</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749F24A"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PENDIENTE </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AE0C55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C0081B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w:t>
            </w:r>
          </w:p>
          <w:p w14:paraId="3A7DFA4A"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2021</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DF7BF6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74778A91"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2022</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90BD1F1"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4581C85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2023</w:t>
            </w:r>
          </w:p>
        </w:tc>
      </w:tr>
      <w:tr w:rsidR="007378DE" w14:paraId="19F58115" w14:textId="77777777" w:rsidTr="002E0A97">
        <w:trPr>
          <w:trHeight w:val="1206"/>
        </w:trPr>
        <w:tc>
          <w:tcPr>
            <w:tcW w:w="713" w:type="dxa"/>
            <w:tcBorders>
              <w:top w:val="single" w:sz="4" w:space="0" w:color="auto"/>
              <w:left w:val="single" w:sz="4" w:space="0" w:color="auto"/>
              <w:bottom w:val="single" w:sz="4" w:space="0" w:color="auto"/>
              <w:right w:val="single" w:sz="4" w:space="0" w:color="auto"/>
            </w:tcBorders>
            <w:vAlign w:val="center"/>
            <w:hideMark/>
          </w:tcPr>
          <w:p w14:paraId="0E2C0049"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13A5B8"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Inclusión social y productiva para la población en situación de vulnerabilidad. </w:t>
            </w:r>
            <w:r>
              <w:rPr>
                <w:rFonts w:eastAsia="Times New Roman" w:cstheme="minorHAnsi"/>
                <w:b/>
                <w:bCs/>
                <w:color w:val="000000"/>
                <w:sz w:val="14"/>
                <w:szCs w:val="14"/>
                <w:lang w:eastAsia="es-CO"/>
              </w:rPr>
              <w:t>“Tú y yo, superamos la vulnerabilidad”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C95C56"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4103052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4E81692"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gestión de oferta social para la población vulnerable.</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B6DC40"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410305202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C2472"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Mecanismos de articulación implementados para la gestión de oferta social.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7EEECD" w14:textId="77777777" w:rsidR="007378DE" w:rsidRDefault="007378DE">
            <w:pPr>
              <w:spacing w:after="0" w:line="240" w:lineRule="auto"/>
              <w:jc w:val="center"/>
              <w:rPr>
                <w:rFonts w:eastAsia="Times New Roman" w:cstheme="minorHAnsi"/>
                <w:b/>
                <w:bCs/>
                <w:color w:val="000000"/>
                <w:sz w:val="14"/>
                <w:szCs w:val="14"/>
                <w:lang w:eastAsia="es-CO"/>
              </w:rPr>
            </w:pPr>
            <w:r>
              <w:rPr>
                <w:rFonts w:eastAsia="Times New Roman" w:cstheme="minorHAnsi"/>
                <w:b/>
                <w:bCs/>
                <w:color w:val="000000"/>
                <w:sz w:val="14"/>
                <w:szCs w:val="14"/>
                <w:lang w:eastAsia="es-CO"/>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9BE998" w14:textId="77777777" w:rsidR="007378DE" w:rsidRDefault="007378DE">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Identificación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5D2BC3" w14:textId="77777777" w:rsidR="007378DE" w:rsidRDefault="007378DE">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648C85" w14:textId="77777777" w:rsidR="007378DE" w:rsidRDefault="007378DE">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1. </w:t>
            </w:r>
            <w:r>
              <w:rPr>
                <w:rFonts w:eastAsia="Times New Roman" w:cstheme="minorHAnsi"/>
                <w:color w:val="000000"/>
                <w:sz w:val="14"/>
                <w:szCs w:val="14"/>
                <w:lang w:eastAsia="es-CO"/>
              </w:rPr>
              <w:t>Documento de identificación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96F7207"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17.871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766917"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0AA6EA6"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144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563A13B"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D46DA" w14:textId="19605E45" w:rsidR="007378DE" w:rsidRPr="00001FF9" w:rsidRDefault="002E0A97" w:rsidP="002E0A97">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03DAC3"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EC1BD7"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8F4FF5D"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w:t>
            </w:r>
          </w:p>
        </w:tc>
      </w:tr>
      <w:tr w:rsidR="007378DE" w14:paraId="79DCA4F8" w14:textId="77777777" w:rsidTr="004A2861">
        <w:trPr>
          <w:trHeight w:val="1821"/>
        </w:trPr>
        <w:tc>
          <w:tcPr>
            <w:tcW w:w="713" w:type="dxa"/>
            <w:tcBorders>
              <w:top w:val="single" w:sz="4" w:space="0" w:color="auto"/>
              <w:left w:val="single" w:sz="4" w:space="0" w:color="auto"/>
              <w:bottom w:val="single" w:sz="4" w:space="0" w:color="auto"/>
              <w:right w:val="single" w:sz="4" w:space="0" w:color="auto"/>
            </w:tcBorders>
            <w:vAlign w:val="center"/>
            <w:hideMark/>
          </w:tcPr>
          <w:p w14:paraId="7A65C47D"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D2FE2A7"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Prestación de servicios de salud “Tú y yo con servicios de salud”.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16E23C"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ND</w:t>
            </w:r>
          </w:p>
        </w:tc>
        <w:tc>
          <w:tcPr>
            <w:tcW w:w="994" w:type="dxa"/>
            <w:tcBorders>
              <w:top w:val="single" w:sz="4" w:space="0" w:color="auto"/>
              <w:left w:val="single" w:sz="4" w:space="0" w:color="auto"/>
              <w:bottom w:val="single" w:sz="4" w:space="0" w:color="auto"/>
              <w:right w:val="single" w:sz="4" w:space="0" w:color="auto"/>
            </w:tcBorders>
            <w:vAlign w:val="center"/>
            <w:hideMark/>
          </w:tcPr>
          <w:p w14:paraId="05F1C8CE"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cofinanciación para la continuidad del régimen subsidiado en salud en 11 municipios del departamento</w:t>
            </w:r>
          </w:p>
        </w:tc>
        <w:tc>
          <w:tcPr>
            <w:tcW w:w="707" w:type="dxa"/>
            <w:tcBorders>
              <w:top w:val="single" w:sz="4" w:space="0" w:color="auto"/>
              <w:left w:val="single" w:sz="4" w:space="0" w:color="auto"/>
              <w:bottom w:val="single" w:sz="4" w:space="0" w:color="auto"/>
              <w:right w:val="single" w:sz="4" w:space="0" w:color="auto"/>
            </w:tcBorders>
            <w:vAlign w:val="center"/>
            <w:hideMark/>
          </w:tcPr>
          <w:p w14:paraId="27B1325F" w14:textId="77777777" w:rsidR="007378DE" w:rsidRDefault="007378DE">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62E71" w14:textId="77777777" w:rsidR="007378DE" w:rsidRDefault="007378DE">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Personas afiliadas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908D47" w14:textId="77777777" w:rsidR="007378DE" w:rsidRDefault="007378DE">
            <w:pPr>
              <w:spacing w:after="0" w:line="240" w:lineRule="auto"/>
              <w:jc w:val="center"/>
              <w:rPr>
                <w:rFonts w:eastAsia="Times New Roman" w:cstheme="minorHAnsi"/>
                <w:b/>
                <w:bCs/>
                <w:color w:val="000000"/>
                <w:sz w:val="14"/>
                <w:szCs w:val="14"/>
                <w:lang w:eastAsia="es-CO"/>
              </w:rPr>
            </w:pPr>
            <w:r>
              <w:rPr>
                <w:rFonts w:eastAsia="Times New Roman" w:cstheme="minorHAnsi"/>
                <w:b/>
                <w:bCs/>
                <w:color w:val="000000"/>
                <w:sz w:val="14"/>
                <w:szCs w:val="14"/>
                <w:lang w:eastAsia="es-CO"/>
              </w:rPr>
              <w:t>19899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88A9AC" w14:textId="77777777" w:rsidR="007378DE" w:rsidRDefault="007378DE">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E1ECE7" w14:textId="77777777" w:rsidR="007378DE" w:rsidRDefault="007378DE">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49FCFC" w14:textId="77777777" w:rsidR="007378DE" w:rsidRDefault="007378DE">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2. </w:t>
            </w:r>
            <w:r>
              <w:rPr>
                <w:rFonts w:eastAsia="Times New Roman" w:cstheme="minorHAnsi"/>
                <w:color w:val="000000"/>
                <w:sz w:val="14"/>
                <w:szCs w:val="14"/>
                <w:lang w:eastAsia="es-CO"/>
              </w:rPr>
              <w:t>Afiliación a salud</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07B29B0"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17.645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FB0C1F"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D0CCA2B"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EB4A357" w14:textId="77777777" w:rsidR="007378DE" w:rsidRDefault="007378DE">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EB4AFF"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7A9055C"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A3F637A"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D81CFB" w14:textId="77777777" w:rsidR="007378DE" w:rsidRPr="00001FF9" w:rsidRDefault="007378DE">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r>
      <w:tr w:rsidR="0031013D" w14:paraId="2085C2F1" w14:textId="77777777" w:rsidTr="0031013D">
        <w:trPr>
          <w:trHeight w:val="703"/>
        </w:trPr>
        <w:tc>
          <w:tcPr>
            <w:tcW w:w="713" w:type="dxa"/>
            <w:tcBorders>
              <w:top w:val="single" w:sz="4" w:space="0" w:color="auto"/>
              <w:left w:val="single" w:sz="4" w:space="0" w:color="auto"/>
              <w:bottom w:val="single" w:sz="4" w:space="0" w:color="auto"/>
              <w:right w:val="single" w:sz="4" w:space="0" w:color="auto"/>
            </w:tcBorders>
            <w:vAlign w:val="center"/>
            <w:hideMark/>
          </w:tcPr>
          <w:p w14:paraId="20B1AB7E"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0CBBBE"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 Salud Pública. </w:t>
            </w:r>
            <w:r>
              <w:rPr>
                <w:rFonts w:eastAsia="Times New Roman" w:cstheme="minorHAnsi"/>
                <w:b/>
                <w:bCs/>
                <w:color w:val="000000"/>
                <w:sz w:val="14"/>
                <w:szCs w:val="14"/>
                <w:lang w:eastAsia="es-CO"/>
              </w:rPr>
              <w:t xml:space="preserve">“Tú y yo con salud de calidad”.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B3FFE"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22B032"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Cuartos fríos adecuados.</w:t>
            </w:r>
          </w:p>
        </w:tc>
        <w:tc>
          <w:tcPr>
            <w:tcW w:w="707" w:type="dxa"/>
            <w:tcBorders>
              <w:top w:val="single" w:sz="4" w:space="0" w:color="auto"/>
              <w:left w:val="single" w:sz="4" w:space="0" w:color="auto"/>
              <w:bottom w:val="single" w:sz="4" w:space="0" w:color="auto"/>
              <w:right w:val="single" w:sz="4" w:space="0" w:color="auto"/>
            </w:tcBorders>
            <w:vAlign w:val="center"/>
            <w:hideMark/>
          </w:tcPr>
          <w:p w14:paraId="64CE1520"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190501200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D57D9" w14:textId="537CEE57" w:rsidR="0031013D" w:rsidRDefault="0031013D" w:rsidP="0031013D">
            <w:pPr>
              <w:spacing w:after="0" w:line="240" w:lineRule="auto"/>
              <w:jc w:val="both"/>
              <w:rPr>
                <w:rFonts w:eastAsia="Times New Roman" w:cstheme="minorHAnsi"/>
                <w:sz w:val="14"/>
                <w:szCs w:val="14"/>
                <w:lang w:eastAsia="es-CO"/>
              </w:rPr>
            </w:pPr>
            <w:r w:rsidRPr="0031013D">
              <w:rPr>
                <w:rFonts w:eastAsia="Times New Roman" w:cstheme="minorHAnsi"/>
                <w:sz w:val="14"/>
                <w:szCs w:val="14"/>
                <w:lang w:eastAsia="es-CO"/>
              </w:rPr>
              <w:t>Campañas de gestión del riesgo para enfermedades inmunoprevenibles  implementadas</w:t>
            </w:r>
            <w:r>
              <w:rPr>
                <w:rFonts w:eastAsia="Times New Roman" w:cstheme="minorHAnsi"/>
                <w:sz w:val="14"/>
                <w:szCs w:val="14"/>
                <w:lang w:eastAsia="es-CO"/>
              </w:rPr>
              <w:t>.</w:t>
            </w:r>
          </w:p>
        </w:tc>
        <w:tc>
          <w:tcPr>
            <w:tcW w:w="567" w:type="dxa"/>
            <w:tcBorders>
              <w:top w:val="single" w:sz="4" w:space="0" w:color="auto"/>
              <w:left w:val="single" w:sz="4" w:space="0" w:color="auto"/>
              <w:bottom w:val="single" w:sz="4" w:space="0" w:color="auto"/>
              <w:right w:val="single" w:sz="4" w:space="0" w:color="auto"/>
            </w:tcBorders>
            <w:vAlign w:val="center"/>
          </w:tcPr>
          <w:p w14:paraId="6FE6AF9E" w14:textId="77777777" w:rsidR="0031013D" w:rsidRPr="0031013D" w:rsidRDefault="0031013D" w:rsidP="0031013D">
            <w:pPr>
              <w:spacing w:after="0" w:line="240" w:lineRule="auto"/>
              <w:jc w:val="center"/>
              <w:rPr>
                <w:rFonts w:eastAsia="Times New Roman" w:cstheme="minorHAnsi"/>
                <w:b/>
                <w:bCs/>
                <w:color w:val="000000"/>
                <w:sz w:val="14"/>
                <w:szCs w:val="14"/>
                <w:lang w:eastAsia="es-CO"/>
              </w:rPr>
            </w:pPr>
            <w:r w:rsidRPr="0031013D">
              <w:rPr>
                <w:rFonts w:eastAsia="Times New Roman" w:cstheme="minorHAnsi"/>
                <w:b/>
                <w:bCs/>
                <w:color w:val="000000"/>
                <w:sz w:val="14"/>
                <w:szCs w:val="14"/>
                <w:lang w:eastAsia="es-CO"/>
              </w:rPr>
              <w:t>96,1</w:t>
            </w:r>
          </w:p>
          <w:p w14:paraId="7FEC301D" w14:textId="77777777" w:rsidR="0031013D" w:rsidRPr="0031013D" w:rsidRDefault="0031013D" w:rsidP="0031013D">
            <w:pPr>
              <w:spacing w:after="0" w:line="240" w:lineRule="auto"/>
              <w:jc w:val="center"/>
              <w:rPr>
                <w:rFonts w:eastAsia="Times New Roman" w:cstheme="minorHAnsi"/>
                <w:b/>
                <w:bCs/>
                <w:color w:val="000000"/>
                <w:sz w:val="14"/>
                <w:szCs w:val="14"/>
                <w:lang w:eastAsia="es-CO"/>
              </w:rPr>
            </w:pPr>
            <w:r w:rsidRPr="0031013D">
              <w:rPr>
                <w:rFonts w:eastAsia="Times New Roman" w:cstheme="minorHAnsi"/>
                <w:b/>
                <w:bCs/>
                <w:color w:val="000000"/>
                <w:sz w:val="14"/>
                <w:szCs w:val="14"/>
                <w:lang w:eastAsia="es-CO"/>
              </w:rPr>
              <w:t>99,9</w:t>
            </w:r>
          </w:p>
          <w:p w14:paraId="07F00DE8" w14:textId="22FEC225" w:rsidR="0031013D" w:rsidRDefault="0031013D" w:rsidP="0031013D">
            <w:pPr>
              <w:spacing w:after="0" w:line="240" w:lineRule="auto"/>
              <w:jc w:val="center"/>
              <w:rPr>
                <w:rFonts w:eastAsia="Times New Roman" w:cstheme="minorHAnsi"/>
                <w:b/>
                <w:bCs/>
                <w:color w:val="000000"/>
                <w:sz w:val="14"/>
                <w:szCs w:val="14"/>
                <w:lang w:eastAsia="es-CO"/>
              </w:rPr>
            </w:pPr>
            <w:r w:rsidRPr="0031013D">
              <w:rPr>
                <w:rFonts w:eastAsia="Times New Roman" w:cstheme="minorHAnsi"/>
                <w:b/>
                <w:bCs/>
                <w:color w:val="000000"/>
                <w:sz w:val="14"/>
                <w:szCs w:val="14"/>
                <w:lang w:eastAsia="es-CO"/>
              </w:rPr>
              <w:t>95,6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522A3E"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2B3F67"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Niños(as) menores de 6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2C12B5"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3. </w:t>
            </w:r>
            <w:r>
              <w:rPr>
                <w:rFonts w:eastAsia="Times New Roman" w:cstheme="minorHAnsi"/>
                <w:color w:val="000000"/>
                <w:sz w:val="14"/>
                <w:szCs w:val="14"/>
                <w:lang w:eastAsia="es-CO"/>
              </w:rPr>
              <w:t>Esquema completo de vacunación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1D67DB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1.531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A2F9F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5CD3C0"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B341DC1"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9664703" w14:textId="300FB0C9"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w:t>
            </w:r>
            <w:r w:rsidR="00C4327D" w:rsidRPr="00001FF9">
              <w:rPr>
                <w:rFonts w:eastAsia="Times New Roman" w:cstheme="minorHAnsi"/>
                <w:b/>
                <w:color w:val="000000"/>
                <w:sz w:val="14"/>
                <w:szCs w:val="14"/>
                <w:lang w:eastAsia="es-CO"/>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3BF0606" w14:textId="779F6259"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w:t>
            </w:r>
            <w:r w:rsidR="00C4327D" w:rsidRPr="00001FF9">
              <w:rPr>
                <w:rFonts w:eastAsia="Times New Roman" w:cstheme="minorHAnsi"/>
                <w:b/>
                <w:color w:val="000000"/>
                <w:sz w:val="14"/>
                <w:szCs w:val="14"/>
                <w:lang w:eastAsia="es-CO"/>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56D60A"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85E30E0"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r>
      <w:tr w:rsidR="0031013D" w14:paraId="0C7AAD88" w14:textId="77777777" w:rsidTr="00001FF9">
        <w:trPr>
          <w:trHeight w:val="3761"/>
        </w:trPr>
        <w:tc>
          <w:tcPr>
            <w:tcW w:w="713" w:type="dxa"/>
            <w:tcBorders>
              <w:top w:val="single" w:sz="4" w:space="0" w:color="auto"/>
              <w:left w:val="single" w:sz="4" w:space="0" w:color="auto"/>
              <w:bottom w:val="single" w:sz="4" w:space="0" w:color="auto"/>
              <w:right w:val="single" w:sz="4" w:space="0" w:color="auto"/>
            </w:tcBorders>
            <w:vAlign w:val="center"/>
            <w:hideMark/>
          </w:tcPr>
          <w:p w14:paraId="4694488E"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lastRenderedPageBreak/>
              <w:t>1905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1B0417C"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 Salud Pública. </w:t>
            </w:r>
            <w:r>
              <w:rPr>
                <w:rFonts w:eastAsia="Times New Roman" w:cstheme="minorHAnsi"/>
                <w:b/>
                <w:bCs/>
                <w:color w:val="000000"/>
                <w:sz w:val="14"/>
                <w:szCs w:val="14"/>
                <w:lang w:eastAsia="es-CO"/>
              </w:rPr>
              <w:t xml:space="preserve">“Tú y yo con salud de calidad”.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CCF9FB"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ND</w:t>
            </w:r>
          </w:p>
        </w:tc>
        <w:tc>
          <w:tcPr>
            <w:tcW w:w="994" w:type="dxa"/>
            <w:tcBorders>
              <w:top w:val="single" w:sz="4" w:space="0" w:color="auto"/>
              <w:left w:val="single" w:sz="4" w:space="0" w:color="auto"/>
              <w:bottom w:val="single" w:sz="4" w:space="0" w:color="auto"/>
              <w:right w:val="single" w:sz="4" w:space="0" w:color="auto"/>
            </w:tcBorders>
            <w:vAlign w:val="center"/>
            <w:hideMark/>
          </w:tcPr>
          <w:p w14:paraId="4F9ED40C"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Realizar seguimiento y monitoreo a las Entidades Administradoras de Planes Básicos EAPB en la implementación de la Ruta Integral de Atención para la Promoción y Mantenimiento de la Salud y Materno Perinatal en el departamento  </w:t>
            </w:r>
          </w:p>
        </w:tc>
        <w:tc>
          <w:tcPr>
            <w:tcW w:w="707" w:type="dxa"/>
            <w:tcBorders>
              <w:top w:val="single" w:sz="4" w:space="0" w:color="auto"/>
              <w:left w:val="single" w:sz="4" w:space="0" w:color="auto"/>
              <w:bottom w:val="single" w:sz="4" w:space="0" w:color="auto"/>
              <w:right w:val="single" w:sz="4" w:space="0" w:color="auto"/>
            </w:tcBorders>
            <w:vAlign w:val="center"/>
            <w:hideMark/>
          </w:tcPr>
          <w:p w14:paraId="1B399D3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ND</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51EE93"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Entidades Administradoras de Planes Básicos EAPB con Rutas de obligatorio cumplimiento Implementadas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A46D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BC3384"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113C80"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 (as) hasta 2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4AC368"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5. </w:t>
            </w:r>
            <w:r>
              <w:rPr>
                <w:rFonts w:eastAsia="Times New Roman" w:cstheme="minorHAnsi"/>
                <w:color w:val="000000"/>
                <w:sz w:val="14"/>
                <w:szCs w:val="14"/>
                <w:lang w:eastAsia="es-CO"/>
              </w:rPr>
              <w:t>Asistencia a controles de crecimiento y desarrollo</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2373C8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526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C1904E4"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6DD8B7A"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3C897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9731C6F"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016A59D"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 </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FDC6953"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5C18792"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r>
      <w:tr w:rsidR="0031013D" w14:paraId="2DF17D91" w14:textId="77777777" w:rsidTr="001D3574">
        <w:trPr>
          <w:trHeight w:val="2068"/>
        </w:trPr>
        <w:tc>
          <w:tcPr>
            <w:tcW w:w="713" w:type="dxa"/>
            <w:tcBorders>
              <w:top w:val="single" w:sz="4" w:space="0" w:color="auto"/>
              <w:left w:val="single" w:sz="4" w:space="0" w:color="auto"/>
              <w:bottom w:val="single" w:sz="4" w:space="0" w:color="auto"/>
              <w:right w:val="single" w:sz="4" w:space="0" w:color="auto"/>
            </w:tcBorders>
            <w:vAlign w:val="center"/>
            <w:hideMark/>
          </w:tcPr>
          <w:p w14:paraId="595FE471"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ECB991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Desarrollo Integral de Niños, Niñas, Adolescentes y sus Familias. "Tú y yo niños, niñas y adolescentes con desarrollo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BC0F18"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994" w:type="dxa"/>
            <w:tcBorders>
              <w:top w:val="single" w:sz="4" w:space="0" w:color="auto"/>
              <w:left w:val="single" w:sz="4" w:space="0" w:color="auto"/>
              <w:bottom w:val="single" w:sz="4" w:space="0" w:color="auto"/>
              <w:right w:val="single" w:sz="4" w:space="0" w:color="auto"/>
            </w:tcBorders>
            <w:vAlign w:val="center"/>
            <w:hideMark/>
          </w:tcPr>
          <w:p w14:paraId="109BF778"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Implementar y realizar seguimiento a las Rutas Integrales de Atención </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7171D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9F8C2" w14:textId="77777777" w:rsidR="0031013D" w:rsidRDefault="0031013D" w:rsidP="0031013D">
            <w:pPr>
              <w:spacing w:after="0" w:line="240" w:lineRule="auto"/>
              <w:jc w:val="both"/>
              <w:rPr>
                <w:rFonts w:eastAsia="Times New Roman" w:cstheme="minorHAnsi"/>
                <w:color w:val="000000"/>
                <w:sz w:val="14"/>
                <w:szCs w:val="14"/>
                <w:lang w:eastAsia="es-CO"/>
              </w:rPr>
            </w:pPr>
            <w:r>
              <w:rPr>
                <w:rFonts w:eastAsia="Times New Roman" w:cstheme="minorHAnsi"/>
                <w:color w:val="000000"/>
                <w:sz w:val="14"/>
                <w:szCs w:val="14"/>
                <w:lang w:eastAsia="es-CO"/>
              </w:rPr>
              <w:t xml:space="preserve">Numero de rutas integrales de atención  a la  primera infancia implementadas y con seguimiento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3923A3"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18F31E"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3383A4"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Niños(as) de 2 a 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4DF7D5"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6. </w:t>
            </w:r>
            <w:r>
              <w:rPr>
                <w:rFonts w:eastAsia="Times New Roman" w:cstheme="minorHAnsi"/>
                <w:color w:val="000000"/>
                <w:sz w:val="14"/>
                <w:szCs w:val="14"/>
                <w:lang w:eastAsia="es-CO"/>
              </w:rPr>
              <w:t>Asistencia a educación inicial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E296FC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640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6B1C267"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7BC5D7"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61B82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E26AFD" w14:textId="22F2C433"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2F35F1" w14:textId="1D8A8372"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40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3523B6" w14:textId="60950E89"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A7C9B2" w14:textId="07BB9CA8"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r>
      <w:tr w:rsidR="0031013D" w14:paraId="25FC4C57" w14:textId="77777777" w:rsidTr="00D76AC5">
        <w:trPr>
          <w:trHeight w:val="1979"/>
        </w:trPr>
        <w:tc>
          <w:tcPr>
            <w:tcW w:w="713" w:type="dxa"/>
            <w:tcBorders>
              <w:top w:val="single" w:sz="4" w:space="0" w:color="auto"/>
              <w:left w:val="single" w:sz="4" w:space="0" w:color="auto"/>
              <w:bottom w:val="single" w:sz="4" w:space="0" w:color="auto"/>
              <w:right w:val="single" w:sz="4" w:space="0" w:color="auto"/>
            </w:tcBorders>
            <w:vAlign w:val="center"/>
            <w:hideMark/>
          </w:tcPr>
          <w:p w14:paraId="246AFD97"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78F627F"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Desarrollo Integral de Niños, Niñas, Adolescentes y sus Familias. "Tú y yo niños, niñas y adolescentes con desarrollo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C27768"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994" w:type="dxa"/>
            <w:tcBorders>
              <w:top w:val="single" w:sz="4" w:space="0" w:color="auto"/>
              <w:left w:val="single" w:sz="4" w:space="0" w:color="auto"/>
              <w:bottom w:val="single" w:sz="4" w:space="0" w:color="auto"/>
              <w:right w:val="single" w:sz="4" w:space="0" w:color="auto"/>
            </w:tcBorders>
            <w:vAlign w:val="center"/>
            <w:hideMark/>
          </w:tcPr>
          <w:p w14:paraId="496B9F6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Diseñar e implementar un Modelo de atención integral en entornos protectores para la primera infancia </w:t>
            </w:r>
          </w:p>
        </w:tc>
        <w:tc>
          <w:tcPr>
            <w:tcW w:w="707" w:type="dxa"/>
            <w:tcBorders>
              <w:top w:val="single" w:sz="4" w:space="0" w:color="auto"/>
              <w:left w:val="single" w:sz="4" w:space="0" w:color="auto"/>
              <w:bottom w:val="single" w:sz="4" w:space="0" w:color="auto"/>
              <w:right w:val="single" w:sz="4" w:space="0" w:color="auto"/>
            </w:tcBorders>
            <w:vAlign w:val="center"/>
            <w:hideMark/>
          </w:tcPr>
          <w:p w14:paraId="40CE3AD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3DB1D" w14:textId="77777777" w:rsidR="0031013D" w:rsidRDefault="0031013D" w:rsidP="0031013D">
            <w:pPr>
              <w:spacing w:after="0" w:line="240" w:lineRule="auto"/>
              <w:jc w:val="both"/>
              <w:rPr>
                <w:rFonts w:eastAsia="Times New Roman" w:cstheme="minorHAnsi"/>
                <w:color w:val="000000"/>
                <w:sz w:val="14"/>
                <w:szCs w:val="14"/>
                <w:lang w:eastAsia="es-CO"/>
              </w:rPr>
            </w:pPr>
            <w:r>
              <w:rPr>
                <w:rFonts w:eastAsia="Times New Roman" w:cstheme="minorHAnsi"/>
                <w:color w:val="000000"/>
                <w:sz w:val="14"/>
                <w:szCs w:val="14"/>
                <w:lang w:eastAsia="es-CO"/>
              </w:rPr>
              <w:t>Modelo de atención integral de entornos protectores implementado</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9CA4B" w14:textId="77777777" w:rsidR="0031013D" w:rsidRPr="00E144A1" w:rsidRDefault="0031013D"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02622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7C7A3D"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Niños(as) de 2 a 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6A4A9C"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6. </w:t>
            </w:r>
            <w:r>
              <w:rPr>
                <w:rFonts w:eastAsia="Times New Roman" w:cstheme="minorHAnsi"/>
                <w:color w:val="000000"/>
                <w:sz w:val="14"/>
                <w:szCs w:val="14"/>
                <w:lang w:eastAsia="es-CO"/>
              </w:rPr>
              <w:t>Asistencia a educación inicial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4BCEAF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640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E8F94B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54A3D01"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130C2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533BD" w14:textId="4B92E36D"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5ECD20" w14:textId="0E59CA32"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40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F01B05" w14:textId="0C1FB0DE"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4952D9" w14:textId="769364A1"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r>
      <w:tr w:rsidR="0031013D" w14:paraId="0CD8DA0A" w14:textId="77777777" w:rsidTr="00001FF9">
        <w:trPr>
          <w:trHeight w:val="2404"/>
        </w:trPr>
        <w:tc>
          <w:tcPr>
            <w:tcW w:w="713" w:type="dxa"/>
            <w:tcBorders>
              <w:top w:val="single" w:sz="4" w:space="0" w:color="auto"/>
              <w:left w:val="single" w:sz="4" w:space="0" w:color="auto"/>
              <w:bottom w:val="single" w:sz="4" w:space="0" w:color="auto"/>
              <w:right w:val="single" w:sz="4" w:space="0" w:color="auto"/>
            </w:tcBorders>
            <w:vAlign w:val="center"/>
            <w:hideMark/>
          </w:tcPr>
          <w:p w14:paraId="5B096299"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lastRenderedPageBreak/>
              <w:t>4102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2185BE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Desarrollo Integral de Niños, Niñas, Adolescentes y sus Familias. "Tú y yo niños, niñas y adolescentes con desarrollo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89877A"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994" w:type="dxa"/>
            <w:tcBorders>
              <w:top w:val="single" w:sz="4" w:space="0" w:color="auto"/>
              <w:left w:val="single" w:sz="4" w:space="0" w:color="auto"/>
              <w:bottom w:val="single" w:sz="4" w:space="0" w:color="auto"/>
              <w:right w:val="single" w:sz="4" w:space="0" w:color="auto"/>
            </w:tcBorders>
            <w:vAlign w:val="center"/>
            <w:hideMark/>
          </w:tcPr>
          <w:p w14:paraId="761F2AC2"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Atención integral a niños y niñas en primera infancia en espacios socialmente no convencionales: tiempos no convencionales </w:t>
            </w:r>
          </w:p>
        </w:tc>
        <w:tc>
          <w:tcPr>
            <w:tcW w:w="707" w:type="dxa"/>
            <w:tcBorders>
              <w:top w:val="single" w:sz="4" w:space="0" w:color="auto"/>
              <w:left w:val="single" w:sz="4" w:space="0" w:color="auto"/>
              <w:bottom w:val="single" w:sz="4" w:space="0" w:color="auto"/>
              <w:right w:val="single" w:sz="4" w:space="0" w:color="auto"/>
            </w:tcBorders>
            <w:vAlign w:val="center"/>
            <w:hideMark/>
          </w:tcPr>
          <w:p w14:paraId="24B853B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PENDIENTE DNP</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00AB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Atención integral a niños y niñas en primera infancia en espacios socialmente no convencionales implementados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57DEA8" w14:textId="77777777" w:rsidR="0031013D" w:rsidRDefault="0031013D" w:rsidP="0031013D">
            <w:pPr>
              <w:spacing w:after="0" w:line="240" w:lineRule="auto"/>
              <w:jc w:val="center"/>
              <w:rPr>
                <w:rFonts w:eastAsia="Times New Roman" w:cstheme="minorHAnsi"/>
                <w:sz w:val="14"/>
                <w:szCs w:val="14"/>
                <w:lang w:eastAsia="es-CO"/>
              </w:rPr>
            </w:pPr>
            <w:r w:rsidRPr="00E942B0">
              <w:rPr>
                <w:rFonts w:eastAsia="Times New Roman" w:cstheme="minorHAnsi"/>
                <w:color w:val="FF0000"/>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059425"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11235D"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Niños(as) de 2 a 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866B0B"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6. </w:t>
            </w:r>
            <w:r>
              <w:rPr>
                <w:rFonts w:eastAsia="Times New Roman" w:cstheme="minorHAnsi"/>
                <w:color w:val="000000"/>
                <w:sz w:val="14"/>
                <w:szCs w:val="14"/>
                <w:lang w:eastAsia="es-CO"/>
              </w:rPr>
              <w:t>Asistencia a educación inicial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DC5710A"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640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8E89FE"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9508467"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0F446EC"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1ADF7" w14:textId="726DDC58"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8BBB97" w14:textId="6E75D4F4"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40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A8680B" w14:textId="4436A8CC"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AC662E" w14:textId="7B24F921"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r>
      <w:tr w:rsidR="0031013D" w14:paraId="4C3E2F6D" w14:textId="77777777" w:rsidTr="00001FF9">
        <w:trPr>
          <w:trHeight w:val="1312"/>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7631779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2201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2C6B4E6"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Calidad, cobertura y fortalecimiento de la educación inicial, prescolar, básica y media." Tú y yo con educación y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16C6EC"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2201028</w:t>
            </w:r>
          </w:p>
        </w:tc>
        <w:tc>
          <w:tcPr>
            <w:tcW w:w="994" w:type="dxa"/>
            <w:tcBorders>
              <w:top w:val="single" w:sz="4" w:space="0" w:color="auto"/>
              <w:left w:val="single" w:sz="4" w:space="0" w:color="auto"/>
              <w:bottom w:val="single" w:sz="4" w:space="0" w:color="auto"/>
              <w:right w:val="single" w:sz="4" w:space="0" w:color="auto"/>
            </w:tcBorders>
            <w:vAlign w:val="center"/>
            <w:hideMark/>
          </w:tcPr>
          <w:p w14:paraId="10DA571B"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apoyo a la permanencia con alimentación escolar</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4C5498"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220102801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5FE05"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Beneficiarios de la alimentación escolar</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7FEE57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36.000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B7379F"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DD7340"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Personas entre 6 y 18 años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9B49B3"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7. </w:t>
            </w:r>
            <w:r>
              <w:rPr>
                <w:rFonts w:eastAsia="Times New Roman" w:cstheme="minorHAnsi"/>
                <w:color w:val="000000"/>
                <w:sz w:val="14"/>
                <w:szCs w:val="14"/>
                <w:lang w:eastAsia="es-CO"/>
              </w:rPr>
              <w:t>Asistencia a educación formal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1671DC9"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3.892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EE85FA"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896BF7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509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3CAE97"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02E00E"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5A1CAD"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4E0AFD67"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16A8291E"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159</w:t>
            </w:r>
          </w:p>
        </w:tc>
      </w:tr>
      <w:tr w:rsidR="0031013D" w14:paraId="2D24535C" w14:textId="77777777" w:rsidTr="00001FF9">
        <w:trPr>
          <w:trHeight w:val="1461"/>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08AE4609"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2201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0C18E2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Calidad, cobertura y fortalecimiento de la educación inicial, prescolar, básica y media." Tú y yo con educación y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774190"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2201029</w:t>
            </w:r>
          </w:p>
        </w:tc>
        <w:tc>
          <w:tcPr>
            <w:tcW w:w="994" w:type="dxa"/>
            <w:tcBorders>
              <w:top w:val="single" w:sz="4" w:space="0" w:color="auto"/>
              <w:left w:val="single" w:sz="4" w:space="0" w:color="auto"/>
              <w:bottom w:val="single" w:sz="4" w:space="0" w:color="auto"/>
              <w:right w:val="single" w:sz="4" w:space="0" w:color="auto"/>
            </w:tcBorders>
            <w:vAlign w:val="center"/>
            <w:hideMark/>
          </w:tcPr>
          <w:p w14:paraId="461B1185"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apoyo a la permanencia con transporte escolar</w:t>
            </w:r>
          </w:p>
        </w:tc>
        <w:tc>
          <w:tcPr>
            <w:tcW w:w="707" w:type="dxa"/>
            <w:tcBorders>
              <w:top w:val="single" w:sz="4" w:space="0" w:color="auto"/>
              <w:left w:val="single" w:sz="4" w:space="0" w:color="auto"/>
              <w:bottom w:val="single" w:sz="4" w:space="0" w:color="auto"/>
              <w:right w:val="single" w:sz="4" w:space="0" w:color="auto"/>
            </w:tcBorders>
            <w:vAlign w:val="center"/>
            <w:hideMark/>
          </w:tcPr>
          <w:p w14:paraId="177BFDDA"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220102900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64234"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Beneficiarios de transporte escolar</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E68C9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AC9CE8"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0C232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Personas entre 6 y 18 años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AD9C2F"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7. </w:t>
            </w:r>
            <w:r>
              <w:rPr>
                <w:rFonts w:eastAsia="Times New Roman" w:cstheme="minorHAnsi"/>
                <w:color w:val="000000"/>
                <w:sz w:val="14"/>
                <w:szCs w:val="14"/>
                <w:lang w:eastAsia="es-CO"/>
              </w:rPr>
              <w:t>Asistencia a educación formal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14D8B1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3.892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6DCFCC5"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6D9D320"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509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D85705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3424F5" w14:textId="798E5F69" w:rsidR="0031013D" w:rsidRPr="00001FF9" w:rsidRDefault="0031013D" w:rsidP="0031013D">
            <w:pPr>
              <w:spacing w:after="0" w:line="240" w:lineRule="auto"/>
              <w:jc w:val="center"/>
              <w:rPr>
                <w:rFonts w:eastAsia="Times New Roman" w:cstheme="minorHAnsi"/>
                <w:b/>
                <w:color w:val="000000"/>
                <w:sz w:val="14"/>
                <w:szCs w:val="14"/>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7A92EF"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4363C30D"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653E9699"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159</w:t>
            </w:r>
          </w:p>
        </w:tc>
      </w:tr>
      <w:tr w:rsidR="0031013D" w14:paraId="6779D143" w14:textId="77777777" w:rsidTr="00001FF9">
        <w:trPr>
          <w:trHeight w:val="1625"/>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659EB9DA"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3604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4CBA56"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Programa No. 3604. Derechos fundamentales del trabajo y fortalecimiento del diálogo social</w:t>
            </w:r>
            <w:r>
              <w:rPr>
                <w:rFonts w:eastAsia="Times New Roman" w:cstheme="minorHAnsi"/>
                <w:b/>
                <w:bCs/>
                <w:color w:val="FF0000"/>
                <w:sz w:val="14"/>
                <w:szCs w:val="14"/>
                <w:lang w:eastAsia="es-CO"/>
              </w:rPr>
              <w:t xml:space="preserve"> </w:t>
            </w:r>
            <w:r>
              <w:rPr>
                <w:rFonts w:eastAsia="Times New Roman" w:cstheme="minorHAnsi"/>
                <w:b/>
                <w:bCs/>
                <w:color w:val="000000"/>
                <w:sz w:val="14"/>
                <w:szCs w:val="14"/>
                <w:lang w:eastAsia="es-CO"/>
              </w:rPr>
              <w:t xml:space="preserve">“Tú y yo con una niñez protegida”.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953C6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3604006</w:t>
            </w:r>
          </w:p>
        </w:tc>
        <w:tc>
          <w:tcPr>
            <w:tcW w:w="994" w:type="dxa"/>
            <w:tcBorders>
              <w:top w:val="single" w:sz="4" w:space="0" w:color="auto"/>
              <w:left w:val="single" w:sz="4" w:space="0" w:color="auto"/>
              <w:bottom w:val="single" w:sz="4" w:space="0" w:color="auto"/>
              <w:right w:val="single" w:sz="4" w:space="0" w:color="auto"/>
            </w:tcBorders>
            <w:vAlign w:val="center"/>
            <w:hideMark/>
          </w:tcPr>
          <w:p w14:paraId="673BEA80"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educación informal para la prevención integral del trabajo infantil</w:t>
            </w:r>
          </w:p>
        </w:tc>
        <w:tc>
          <w:tcPr>
            <w:tcW w:w="707" w:type="dxa"/>
            <w:tcBorders>
              <w:top w:val="single" w:sz="4" w:space="0" w:color="auto"/>
              <w:left w:val="single" w:sz="4" w:space="0" w:color="auto"/>
              <w:bottom w:val="single" w:sz="4" w:space="0" w:color="auto"/>
              <w:right w:val="single" w:sz="4" w:space="0" w:color="auto"/>
            </w:tcBorders>
            <w:vAlign w:val="center"/>
            <w:hideMark/>
          </w:tcPr>
          <w:p w14:paraId="00A02697"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360400600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52C86"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personas Capacitadas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AB9D6F7"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788F3E"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Educación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1C2705"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Niños(as) de 6 a 15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11E16D"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xml:space="preserve">8. </w:t>
            </w:r>
            <w:r>
              <w:rPr>
                <w:rFonts w:eastAsia="Times New Roman" w:cstheme="minorHAnsi"/>
                <w:color w:val="000000"/>
                <w:sz w:val="14"/>
                <w:szCs w:val="14"/>
                <w:lang w:eastAsia="es-CO"/>
              </w:rPr>
              <w:t>No trabajo infantil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A02010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3.736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9EED2CC"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A19A0BE"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438818C"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CEC09D"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4BFF7F7"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c>
          <w:tcPr>
            <w:tcW w:w="569" w:type="dxa"/>
            <w:tcBorders>
              <w:top w:val="single" w:sz="4" w:space="0" w:color="auto"/>
              <w:left w:val="single" w:sz="4" w:space="0" w:color="auto"/>
              <w:bottom w:val="single" w:sz="4" w:space="0" w:color="auto"/>
              <w:right w:val="single" w:sz="4" w:space="0" w:color="auto"/>
            </w:tcBorders>
            <w:noWrap/>
            <w:vAlign w:val="bottom"/>
            <w:hideMark/>
          </w:tcPr>
          <w:p w14:paraId="239889A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c>
          <w:tcPr>
            <w:tcW w:w="565" w:type="dxa"/>
            <w:tcBorders>
              <w:top w:val="single" w:sz="4" w:space="0" w:color="auto"/>
              <w:left w:val="single" w:sz="4" w:space="0" w:color="auto"/>
              <w:bottom w:val="single" w:sz="4" w:space="0" w:color="auto"/>
              <w:right w:val="single" w:sz="4" w:space="0" w:color="auto"/>
            </w:tcBorders>
            <w:noWrap/>
            <w:vAlign w:val="bottom"/>
            <w:hideMark/>
          </w:tcPr>
          <w:p w14:paraId="2DE5E473" w14:textId="54766E9C" w:rsidR="0031013D" w:rsidRDefault="0031013D" w:rsidP="0031013D">
            <w:pPr>
              <w:spacing w:after="0" w:line="240" w:lineRule="auto"/>
              <w:rPr>
                <w:rFonts w:eastAsia="Times New Roman" w:cstheme="minorHAnsi"/>
                <w:color w:val="000000"/>
                <w:sz w:val="14"/>
                <w:szCs w:val="14"/>
                <w:lang w:eastAsia="es-CO"/>
              </w:rPr>
            </w:pPr>
          </w:p>
        </w:tc>
      </w:tr>
      <w:tr w:rsidR="0031013D" w14:paraId="73E29EE9" w14:textId="77777777" w:rsidTr="00001FF9">
        <w:trPr>
          <w:trHeight w:val="1818"/>
        </w:trPr>
        <w:tc>
          <w:tcPr>
            <w:tcW w:w="713" w:type="dxa"/>
            <w:tcBorders>
              <w:top w:val="single" w:sz="4" w:space="0" w:color="auto"/>
              <w:left w:val="single" w:sz="4" w:space="0" w:color="auto"/>
              <w:bottom w:val="single" w:sz="4" w:space="0" w:color="auto"/>
              <w:right w:val="single" w:sz="4" w:space="0" w:color="auto"/>
            </w:tcBorders>
            <w:vAlign w:val="center"/>
            <w:hideMark/>
          </w:tcPr>
          <w:p w14:paraId="26BCD8F4" w14:textId="77777777" w:rsidR="0031013D" w:rsidRPr="002C1E88" w:rsidRDefault="0031013D" w:rsidP="0031013D">
            <w:pPr>
              <w:spacing w:after="0" w:line="240" w:lineRule="auto"/>
              <w:jc w:val="center"/>
              <w:rPr>
                <w:rFonts w:eastAsia="Times New Roman" w:cstheme="minorHAnsi"/>
                <w:sz w:val="14"/>
                <w:szCs w:val="14"/>
                <w:lang w:eastAsia="es-CO"/>
              </w:rPr>
            </w:pPr>
            <w:r w:rsidRPr="002C1E88">
              <w:rPr>
                <w:rFonts w:eastAsia="Times New Roman" w:cstheme="minorHAnsi"/>
                <w:sz w:val="14"/>
                <w:szCs w:val="14"/>
                <w:lang w:eastAsia="es-CO"/>
              </w:rPr>
              <w:lastRenderedPageBreak/>
              <w:t>4104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5DBD0B9" w14:textId="77777777" w:rsidR="0031013D" w:rsidRPr="002C1E88" w:rsidRDefault="0031013D" w:rsidP="0031013D">
            <w:pPr>
              <w:spacing w:after="0" w:line="240" w:lineRule="auto"/>
              <w:jc w:val="both"/>
              <w:rPr>
                <w:rFonts w:eastAsia="Times New Roman" w:cstheme="minorHAnsi"/>
                <w:sz w:val="14"/>
                <w:szCs w:val="14"/>
                <w:lang w:eastAsia="es-CO"/>
              </w:rPr>
            </w:pPr>
            <w:r w:rsidRPr="002C1E88">
              <w:rPr>
                <w:rFonts w:eastAsia="Times New Roman" w:cstheme="minorHAnsi"/>
                <w:sz w:val="14"/>
                <w:szCs w:val="14"/>
                <w:lang w:eastAsia="es-CO"/>
              </w:rPr>
              <w:t>Atención integral de población en situación permanente de desprotección social y/o familiar "Tú y yo con atención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E31901" w14:textId="77777777" w:rsidR="0031013D" w:rsidRPr="002C1E88" w:rsidRDefault="0031013D" w:rsidP="0031013D">
            <w:pPr>
              <w:spacing w:after="0" w:line="240" w:lineRule="auto"/>
              <w:jc w:val="center"/>
              <w:rPr>
                <w:rFonts w:eastAsia="Times New Roman" w:cstheme="minorHAnsi"/>
                <w:sz w:val="14"/>
                <w:szCs w:val="14"/>
                <w:lang w:eastAsia="es-CO"/>
              </w:rPr>
            </w:pPr>
            <w:r w:rsidRPr="002C1E88">
              <w:rPr>
                <w:rFonts w:eastAsia="Times New Roman" w:cstheme="minorHAnsi"/>
                <w:sz w:val="14"/>
                <w:szCs w:val="14"/>
                <w:lang w:eastAsia="es-CO"/>
              </w:rPr>
              <w:t>4104035</w:t>
            </w:r>
          </w:p>
        </w:tc>
        <w:tc>
          <w:tcPr>
            <w:tcW w:w="994" w:type="dxa"/>
            <w:tcBorders>
              <w:top w:val="single" w:sz="4" w:space="0" w:color="auto"/>
              <w:left w:val="single" w:sz="4" w:space="0" w:color="auto"/>
              <w:bottom w:val="single" w:sz="4" w:space="0" w:color="auto"/>
              <w:right w:val="single" w:sz="4" w:space="0" w:color="auto"/>
            </w:tcBorders>
            <w:vAlign w:val="center"/>
            <w:hideMark/>
          </w:tcPr>
          <w:p w14:paraId="3F43265C" w14:textId="77777777" w:rsidR="0031013D" w:rsidRPr="002C1E88" w:rsidRDefault="0031013D" w:rsidP="0031013D">
            <w:pPr>
              <w:spacing w:after="0" w:line="240" w:lineRule="auto"/>
              <w:jc w:val="both"/>
              <w:rPr>
                <w:rFonts w:eastAsia="Times New Roman" w:cstheme="minorHAnsi"/>
                <w:sz w:val="14"/>
                <w:szCs w:val="14"/>
                <w:lang w:eastAsia="es-CO"/>
              </w:rPr>
            </w:pPr>
            <w:r w:rsidRPr="002C1E88">
              <w:rPr>
                <w:rFonts w:eastAsia="Times New Roman" w:cstheme="minorHAnsi"/>
                <w:sz w:val="14"/>
                <w:szCs w:val="14"/>
                <w:lang w:eastAsia="es-CO"/>
              </w:rPr>
              <w:t>Servicios de atención integral a población en condición de discapacidad</w:t>
            </w:r>
          </w:p>
        </w:tc>
        <w:tc>
          <w:tcPr>
            <w:tcW w:w="707" w:type="dxa"/>
            <w:tcBorders>
              <w:top w:val="single" w:sz="4" w:space="0" w:color="auto"/>
              <w:left w:val="single" w:sz="4" w:space="0" w:color="auto"/>
              <w:bottom w:val="single" w:sz="4" w:space="0" w:color="auto"/>
              <w:right w:val="single" w:sz="4" w:space="0" w:color="auto"/>
            </w:tcBorders>
            <w:vAlign w:val="center"/>
            <w:hideMark/>
          </w:tcPr>
          <w:p w14:paraId="0E237FF3" w14:textId="77777777" w:rsidR="0031013D" w:rsidRPr="002C1E88" w:rsidRDefault="0031013D" w:rsidP="0031013D">
            <w:pPr>
              <w:spacing w:after="0" w:line="240" w:lineRule="auto"/>
              <w:jc w:val="center"/>
              <w:rPr>
                <w:rFonts w:eastAsia="Times New Roman" w:cstheme="minorHAnsi"/>
                <w:sz w:val="14"/>
                <w:szCs w:val="14"/>
                <w:lang w:eastAsia="es-CO"/>
              </w:rPr>
            </w:pPr>
            <w:r w:rsidRPr="002C1E88">
              <w:rPr>
                <w:rFonts w:eastAsia="Times New Roman" w:cstheme="minorHAnsi"/>
                <w:sz w:val="14"/>
                <w:szCs w:val="14"/>
                <w:lang w:eastAsia="es-CO"/>
              </w:rPr>
              <w:t>410403500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04FAB" w14:textId="77777777" w:rsidR="0031013D" w:rsidRPr="002C1E88" w:rsidRDefault="0031013D" w:rsidP="0031013D">
            <w:pPr>
              <w:spacing w:after="0" w:line="240" w:lineRule="auto"/>
              <w:jc w:val="both"/>
              <w:rPr>
                <w:rFonts w:eastAsia="Times New Roman" w:cstheme="minorHAnsi"/>
                <w:sz w:val="14"/>
                <w:szCs w:val="14"/>
                <w:lang w:eastAsia="es-CO"/>
              </w:rPr>
            </w:pPr>
            <w:r w:rsidRPr="002C1E88">
              <w:rPr>
                <w:rFonts w:eastAsia="Times New Roman" w:cstheme="minorHAnsi"/>
                <w:sz w:val="14"/>
                <w:szCs w:val="14"/>
                <w:lang w:eastAsia="es-CO"/>
              </w:rPr>
              <w:t xml:space="preserve">Personas atendidas con servicios integrales de atención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D040C" w14:textId="77777777" w:rsidR="0031013D" w:rsidRPr="002C1E88" w:rsidRDefault="0031013D" w:rsidP="0031013D">
            <w:pPr>
              <w:spacing w:after="0" w:line="240" w:lineRule="auto"/>
              <w:jc w:val="center"/>
              <w:rPr>
                <w:rFonts w:eastAsia="Times New Roman" w:cstheme="minorHAnsi"/>
                <w:sz w:val="14"/>
                <w:szCs w:val="14"/>
                <w:lang w:eastAsia="es-CO"/>
              </w:rPr>
            </w:pPr>
            <w:r w:rsidRPr="002C1E88">
              <w:rPr>
                <w:rFonts w:eastAsia="Times New Roman" w:cstheme="minorHAnsi"/>
                <w:sz w:val="14"/>
                <w:szCs w:val="14"/>
                <w:lang w:eastAsia="es-CO"/>
              </w:rPr>
              <w:t>500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0131A7" w14:textId="77777777" w:rsidR="0031013D" w:rsidRPr="002C1E88" w:rsidRDefault="0031013D" w:rsidP="0031013D">
            <w:pPr>
              <w:spacing w:after="0" w:line="240" w:lineRule="auto"/>
              <w:rPr>
                <w:rFonts w:eastAsia="Times New Roman" w:cstheme="minorHAnsi"/>
                <w:color w:val="000000"/>
                <w:sz w:val="14"/>
                <w:szCs w:val="14"/>
                <w:lang w:eastAsia="es-CO"/>
              </w:rPr>
            </w:pPr>
            <w:r w:rsidRPr="002C1E88">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DAB6BA" w14:textId="77777777" w:rsidR="0031013D" w:rsidRPr="002C1E88" w:rsidRDefault="0031013D" w:rsidP="0031013D">
            <w:pPr>
              <w:spacing w:after="0" w:line="240" w:lineRule="auto"/>
              <w:rPr>
                <w:rFonts w:eastAsia="Times New Roman" w:cstheme="minorHAnsi"/>
                <w:color w:val="000000"/>
                <w:sz w:val="14"/>
                <w:szCs w:val="14"/>
                <w:lang w:eastAsia="es-CO"/>
              </w:rPr>
            </w:pPr>
            <w:r w:rsidRPr="002C1E88">
              <w:rPr>
                <w:rFonts w:eastAsia="Times New Roman" w:cstheme="minorHAnsi"/>
                <w:color w:val="000000"/>
                <w:sz w:val="14"/>
                <w:szCs w:val="14"/>
                <w:lang w:eastAsia="es-CO"/>
              </w:rPr>
              <w:t>Personas que reportan tener discapacidad</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A0B5FD" w14:textId="77777777" w:rsidR="0031013D" w:rsidRPr="002C1E88" w:rsidRDefault="0031013D" w:rsidP="0031013D">
            <w:pPr>
              <w:spacing w:after="0" w:line="240" w:lineRule="auto"/>
              <w:rPr>
                <w:rFonts w:eastAsia="Times New Roman" w:cstheme="minorHAnsi"/>
                <w:color w:val="000000"/>
                <w:sz w:val="14"/>
                <w:szCs w:val="14"/>
                <w:lang w:eastAsia="es-CO"/>
              </w:rPr>
            </w:pPr>
            <w:r w:rsidRPr="002C1E88">
              <w:rPr>
                <w:rFonts w:eastAsia="Times New Roman" w:cstheme="minorHAnsi"/>
                <w:color w:val="000000"/>
                <w:sz w:val="14"/>
                <w:szCs w:val="14"/>
                <w:lang w:eastAsia="es-CO"/>
              </w:rPr>
              <w:t>13. Registro para la Localización y Caracterización de Personas con Discapacidad – RLCPD</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F72A280" w14:textId="77777777" w:rsidR="0031013D" w:rsidRPr="002C1E88" w:rsidRDefault="0031013D" w:rsidP="0031013D">
            <w:pPr>
              <w:spacing w:after="0" w:line="240" w:lineRule="auto"/>
              <w:jc w:val="center"/>
              <w:rPr>
                <w:rFonts w:eastAsia="Times New Roman" w:cstheme="minorHAnsi"/>
                <w:color w:val="000000"/>
                <w:sz w:val="14"/>
                <w:szCs w:val="14"/>
                <w:lang w:eastAsia="es-CO"/>
              </w:rPr>
            </w:pPr>
            <w:r w:rsidRPr="002C1E88">
              <w:rPr>
                <w:rFonts w:eastAsia="Times New Roman" w:cstheme="minorHAnsi"/>
                <w:color w:val="000000"/>
                <w:sz w:val="14"/>
                <w:szCs w:val="14"/>
                <w:lang w:eastAsia="es-CO"/>
              </w:rPr>
              <w:t>346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D0B814" w14:textId="77777777" w:rsidR="0031013D" w:rsidRPr="002C1E88" w:rsidRDefault="0031013D" w:rsidP="0031013D">
            <w:pPr>
              <w:spacing w:after="0" w:line="240" w:lineRule="auto"/>
              <w:jc w:val="center"/>
              <w:rPr>
                <w:rFonts w:eastAsia="Times New Roman" w:cstheme="minorHAnsi"/>
                <w:color w:val="000000"/>
                <w:sz w:val="14"/>
                <w:szCs w:val="14"/>
                <w:lang w:eastAsia="es-CO"/>
              </w:rPr>
            </w:pPr>
            <w:r w:rsidRPr="002C1E88">
              <w:rPr>
                <w:rFonts w:eastAsia="Times New Roman" w:cstheme="minorHAnsi"/>
                <w:color w:val="000000"/>
                <w:sz w:val="14"/>
                <w:szCs w:val="14"/>
                <w:lang w:eastAsia="es-CO"/>
              </w:rPr>
              <w:t>41%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132BE37" w14:textId="77777777" w:rsidR="0031013D" w:rsidRPr="002C1E88" w:rsidRDefault="0031013D" w:rsidP="0031013D">
            <w:pPr>
              <w:spacing w:after="0" w:line="240" w:lineRule="auto"/>
              <w:jc w:val="center"/>
              <w:rPr>
                <w:rFonts w:eastAsia="Times New Roman" w:cstheme="minorHAnsi"/>
                <w:color w:val="000000"/>
                <w:sz w:val="14"/>
                <w:szCs w:val="14"/>
                <w:lang w:eastAsia="es-CO"/>
              </w:rPr>
            </w:pPr>
            <w:r w:rsidRPr="002C1E88">
              <w:rPr>
                <w:rFonts w:eastAsia="Times New Roman" w:cstheme="minorHAnsi"/>
                <w:color w:val="000000"/>
                <w:sz w:val="14"/>
                <w:szCs w:val="14"/>
                <w:lang w:eastAsia="es-CO"/>
              </w:rPr>
              <w:t>502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B833DA" w14:textId="77777777" w:rsidR="0031013D" w:rsidRPr="002C1E88" w:rsidRDefault="0031013D" w:rsidP="0031013D">
            <w:pPr>
              <w:spacing w:after="0" w:line="240" w:lineRule="auto"/>
              <w:jc w:val="center"/>
              <w:rPr>
                <w:rFonts w:eastAsia="Times New Roman" w:cstheme="minorHAnsi"/>
                <w:color w:val="000000"/>
                <w:sz w:val="14"/>
                <w:szCs w:val="14"/>
                <w:lang w:eastAsia="es-CO"/>
              </w:rPr>
            </w:pPr>
            <w:r w:rsidRPr="002C1E88">
              <w:rPr>
                <w:rFonts w:eastAsia="Times New Roman" w:cstheme="minorHAnsi"/>
                <w:color w:val="000000"/>
                <w:sz w:val="14"/>
                <w:szCs w:val="14"/>
                <w:lang w:eastAsia="es-CO"/>
              </w:rPr>
              <w:t>59%</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FA9ECF1" w14:textId="77777777" w:rsidR="0031013D" w:rsidRPr="00E144A1" w:rsidRDefault="0031013D"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F39C9E" w14:textId="77777777" w:rsidR="0031013D" w:rsidRPr="00E144A1" w:rsidRDefault="0031013D"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10CBFC51" w14:textId="77777777" w:rsidR="0031013D" w:rsidRPr="00E144A1" w:rsidRDefault="0031013D"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150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7C9B7BA0" w14:textId="77777777" w:rsidR="0031013D" w:rsidRPr="00E144A1" w:rsidRDefault="0031013D"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152</w:t>
            </w:r>
          </w:p>
        </w:tc>
      </w:tr>
      <w:tr w:rsidR="0031013D" w14:paraId="6148AD6E" w14:textId="77777777" w:rsidTr="00001FF9">
        <w:trPr>
          <w:trHeight w:val="1747"/>
        </w:trPr>
        <w:tc>
          <w:tcPr>
            <w:tcW w:w="713" w:type="dxa"/>
            <w:tcBorders>
              <w:top w:val="single" w:sz="4" w:space="0" w:color="auto"/>
              <w:left w:val="single" w:sz="4" w:space="0" w:color="auto"/>
              <w:bottom w:val="single" w:sz="4" w:space="0" w:color="auto"/>
              <w:right w:val="single" w:sz="4" w:space="0" w:color="auto"/>
            </w:tcBorders>
            <w:vAlign w:val="center"/>
            <w:hideMark/>
          </w:tcPr>
          <w:p w14:paraId="57F73F2A"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33F051A"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Atención integral de población en situación permanente de desprotección social y/o familiar "Tú y yo con atención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B37DE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4104035</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F2D1E0"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Servicios de atención integral a población en condición de discapacidad</w:t>
            </w:r>
          </w:p>
        </w:tc>
        <w:tc>
          <w:tcPr>
            <w:tcW w:w="707" w:type="dxa"/>
            <w:tcBorders>
              <w:top w:val="single" w:sz="4" w:space="0" w:color="auto"/>
              <w:left w:val="single" w:sz="4" w:space="0" w:color="auto"/>
              <w:bottom w:val="single" w:sz="4" w:space="0" w:color="auto"/>
              <w:right w:val="single" w:sz="4" w:space="0" w:color="auto"/>
            </w:tcBorders>
            <w:vAlign w:val="center"/>
            <w:hideMark/>
          </w:tcPr>
          <w:p w14:paraId="396A63FA" w14:textId="4139C045" w:rsidR="0031013D" w:rsidRDefault="0031013D" w:rsidP="0031013D">
            <w:pPr>
              <w:spacing w:after="0" w:line="240" w:lineRule="auto"/>
              <w:jc w:val="center"/>
              <w:rPr>
                <w:rFonts w:eastAsia="Times New Roman" w:cstheme="minorHAnsi"/>
                <w:sz w:val="14"/>
                <w:szCs w:val="14"/>
                <w:lang w:eastAsia="es-C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8A5359"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Estrategia de rehabilitación basada en la comunidad implementada en los municipios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AC5BE4"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4E1C82"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A8899C"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que reportan tener discapacidad</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B3EC1A"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14. Producto de apoyo o rehabilitación funcional para personas con discapacidad</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17597C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729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4BC01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0164C84"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119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8222F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58454B8" w14:textId="77777777" w:rsidR="0031013D" w:rsidRPr="00001FF9" w:rsidRDefault="0031013D" w:rsidP="0031013D">
            <w:pPr>
              <w:spacing w:after="0" w:line="240" w:lineRule="auto"/>
              <w:rPr>
                <w:rFonts w:eastAsia="Times New Roman" w:cstheme="minorHAnsi"/>
                <w:b/>
                <w:bCs/>
                <w:color w:val="000000"/>
                <w:sz w:val="14"/>
                <w:szCs w:val="14"/>
                <w:lang w:eastAsia="es-CO"/>
              </w:rPr>
            </w:pPr>
            <w:r w:rsidRPr="00001FF9">
              <w:rPr>
                <w:rFonts w:eastAsia="Times New Roman" w:cstheme="minorHAnsi"/>
                <w:b/>
                <w:bCs/>
                <w:color w:val="000000"/>
                <w:sz w:val="14"/>
                <w:szCs w:val="14"/>
                <w:lang w:eastAsia="es-CO"/>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0B2DB68"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29</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3897DFFA"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40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35784054"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w:t>
            </w:r>
          </w:p>
        </w:tc>
      </w:tr>
      <w:tr w:rsidR="0031013D" w14:paraId="1D891B75" w14:textId="77777777" w:rsidTr="00001FF9">
        <w:trPr>
          <w:trHeight w:val="1678"/>
        </w:trPr>
        <w:tc>
          <w:tcPr>
            <w:tcW w:w="713" w:type="dxa"/>
            <w:tcBorders>
              <w:top w:val="single" w:sz="4" w:space="0" w:color="auto"/>
              <w:left w:val="single" w:sz="4" w:space="0" w:color="auto"/>
              <w:bottom w:val="single" w:sz="4" w:space="0" w:color="auto"/>
              <w:right w:val="single" w:sz="4" w:space="0" w:color="auto"/>
            </w:tcBorders>
            <w:vAlign w:val="center"/>
            <w:hideMark/>
          </w:tcPr>
          <w:p w14:paraId="3C3249C6"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0451196"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Atención integral de población en situación permanente de desprotección social y/o familiar "Tú y yo con atención integral"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C08D79"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4104036</w:t>
            </w:r>
          </w:p>
        </w:tc>
        <w:tc>
          <w:tcPr>
            <w:tcW w:w="994" w:type="dxa"/>
            <w:tcBorders>
              <w:top w:val="single" w:sz="4" w:space="0" w:color="auto"/>
              <w:left w:val="single" w:sz="4" w:space="0" w:color="auto"/>
              <w:bottom w:val="single" w:sz="4" w:space="0" w:color="auto"/>
              <w:right w:val="single" w:sz="4" w:space="0" w:color="auto"/>
            </w:tcBorders>
            <w:vAlign w:val="center"/>
            <w:hideMark/>
          </w:tcPr>
          <w:p w14:paraId="0A0016AE"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Centros de atención integral para personas con discapacidad construidos y dotados</w:t>
            </w:r>
          </w:p>
        </w:tc>
        <w:tc>
          <w:tcPr>
            <w:tcW w:w="707" w:type="dxa"/>
            <w:tcBorders>
              <w:top w:val="single" w:sz="4" w:space="0" w:color="auto"/>
              <w:left w:val="single" w:sz="4" w:space="0" w:color="auto"/>
              <w:bottom w:val="single" w:sz="4" w:space="0" w:color="auto"/>
              <w:right w:val="single" w:sz="4" w:space="0" w:color="auto"/>
            </w:tcBorders>
            <w:vAlign w:val="center"/>
            <w:hideMark/>
          </w:tcPr>
          <w:p w14:paraId="4072BBC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410403600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A550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Centros de atención integral para personas con discapacidad construidos y dotados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BBB213" w14:textId="77777777" w:rsidR="0031013D" w:rsidRDefault="0031013D" w:rsidP="0031013D">
            <w:pPr>
              <w:spacing w:after="0" w:line="240" w:lineRule="auto"/>
              <w:jc w:val="center"/>
              <w:rPr>
                <w:rFonts w:eastAsia="Times New Roman" w:cstheme="minorHAnsi"/>
                <w:b/>
                <w:bCs/>
                <w:color w:val="000000"/>
                <w:sz w:val="14"/>
                <w:szCs w:val="14"/>
                <w:lang w:eastAsia="es-CO"/>
              </w:rPr>
            </w:pPr>
            <w:r>
              <w:rPr>
                <w:rFonts w:eastAsia="Times New Roman" w:cstheme="minorHAnsi"/>
                <w:b/>
                <w:bCs/>
                <w:color w:val="000000"/>
                <w:sz w:val="14"/>
                <w:szCs w:val="14"/>
                <w:lang w:eastAsia="es-CO"/>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AB4AE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65957A"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que reportan tener discapacidad</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243214"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14. Producto de apoyo o rehabilitación funcional para personas con discapacidad</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FA1EB0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729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1C33DF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A2E253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119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57B1E9"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A511130" w14:textId="77777777" w:rsidR="0031013D" w:rsidRDefault="0031013D" w:rsidP="0031013D">
            <w:pPr>
              <w:spacing w:after="0" w:line="240" w:lineRule="auto"/>
              <w:rPr>
                <w:rFonts w:eastAsia="Times New Roman" w:cstheme="minorHAnsi"/>
                <w:b/>
                <w:bCs/>
                <w:color w:val="000000"/>
                <w:sz w:val="14"/>
                <w:szCs w:val="14"/>
                <w:lang w:eastAsia="es-CO"/>
              </w:rPr>
            </w:pPr>
            <w:r>
              <w:rPr>
                <w:rFonts w:eastAsia="Times New Roman" w:cstheme="minorHAnsi"/>
                <w:b/>
                <w:bCs/>
                <w:color w:val="000000"/>
                <w:sz w:val="14"/>
                <w:szCs w:val="14"/>
                <w:lang w:eastAsia="es-CO"/>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0D143C"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29</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07CE2BAD"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40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0B6E3237"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w:t>
            </w:r>
          </w:p>
        </w:tc>
      </w:tr>
      <w:tr w:rsidR="0031013D" w14:paraId="42A32619" w14:textId="77777777" w:rsidTr="00001FF9">
        <w:trPr>
          <w:trHeight w:val="127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F292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0B7CBE"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Salud Pública, "Tú y yo con salud de calidad"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BD2CE3"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1905021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6FCC39"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Servicio de gestión del riesgo en temas de salud sexual y reproductiva </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A4C52"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190502100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4EC6AB"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Campañas de gestión del riesgo en temas de salud sexual y reproductiva implementadas.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88902"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1CC101"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2534CE"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Personas mayores de 9 años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679CD4"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16. Orientación sobre derechos sexuales y reproductivos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4F82A44"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6.961,00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7A1D7E"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ACA136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8214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5681A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B992FB"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486574"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3868C472" w14:textId="77777777" w:rsidR="0031013D" w:rsidRPr="00001FF9" w:rsidRDefault="0031013D" w:rsidP="0031013D">
            <w:pPr>
              <w:spacing w:after="0" w:line="240" w:lineRule="auto"/>
              <w:jc w:val="right"/>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264510D3" w14:textId="77777777" w:rsidR="0031013D" w:rsidRPr="00001FF9" w:rsidRDefault="0031013D" w:rsidP="0031013D">
            <w:pPr>
              <w:spacing w:after="0" w:line="240" w:lineRule="auto"/>
              <w:jc w:val="right"/>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r>
      <w:tr w:rsidR="0031013D" w14:paraId="44A1F828" w14:textId="77777777" w:rsidTr="00001FF9">
        <w:trPr>
          <w:trHeight w:val="1252"/>
        </w:trPr>
        <w:tc>
          <w:tcPr>
            <w:tcW w:w="713" w:type="dxa"/>
            <w:tcBorders>
              <w:top w:val="single" w:sz="4" w:space="0" w:color="auto"/>
              <w:left w:val="single" w:sz="4" w:space="0" w:color="auto"/>
              <w:bottom w:val="single" w:sz="4" w:space="0" w:color="auto"/>
              <w:right w:val="single" w:sz="4" w:space="0" w:color="auto"/>
            </w:tcBorders>
            <w:vAlign w:val="center"/>
            <w:hideMark/>
          </w:tcPr>
          <w:p w14:paraId="07F976CF"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lastRenderedPageBreak/>
              <w:t>1905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84FA1FE"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Salud Pública, "Tú y yo con salud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648F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1905022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62B093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Servicio de gestión del riesgo en temas de trastornos mentales </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CA398"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190502200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F5BB"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Campañas de gestión del riesgo en temas de trastornos mentales implementadas</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9BD5FD"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6CF03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Salud y Nutrición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48A614"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xml:space="preserve">Personas mayores de 9 años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183246"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16. Orientación sobre derechos sexuales y reproductivos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44D5535"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6.961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CAD1C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0DEC57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8214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4B327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DBC1D8" w14:textId="10188F63"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A8414E" w14:textId="5617F920" w:rsidR="0031013D" w:rsidRPr="00001FF9" w:rsidRDefault="00C4327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DE0BE6" w14:textId="2E5FD203" w:rsidR="0031013D" w:rsidRPr="00001FF9" w:rsidRDefault="00C4327D" w:rsidP="0031013D">
            <w:pPr>
              <w:spacing w:after="0" w:line="240" w:lineRule="auto"/>
              <w:jc w:val="right"/>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B6A19" w14:textId="3975DA32" w:rsidR="0031013D" w:rsidRPr="00001FF9" w:rsidRDefault="00C4327D" w:rsidP="0031013D">
            <w:pPr>
              <w:spacing w:after="0" w:line="240" w:lineRule="auto"/>
              <w:jc w:val="right"/>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r>
      <w:tr w:rsidR="0031013D" w14:paraId="4E221B65" w14:textId="77777777" w:rsidTr="00001FF9">
        <w:trPr>
          <w:trHeight w:val="1286"/>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14B9DD6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2201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96FFEE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Calidad, cobertura y fortalecimiento de la educación inicial, prescolar, básica y media." Tú y yo con educación y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92C421"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2201032</w:t>
            </w:r>
          </w:p>
        </w:tc>
        <w:tc>
          <w:tcPr>
            <w:tcW w:w="994" w:type="dxa"/>
            <w:tcBorders>
              <w:top w:val="single" w:sz="4" w:space="0" w:color="auto"/>
              <w:left w:val="single" w:sz="4" w:space="0" w:color="auto"/>
              <w:bottom w:val="single" w:sz="4" w:space="0" w:color="auto"/>
              <w:right w:val="single" w:sz="4" w:space="0" w:color="auto"/>
            </w:tcBorders>
            <w:vAlign w:val="center"/>
            <w:hideMark/>
          </w:tcPr>
          <w:p w14:paraId="517AE228"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alfabetización</w:t>
            </w:r>
          </w:p>
        </w:tc>
        <w:tc>
          <w:tcPr>
            <w:tcW w:w="707" w:type="dxa"/>
            <w:tcBorders>
              <w:top w:val="single" w:sz="4" w:space="0" w:color="auto"/>
              <w:left w:val="single" w:sz="4" w:space="0" w:color="auto"/>
              <w:bottom w:val="single" w:sz="4" w:space="0" w:color="auto"/>
              <w:right w:val="single" w:sz="4" w:space="0" w:color="auto"/>
            </w:tcBorders>
            <w:vAlign w:val="center"/>
            <w:hideMark/>
          </w:tcPr>
          <w:p w14:paraId="7242ECE6"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220103200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721A1"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 xml:space="preserve">Personas beneficiarias con modelos de alfabetización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21CA8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600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633087" w14:textId="77777777" w:rsidR="0031013D" w:rsidRPr="00713455" w:rsidRDefault="0031013D" w:rsidP="0031013D">
            <w:pPr>
              <w:spacing w:after="0" w:line="240" w:lineRule="auto"/>
              <w:rPr>
                <w:rFonts w:eastAsia="Times New Roman" w:cstheme="minorHAnsi"/>
                <w:sz w:val="14"/>
                <w:szCs w:val="14"/>
                <w:lang w:eastAsia="es-CO"/>
              </w:rPr>
            </w:pPr>
            <w:r w:rsidRPr="00713455">
              <w:rPr>
                <w:rFonts w:eastAsia="Times New Roman" w:cstheme="minorHAnsi"/>
                <w:sz w:val="14"/>
                <w:szCs w:val="14"/>
                <w:lang w:eastAsia="es-CO"/>
              </w:rPr>
              <w:t>Educación y Capacitación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496736"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mayores de 15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0956FD" w14:textId="22EFF864"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17. Analfabetismo</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65AEF9E"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12.304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9A753B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43931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1058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6E734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2496528"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4BA5465"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0B448E9F"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200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602031C4"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200</w:t>
            </w:r>
          </w:p>
        </w:tc>
      </w:tr>
      <w:tr w:rsidR="0031013D" w14:paraId="1C12C460" w14:textId="77777777" w:rsidTr="00001FF9">
        <w:trPr>
          <w:trHeight w:val="1294"/>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0D81E0D0"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2201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A9A4D59"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Calidad, cobertura y fortalecimiento de la educación inicial, prescolar, básica y media." Tú y yo con educación y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963B9B"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2201066</w:t>
            </w:r>
          </w:p>
        </w:tc>
        <w:tc>
          <w:tcPr>
            <w:tcW w:w="994" w:type="dxa"/>
            <w:tcBorders>
              <w:top w:val="single" w:sz="4" w:space="0" w:color="auto"/>
              <w:left w:val="single" w:sz="4" w:space="0" w:color="auto"/>
              <w:bottom w:val="single" w:sz="4" w:space="0" w:color="auto"/>
              <w:right w:val="single" w:sz="4" w:space="0" w:color="auto"/>
            </w:tcBorders>
            <w:vAlign w:val="center"/>
            <w:hideMark/>
          </w:tcPr>
          <w:p w14:paraId="4A796ED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orientación vocacional.</w:t>
            </w:r>
          </w:p>
        </w:tc>
        <w:tc>
          <w:tcPr>
            <w:tcW w:w="707" w:type="dxa"/>
            <w:tcBorders>
              <w:top w:val="single" w:sz="4" w:space="0" w:color="auto"/>
              <w:left w:val="single" w:sz="4" w:space="0" w:color="auto"/>
              <w:bottom w:val="single" w:sz="4" w:space="0" w:color="auto"/>
              <w:right w:val="single" w:sz="4" w:space="0" w:color="auto"/>
            </w:tcBorders>
            <w:vAlign w:val="center"/>
            <w:hideMark/>
          </w:tcPr>
          <w:p w14:paraId="2F9E1D86"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220106600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F7B5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Estudiantes vinculados a procesos de orientación vocacional.</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B9465"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29496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C8ADB9" w14:textId="77777777" w:rsidR="0031013D" w:rsidRPr="00713455" w:rsidRDefault="0031013D" w:rsidP="0031013D">
            <w:pPr>
              <w:spacing w:after="0" w:line="240" w:lineRule="auto"/>
              <w:rPr>
                <w:rFonts w:eastAsia="Times New Roman" w:cstheme="minorHAnsi"/>
                <w:sz w:val="14"/>
                <w:szCs w:val="14"/>
                <w:lang w:eastAsia="es-CO"/>
              </w:rPr>
            </w:pPr>
            <w:r w:rsidRPr="00713455">
              <w:rPr>
                <w:rFonts w:eastAsia="Times New Roman" w:cstheme="minorHAnsi"/>
                <w:sz w:val="14"/>
                <w:szCs w:val="14"/>
                <w:lang w:eastAsia="es-CO"/>
              </w:rPr>
              <w:t>Educación y Capacitación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BD738A"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mayores de 18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064D19"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18. Estudios post secundarios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8C89B5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2FD0C1D"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C67965"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5373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92BEEC2"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7364DD"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200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6F14AB4"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500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11CB9BC2"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4B231613" w14:textId="77777777" w:rsidR="0031013D" w:rsidRPr="00001FF9" w:rsidRDefault="0031013D" w:rsidP="0031013D">
            <w:pPr>
              <w:spacing w:after="0" w:line="240" w:lineRule="auto"/>
              <w:jc w:val="center"/>
              <w:rPr>
                <w:rFonts w:eastAsia="Times New Roman" w:cstheme="minorHAnsi"/>
                <w:b/>
                <w:color w:val="000000"/>
                <w:sz w:val="14"/>
                <w:szCs w:val="14"/>
                <w:lang w:eastAsia="es-CO"/>
              </w:rPr>
            </w:pPr>
            <w:r w:rsidRPr="00001FF9">
              <w:rPr>
                <w:rFonts w:eastAsia="Times New Roman" w:cstheme="minorHAnsi"/>
                <w:b/>
                <w:color w:val="000000"/>
                <w:sz w:val="14"/>
                <w:szCs w:val="14"/>
                <w:lang w:eastAsia="es-CO"/>
              </w:rPr>
              <w:t>1000</w:t>
            </w:r>
          </w:p>
        </w:tc>
      </w:tr>
      <w:tr w:rsidR="0031013D" w14:paraId="17BA83CD" w14:textId="77777777" w:rsidTr="00001FF9">
        <w:trPr>
          <w:trHeight w:val="1173"/>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170458D1"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2201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CFF769"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Calidad, cobertura y fortalecimiento de la educación inicial, prescolar, básica y media." Tú y yo con educación y de calidad"</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53346F"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2201050</w:t>
            </w:r>
          </w:p>
        </w:tc>
        <w:tc>
          <w:tcPr>
            <w:tcW w:w="994" w:type="dxa"/>
            <w:tcBorders>
              <w:top w:val="single" w:sz="4" w:space="0" w:color="auto"/>
              <w:left w:val="single" w:sz="4" w:space="0" w:color="auto"/>
              <w:bottom w:val="single" w:sz="4" w:space="0" w:color="auto"/>
              <w:right w:val="single" w:sz="4" w:space="0" w:color="auto"/>
            </w:tcBorders>
            <w:vAlign w:val="center"/>
            <w:hideMark/>
          </w:tcPr>
          <w:p w14:paraId="200F767F"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accesibilidad a contenidos web para fines pedagógicos.</w:t>
            </w:r>
          </w:p>
        </w:tc>
        <w:tc>
          <w:tcPr>
            <w:tcW w:w="707" w:type="dxa"/>
            <w:tcBorders>
              <w:top w:val="single" w:sz="4" w:space="0" w:color="auto"/>
              <w:left w:val="single" w:sz="4" w:space="0" w:color="auto"/>
              <w:bottom w:val="single" w:sz="4" w:space="0" w:color="auto"/>
              <w:right w:val="single" w:sz="4" w:space="0" w:color="auto"/>
            </w:tcBorders>
            <w:vAlign w:val="center"/>
            <w:hideMark/>
          </w:tcPr>
          <w:p w14:paraId="0C419678"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220105001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63323"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Establecimientos educativos conectados a internet.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4B2BB"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59BB27" w14:textId="77777777" w:rsidR="0031013D" w:rsidRPr="00713455" w:rsidRDefault="0031013D" w:rsidP="0031013D">
            <w:pPr>
              <w:spacing w:after="0" w:line="240" w:lineRule="auto"/>
              <w:rPr>
                <w:rFonts w:eastAsia="Times New Roman" w:cstheme="minorHAnsi"/>
                <w:sz w:val="14"/>
                <w:szCs w:val="14"/>
                <w:lang w:eastAsia="es-CO"/>
              </w:rPr>
            </w:pPr>
            <w:r w:rsidRPr="00713455">
              <w:rPr>
                <w:rFonts w:eastAsia="Times New Roman" w:cstheme="minorHAnsi"/>
                <w:sz w:val="14"/>
                <w:szCs w:val="14"/>
                <w:lang w:eastAsia="es-CO"/>
              </w:rPr>
              <w:t>Educación y Capacitación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6D8D87"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mayores de 15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DB3D06"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19. Uso de herramientas digitales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0C0E5D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6.572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3F7BEC"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581D364"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8603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097882F"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50396F"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500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0B8204E"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1000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72BC2706"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1500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37321774"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1500</w:t>
            </w:r>
          </w:p>
        </w:tc>
      </w:tr>
      <w:tr w:rsidR="0031013D" w14:paraId="089D233D" w14:textId="77777777" w:rsidTr="00BF5E2E">
        <w:trPr>
          <w:trHeight w:val="1695"/>
        </w:trPr>
        <w:tc>
          <w:tcPr>
            <w:tcW w:w="713" w:type="dxa"/>
            <w:tcBorders>
              <w:top w:val="single" w:sz="4" w:space="0" w:color="auto"/>
              <w:left w:val="single" w:sz="4" w:space="0" w:color="auto"/>
              <w:bottom w:val="single" w:sz="4" w:space="0" w:color="auto"/>
              <w:right w:val="single" w:sz="4" w:space="0" w:color="auto"/>
            </w:tcBorders>
            <w:noWrap/>
            <w:vAlign w:val="center"/>
            <w:hideMark/>
          </w:tcPr>
          <w:p w14:paraId="695F0DF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2301.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A782EF"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color w:val="000000"/>
                <w:sz w:val="14"/>
                <w:szCs w:val="14"/>
                <w:lang w:eastAsia="es-CO"/>
              </w:rPr>
              <w:t xml:space="preserve"> Facilitar el acceso y uso de las Tecnologías de la Información y las Comunicaciones en todo el Departamento del Quindío. “Tú y yo somos ciudadanos TIC”.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571297"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2301024</w:t>
            </w:r>
          </w:p>
        </w:tc>
        <w:tc>
          <w:tcPr>
            <w:tcW w:w="994" w:type="dxa"/>
            <w:tcBorders>
              <w:top w:val="single" w:sz="4" w:space="0" w:color="auto"/>
              <w:left w:val="single" w:sz="4" w:space="0" w:color="auto"/>
              <w:bottom w:val="single" w:sz="4" w:space="0" w:color="auto"/>
              <w:right w:val="single" w:sz="4" w:space="0" w:color="auto"/>
            </w:tcBorders>
            <w:vAlign w:val="center"/>
            <w:hideMark/>
          </w:tcPr>
          <w:p w14:paraId="56713027" w14:textId="77777777"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Servicio de acceso y uso de Tecnologías de la Información y las Comunicaciones</w:t>
            </w:r>
          </w:p>
        </w:tc>
        <w:tc>
          <w:tcPr>
            <w:tcW w:w="707" w:type="dxa"/>
            <w:tcBorders>
              <w:top w:val="single" w:sz="4" w:space="0" w:color="auto"/>
              <w:left w:val="single" w:sz="4" w:space="0" w:color="auto"/>
              <w:bottom w:val="single" w:sz="4" w:space="0" w:color="auto"/>
              <w:right w:val="single" w:sz="4" w:space="0" w:color="auto"/>
            </w:tcBorders>
            <w:vAlign w:val="center"/>
            <w:hideMark/>
          </w:tcPr>
          <w:p w14:paraId="4F512767"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230102401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16F15" w14:textId="402D63B6" w:rsidR="0031013D" w:rsidRDefault="0031013D" w:rsidP="0031013D">
            <w:pPr>
              <w:spacing w:after="0" w:line="240" w:lineRule="auto"/>
              <w:jc w:val="both"/>
              <w:rPr>
                <w:rFonts w:eastAsia="Times New Roman" w:cstheme="minorHAnsi"/>
                <w:sz w:val="14"/>
                <w:szCs w:val="14"/>
                <w:lang w:eastAsia="es-CO"/>
              </w:rPr>
            </w:pPr>
            <w:r>
              <w:rPr>
                <w:rFonts w:eastAsia="Times New Roman" w:cstheme="minorHAnsi"/>
                <w:sz w:val="14"/>
                <w:szCs w:val="14"/>
                <w:lang w:eastAsia="es-CO"/>
              </w:rPr>
              <w:t>Personas que usan Centros de acceso comunitario en zonas urbanas funcionando</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F8292" w14:textId="77777777"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710450" w14:textId="77777777" w:rsidR="0031013D" w:rsidRPr="00713455" w:rsidRDefault="0031013D" w:rsidP="0031013D">
            <w:pPr>
              <w:spacing w:after="0" w:line="240" w:lineRule="auto"/>
              <w:rPr>
                <w:rFonts w:eastAsia="Times New Roman" w:cstheme="minorHAnsi"/>
                <w:sz w:val="14"/>
                <w:szCs w:val="14"/>
                <w:lang w:eastAsia="es-CO"/>
              </w:rPr>
            </w:pPr>
            <w:r w:rsidRPr="00713455">
              <w:rPr>
                <w:rFonts w:eastAsia="Times New Roman" w:cstheme="minorHAnsi"/>
                <w:sz w:val="14"/>
                <w:szCs w:val="14"/>
                <w:lang w:eastAsia="es-CO"/>
              </w:rPr>
              <w:t>Educación y Capacitación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BF52D8"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Personas mayores de 15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DA03E2" w14:textId="77777777"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19. Uso de herramientas digitales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8D3BFA8"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6.572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6C5F9B"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43%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E9C9366"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8603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CFA4F1" w14:textId="77777777"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57%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7992D" w14:textId="1F31E233" w:rsidR="0031013D" w:rsidRPr="00BF5E2E" w:rsidRDefault="00BF5E2E"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BC3534"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1000</w:t>
            </w:r>
          </w:p>
        </w:tc>
        <w:tc>
          <w:tcPr>
            <w:tcW w:w="569" w:type="dxa"/>
            <w:tcBorders>
              <w:top w:val="single" w:sz="4" w:space="0" w:color="auto"/>
              <w:left w:val="single" w:sz="4" w:space="0" w:color="auto"/>
              <w:bottom w:val="single" w:sz="4" w:space="0" w:color="auto"/>
              <w:right w:val="single" w:sz="4" w:space="0" w:color="auto"/>
            </w:tcBorders>
            <w:noWrap/>
            <w:vAlign w:val="center"/>
            <w:hideMark/>
          </w:tcPr>
          <w:p w14:paraId="3B51EE46"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1500</w:t>
            </w:r>
          </w:p>
        </w:tc>
        <w:tc>
          <w:tcPr>
            <w:tcW w:w="565" w:type="dxa"/>
            <w:tcBorders>
              <w:top w:val="single" w:sz="4" w:space="0" w:color="auto"/>
              <w:left w:val="single" w:sz="4" w:space="0" w:color="auto"/>
              <w:bottom w:val="single" w:sz="4" w:space="0" w:color="auto"/>
              <w:right w:val="single" w:sz="4" w:space="0" w:color="auto"/>
            </w:tcBorders>
            <w:noWrap/>
            <w:vAlign w:val="center"/>
            <w:hideMark/>
          </w:tcPr>
          <w:p w14:paraId="512EB9DD" w14:textId="777777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1500</w:t>
            </w:r>
          </w:p>
        </w:tc>
      </w:tr>
      <w:tr w:rsidR="0031013D" w:rsidRPr="00001FF9" w14:paraId="72F7156C" w14:textId="77777777" w:rsidTr="00001FF9">
        <w:trPr>
          <w:trHeight w:val="1695"/>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DAFF5D" w14:textId="27200DA2" w:rsidR="0031013D" w:rsidRPr="00BF5E2E" w:rsidRDefault="0031013D" w:rsidP="0031013D">
            <w:pPr>
              <w:spacing w:after="0" w:line="240" w:lineRule="auto"/>
              <w:jc w:val="center"/>
              <w:rPr>
                <w:rFonts w:eastAsia="Times New Roman" w:cstheme="minorHAnsi"/>
                <w:color w:val="000000"/>
                <w:sz w:val="14"/>
                <w:szCs w:val="14"/>
                <w:lang w:eastAsia="es-CO"/>
              </w:rPr>
            </w:pPr>
            <w:r w:rsidRPr="00BF5E2E">
              <w:rPr>
                <w:rFonts w:eastAsia="Times New Roman" w:cstheme="minorHAnsi"/>
                <w:color w:val="000000"/>
                <w:sz w:val="14"/>
                <w:szCs w:val="14"/>
                <w:lang w:eastAsia="es-CO"/>
              </w:rPr>
              <w:lastRenderedPageBreak/>
              <w:t>1905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3450F" w14:textId="1A565EB7" w:rsidR="0031013D" w:rsidRPr="00BF5E2E" w:rsidRDefault="0031013D" w:rsidP="0031013D">
            <w:pPr>
              <w:spacing w:after="0" w:line="240" w:lineRule="auto"/>
              <w:jc w:val="both"/>
              <w:rPr>
                <w:rFonts w:eastAsia="Times New Roman" w:cstheme="minorHAnsi"/>
                <w:color w:val="000000"/>
                <w:sz w:val="14"/>
                <w:szCs w:val="14"/>
                <w:lang w:eastAsia="es-CO"/>
              </w:rPr>
            </w:pPr>
            <w:r w:rsidRPr="00BF5E2E">
              <w:rPr>
                <w:rFonts w:eastAsia="Times New Roman" w:cstheme="minorHAnsi"/>
                <w:color w:val="000000"/>
                <w:sz w:val="14"/>
                <w:szCs w:val="14"/>
                <w:lang w:eastAsia="es-CO"/>
              </w:rPr>
              <w:t>Salud publica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D4C16" w14:textId="01EAAA4A" w:rsidR="0031013D" w:rsidRPr="00BF5E2E" w:rsidRDefault="0031013D" w:rsidP="0031013D">
            <w:pPr>
              <w:spacing w:after="0" w:line="240" w:lineRule="auto"/>
              <w:jc w:val="center"/>
              <w:rPr>
                <w:rFonts w:eastAsia="Times New Roman" w:cstheme="minorHAnsi"/>
                <w:sz w:val="14"/>
                <w:szCs w:val="14"/>
                <w:lang w:eastAsia="es-CO"/>
              </w:rPr>
            </w:pPr>
            <w:r w:rsidRPr="00BF5E2E">
              <w:rPr>
                <w:rFonts w:eastAsia="Times New Roman" w:cstheme="minorHAnsi"/>
                <w:sz w:val="14"/>
                <w:szCs w:val="14"/>
                <w:lang w:eastAsia="es-CO"/>
              </w:rPr>
              <w:t>1905020</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C9060" w14:textId="0ECD135C" w:rsidR="0031013D" w:rsidRPr="00BF5E2E" w:rsidRDefault="0031013D" w:rsidP="0031013D">
            <w:pPr>
              <w:spacing w:after="0" w:line="240" w:lineRule="auto"/>
              <w:jc w:val="both"/>
              <w:rPr>
                <w:rFonts w:eastAsia="Times New Roman" w:cstheme="minorHAnsi"/>
                <w:sz w:val="14"/>
                <w:szCs w:val="14"/>
                <w:lang w:eastAsia="es-CO"/>
              </w:rPr>
            </w:pPr>
            <w:r w:rsidRPr="00BF5E2E">
              <w:rPr>
                <w:rFonts w:eastAsia="Times New Roman" w:cstheme="minorHAnsi"/>
                <w:sz w:val="14"/>
                <w:szCs w:val="14"/>
                <w:lang w:eastAsia="es-CO"/>
              </w:rPr>
              <w:t>Servicios de gestión del riesgo en temas de consumo de sustancias psicoactivas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BAF69" w14:textId="061494D7" w:rsidR="0031013D" w:rsidRPr="00BF5E2E" w:rsidRDefault="0031013D" w:rsidP="0031013D">
            <w:pPr>
              <w:spacing w:after="0" w:line="240" w:lineRule="auto"/>
              <w:jc w:val="center"/>
              <w:rPr>
                <w:rFonts w:eastAsia="Times New Roman" w:cstheme="minorHAnsi"/>
                <w:sz w:val="14"/>
                <w:szCs w:val="14"/>
                <w:lang w:eastAsia="es-CO"/>
              </w:rPr>
            </w:pPr>
            <w:r w:rsidRPr="00BF5E2E">
              <w:rPr>
                <w:rFonts w:eastAsia="Times New Roman" w:cstheme="minorHAnsi"/>
                <w:sz w:val="14"/>
                <w:szCs w:val="14"/>
                <w:lang w:eastAsia="es-CO"/>
              </w:rPr>
              <w:t>190502000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5155B" w14:textId="250D1EE8" w:rsidR="0031013D" w:rsidRPr="00BF5E2E" w:rsidRDefault="0031013D" w:rsidP="0031013D">
            <w:pPr>
              <w:spacing w:after="0" w:line="240" w:lineRule="auto"/>
              <w:jc w:val="both"/>
              <w:rPr>
                <w:rFonts w:eastAsia="Times New Roman" w:cstheme="minorHAnsi"/>
                <w:sz w:val="14"/>
                <w:szCs w:val="14"/>
                <w:lang w:eastAsia="es-CO"/>
              </w:rPr>
            </w:pPr>
            <w:r w:rsidRPr="00BF5E2E">
              <w:rPr>
                <w:rFonts w:eastAsia="Times New Roman" w:cstheme="minorHAnsi"/>
                <w:sz w:val="14"/>
                <w:szCs w:val="14"/>
                <w:lang w:eastAsia="es-CO"/>
              </w:rPr>
              <w:t>Campañas de gestión del riesgo en temas de consumo de sustancias psicoactivas implementadas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0FF1A" w14:textId="30032776" w:rsidR="0031013D" w:rsidRPr="00BF5E2E" w:rsidRDefault="0031013D" w:rsidP="0031013D">
            <w:pPr>
              <w:spacing w:after="0" w:line="240" w:lineRule="auto"/>
              <w:jc w:val="center"/>
              <w:rPr>
                <w:rFonts w:eastAsia="Times New Roman" w:cstheme="minorHAnsi"/>
                <w:sz w:val="14"/>
                <w:szCs w:val="14"/>
                <w:lang w:eastAsia="es-CO"/>
              </w:rPr>
            </w:pPr>
            <w:r w:rsidRPr="00BF5E2E">
              <w:rPr>
                <w:rFonts w:eastAsia="Times New Roman" w:cstheme="minorHAnsi"/>
                <w:sz w:val="14"/>
                <w:szCs w:val="14"/>
                <w:lang w:eastAsia="es-CO"/>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76761" w14:textId="7273D722" w:rsidR="0031013D" w:rsidRPr="00BF5E2E" w:rsidRDefault="0031013D" w:rsidP="0031013D">
            <w:pPr>
              <w:spacing w:after="0" w:line="240" w:lineRule="auto"/>
              <w:rPr>
                <w:rFonts w:eastAsia="Times New Roman" w:cstheme="minorHAnsi"/>
                <w:color w:val="000000"/>
                <w:sz w:val="14"/>
                <w:szCs w:val="14"/>
                <w:lang w:eastAsia="es-CO"/>
              </w:rPr>
            </w:pPr>
            <w:r w:rsidRPr="00BF5E2E">
              <w:rPr>
                <w:rFonts w:eastAsia="Times New Roman" w:cstheme="minorHAnsi"/>
                <w:color w:val="000000"/>
                <w:sz w:val="14"/>
                <w:szCs w:val="14"/>
                <w:lang w:eastAsia="es-CO"/>
              </w:rPr>
              <w:t>Salud</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5D365" w14:textId="10E4DB27" w:rsidR="0031013D" w:rsidRPr="00BF5E2E" w:rsidRDefault="0031013D" w:rsidP="0031013D">
            <w:pPr>
              <w:spacing w:after="0" w:line="240" w:lineRule="auto"/>
              <w:rPr>
                <w:rFonts w:eastAsia="Times New Roman" w:cstheme="minorHAnsi"/>
                <w:color w:val="000000"/>
                <w:sz w:val="14"/>
                <w:szCs w:val="14"/>
                <w:lang w:eastAsia="es-CO"/>
              </w:rPr>
            </w:pPr>
            <w:r w:rsidRPr="00BF5E2E">
              <w:rPr>
                <w:rFonts w:eastAsia="Times New Roman" w:cstheme="minorHAnsi"/>
                <w:color w:val="000000"/>
                <w:sz w:val="14"/>
                <w:szCs w:val="14"/>
                <w:lang w:eastAsia="es-CO"/>
              </w:rPr>
              <w:t>Personas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BBDE8" w14:textId="609E39CA" w:rsidR="0031013D" w:rsidRPr="00BF5E2E" w:rsidRDefault="0031013D" w:rsidP="0031013D">
            <w:pPr>
              <w:spacing w:after="0" w:line="240" w:lineRule="auto"/>
              <w:rPr>
                <w:rFonts w:eastAsia="Times New Roman" w:cstheme="minorHAnsi"/>
                <w:color w:val="000000"/>
                <w:sz w:val="14"/>
                <w:szCs w:val="14"/>
                <w:lang w:eastAsia="es-CO"/>
              </w:rPr>
            </w:pPr>
            <w:r w:rsidRPr="00BF5E2E">
              <w:rPr>
                <w:rFonts w:eastAsia="Times New Roman" w:cstheme="minorHAnsi"/>
                <w:color w:val="000000"/>
                <w:sz w:val="14"/>
                <w:szCs w:val="14"/>
                <w:lang w:eastAsia="es-CO"/>
              </w:rPr>
              <w:t>Todos los integrantes del hogar mayores de 9 años reciben orientación sobre derechos sexuales y reproductivos.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813C8F" w14:textId="146717D9" w:rsidR="0031013D" w:rsidRPr="00BF5E2E" w:rsidRDefault="0031013D" w:rsidP="0031013D">
            <w:pPr>
              <w:spacing w:after="0" w:line="240" w:lineRule="auto"/>
              <w:jc w:val="center"/>
              <w:rPr>
                <w:rFonts w:eastAsia="Times New Roman" w:cstheme="minorHAnsi"/>
                <w:color w:val="000000"/>
                <w:sz w:val="14"/>
                <w:szCs w:val="14"/>
                <w:lang w:eastAsia="es-CO"/>
              </w:rPr>
            </w:pPr>
            <w:r w:rsidRPr="00BF5E2E">
              <w:rPr>
                <w:rFonts w:eastAsia="Times New Roman" w:cstheme="minorHAnsi"/>
                <w:color w:val="000000"/>
                <w:sz w:val="14"/>
                <w:szCs w:val="14"/>
                <w:lang w:eastAsia="es-CO"/>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FCF42B" w14:textId="2C69C421" w:rsidR="0031013D" w:rsidRPr="00BF5E2E" w:rsidRDefault="0031013D" w:rsidP="0031013D">
            <w:pPr>
              <w:spacing w:after="0" w:line="240" w:lineRule="auto"/>
              <w:jc w:val="center"/>
              <w:rPr>
                <w:rFonts w:eastAsia="Times New Roman" w:cstheme="minorHAnsi"/>
                <w:color w:val="000000"/>
                <w:sz w:val="14"/>
                <w:szCs w:val="14"/>
                <w:lang w:eastAsia="es-CO"/>
              </w:rPr>
            </w:pPr>
            <w:r w:rsidRPr="00BF5E2E">
              <w:rPr>
                <w:rFonts w:eastAsia="Times New Roman" w:cstheme="minorHAnsi"/>
                <w:color w:val="000000"/>
                <w:sz w:val="14"/>
                <w:szCs w:val="14"/>
                <w:lang w:eastAsia="es-CO"/>
              </w:rPr>
              <w:t>6.961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2FF4A2" w14:textId="7095ED51" w:rsidR="0031013D" w:rsidRPr="00BF5E2E" w:rsidRDefault="0031013D" w:rsidP="0031013D">
            <w:pPr>
              <w:spacing w:after="0" w:line="240" w:lineRule="auto"/>
              <w:jc w:val="center"/>
              <w:rPr>
                <w:rFonts w:eastAsia="Times New Roman" w:cstheme="minorHAnsi"/>
                <w:color w:val="000000"/>
                <w:sz w:val="14"/>
                <w:szCs w:val="14"/>
                <w:lang w:eastAsia="es-CO"/>
              </w:rPr>
            </w:pPr>
            <w:r w:rsidRPr="00BF5E2E">
              <w:rPr>
                <w:rFonts w:eastAsia="Times New Roman" w:cstheme="minorHAnsi"/>
                <w:color w:val="000000"/>
                <w:sz w:val="14"/>
                <w:szCs w:val="14"/>
                <w:lang w:eastAsia="es-CO"/>
              </w:rPr>
              <w:t>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C8AA9D" w14:textId="42BE39A2" w:rsidR="0031013D" w:rsidRPr="00BF5E2E" w:rsidRDefault="0031013D" w:rsidP="0031013D">
            <w:pPr>
              <w:spacing w:after="0" w:line="240" w:lineRule="auto"/>
              <w:jc w:val="center"/>
              <w:rPr>
                <w:rFonts w:eastAsia="Times New Roman" w:cstheme="minorHAnsi"/>
                <w:color w:val="000000"/>
                <w:sz w:val="14"/>
                <w:szCs w:val="14"/>
                <w:lang w:eastAsia="es-CO"/>
              </w:rPr>
            </w:pPr>
            <w:r w:rsidRPr="00BF5E2E">
              <w:rPr>
                <w:rFonts w:eastAsia="Times New Roman" w:cstheme="minorHAnsi"/>
                <w:color w:val="000000"/>
                <w:sz w:val="14"/>
                <w:szCs w:val="14"/>
                <w:lang w:eastAsia="es-CO"/>
              </w:rPr>
              <w:t>8214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4638FA" w14:textId="59904035" w:rsidR="0031013D" w:rsidRPr="00E144A1" w:rsidRDefault="00526A03"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04B6E5" w14:textId="2519882D" w:rsidR="0031013D" w:rsidRPr="00E144A1" w:rsidRDefault="00526A03"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1000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E9547F" w14:textId="568A6B81" w:rsidR="0031013D" w:rsidRPr="00E144A1" w:rsidRDefault="00526A03"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1000</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5B55CB" w14:textId="6D2C43CD" w:rsidR="0031013D" w:rsidRPr="00E144A1" w:rsidRDefault="00526A03" w:rsidP="0031013D">
            <w:pPr>
              <w:spacing w:after="0" w:line="240" w:lineRule="auto"/>
              <w:jc w:val="center"/>
              <w:rPr>
                <w:rFonts w:eastAsia="Times New Roman" w:cstheme="minorHAnsi"/>
                <w:sz w:val="14"/>
                <w:szCs w:val="14"/>
                <w:lang w:eastAsia="es-CO"/>
              </w:rPr>
            </w:pPr>
            <w:r w:rsidRPr="00E144A1">
              <w:rPr>
                <w:rFonts w:eastAsia="Times New Roman" w:cstheme="minorHAnsi"/>
                <w:sz w:val="14"/>
                <w:szCs w:val="14"/>
                <w:lang w:eastAsia="es-CO"/>
              </w:rPr>
              <w:t>1000</w:t>
            </w:r>
          </w:p>
        </w:tc>
      </w:tr>
      <w:tr w:rsidR="0031013D" w14:paraId="20C171AF" w14:textId="77777777" w:rsidTr="00001FF9">
        <w:trPr>
          <w:trHeight w:val="1695"/>
        </w:trPr>
        <w:tc>
          <w:tcPr>
            <w:tcW w:w="713" w:type="dxa"/>
            <w:tcBorders>
              <w:top w:val="single" w:sz="4" w:space="0" w:color="auto"/>
              <w:left w:val="single" w:sz="4" w:space="0" w:color="auto"/>
              <w:bottom w:val="single" w:sz="4" w:space="0" w:color="auto"/>
              <w:right w:val="single" w:sz="4" w:space="0" w:color="auto"/>
            </w:tcBorders>
            <w:noWrap/>
            <w:vAlign w:val="center"/>
          </w:tcPr>
          <w:p w14:paraId="48E815EC" w14:textId="552A05E8"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3604</w:t>
            </w:r>
          </w:p>
        </w:tc>
        <w:tc>
          <w:tcPr>
            <w:tcW w:w="1133" w:type="dxa"/>
            <w:tcBorders>
              <w:top w:val="single" w:sz="4" w:space="0" w:color="auto"/>
              <w:left w:val="single" w:sz="4" w:space="0" w:color="auto"/>
              <w:bottom w:val="single" w:sz="4" w:space="0" w:color="auto"/>
              <w:right w:val="single" w:sz="4" w:space="0" w:color="auto"/>
            </w:tcBorders>
            <w:vAlign w:val="center"/>
          </w:tcPr>
          <w:p w14:paraId="0A9DC7DE" w14:textId="48316B13" w:rsidR="0031013D" w:rsidRPr="00023C12" w:rsidRDefault="0031013D" w:rsidP="0031013D">
            <w:pPr>
              <w:spacing w:after="0" w:line="240" w:lineRule="auto"/>
              <w:jc w:val="both"/>
              <w:rPr>
                <w:rFonts w:eastAsia="Times New Roman" w:cstheme="minorHAnsi"/>
                <w:color w:val="000000"/>
                <w:sz w:val="14"/>
                <w:szCs w:val="14"/>
                <w:lang w:eastAsia="es-CO"/>
              </w:rPr>
            </w:pPr>
            <w:r w:rsidRPr="00023C12">
              <w:rPr>
                <w:rFonts w:eastAsia="Times New Roman" w:cstheme="minorHAnsi"/>
                <w:color w:val="000000"/>
                <w:sz w:val="14"/>
                <w:szCs w:val="14"/>
                <w:lang w:eastAsia="es-CO"/>
              </w:rPr>
              <w:t>Derechos fundamentales del trabajo y fortalecimiento del diálogo social</w:t>
            </w:r>
          </w:p>
        </w:tc>
        <w:tc>
          <w:tcPr>
            <w:tcW w:w="709" w:type="dxa"/>
            <w:tcBorders>
              <w:top w:val="single" w:sz="4" w:space="0" w:color="auto"/>
              <w:left w:val="single" w:sz="4" w:space="0" w:color="auto"/>
              <w:bottom w:val="single" w:sz="4" w:space="0" w:color="auto"/>
              <w:right w:val="single" w:sz="4" w:space="0" w:color="auto"/>
            </w:tcBorders>
            <w:vAlign w:val="center"/>
          </w:tcPr>
          <w:p w14:paraId="62094DE9" w14:textId="2AE590EB" w:rsidR="0031013D" w:rsidRDefault="0031013D" w:rsidP="0031013D">
            <w:pPr>
              <w:spacing w:after="0" w:line="240" w:lineRule="auto"/>
              <w:jc w:val="center"/>
              <w:rPr>
                <w:rFonts w:eastAsia="Times New Roman" w:cstheme="minorHAnsi"/>
                <w:sz w:val="14"/>
                <w:szCs w:val="14"/>
                <w:lang w:eastAsia="es-CO"/>
              </w:rPr>
            </w:pPr>
            <w:r w:rsidRPr="00023C12">
              <w:rPr>
                <w:rFonts w:eastAsia="Times New Roman" w:cstheme="minorHAnsi"/>
                <w:sz w:val="14"/>
                <w:szCs w:val="14"/>
                <w:lang w:eastAsia="es-CO"/>
              </w:rPr>
              <w:t>3604006</w:t>
            </w:r>
          </w:p>
        </w:tc>
        <w:tc>
          <w:tcPr>
            <w:tcW w:w="994" w:type="dxa"/>
            <w:tcBorders>
              <w:top w:val="single" w:sz="4" w:space="0" w:color="auto"/>
              <w:left w:val="single" w:sz="4" w:space="0" w:color="auto"/>
              <w:bottom w:val="single" w:sz="4" w:space="0" w:color="auto"/>
              <w:right w:val="single" w:sz="4" w:space="0" w:color="auto"/>
            </w:tcBorders>
            <w:vAlign w:val="center"/>
          </w:tcPr>
          <w:p w14:paraId="19FEE1AD" w14:textId="43F5591E" w:rsidR="0031013D" w:rsidRDefault="0031013D" w:rsidP="0031013D">
            <w:pPr>
              <w:spacing w:after="0" w:line="240" w:lineRule="auto"/>
              <w:jc w:val="both"/>
              <w:rPr>
                <w:rFonts w:eastAsia="Times New Roman" w:cstheme="minorHAnsi"/>
                <w:sz w:val="14"/>
                <w:szCs w:val="14"/>
                <w:lang w:eastAsia="es-CO"/>
              </w:rPr>
            </w:pPr>
            <w:r w:rsidRPr="00023C12">
              <w:rPr>
                <w:rFonts w:eastAsia="Times New Roman" w:cstheme="minorHAnsi"/>
                <w:sz w:val="14"/>
                <w:szCs w:val="14"/>
                <w:lang w:eastAsia="es-CO"/>
              </w:rPr>
              <w:t>Servicio de educación informal para la prevención integral del trabajo infantil</w:t>
            </w:r>
          </w:p>
        </w:tc>
        <w:tc>
          <w:tcPr>
            <w:tcW w:w="707" w:type="dxa"/>
            <w:tcBorders>
              <w:top w:val="single" w:sz="4" w:space="0" w:color="auto"/>
              <w:left w:val="single" w:sz="4" w:space="0" w:color="auto"/>
              <w:bottom w:val="single" w:sz="4" w:space="0" w:color="auto"/>
              <w:right w:val="single" w:sz="4" w:space="0" w:color="auto"/>
            </w:tcBorders>
            <w:vAlign w:val="center"/>
          </w:tcPr>
          <w:p w14:paraId="62247141" w14:textId="3668B442" w:rsidR="0031013D" w:rsidRDefault="0031013D" w:rsidP="0031013D">
            <w:pPr>
              <w:spacing w:after="0" w:line="240" w:lineRule="auto"/>
              <w:jc w:val="center"/>
              <w:rPr>
                <w:rFonts w:eastAsia="Times New Roman" w:cstheme="minorHAnsi"/>
                <w:sz w:val="14"/>
                <w:szCs w:val="14"/>
                <w:lang w:eastAsia="es-CO"/>
              </w:rPr>
            </w:pPr>
            <w:r w:rsidRPr="00023C12">
              <w:rPr>
                <w:rFonts w:eastAsia="Times New Roman" w:cstheme="minorHAnsi"/>
                <w:sz w:val="14"/>
                <w:szCs w:val="14"/>
                <w:lang w:eastAsia="es-CO"/>
              </w:rPr>
              <w:t>360400600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B19A86D" w14:textId="69D81214" w:rsidR="0031013D" w:rsidRDefault="0031013D" w:rsidP="0031013D">
            <w:pPr>
              <w:spacing w:after="0" w:line="240" w:lineRule="auto"/>
              <w:jc w:val="both"/>
              <w:rPr>
                <w:rFonts w:eastAsia="Times New Roman" w:cstheme="minorHAnsi"/>
                <w:sz w:val="14"/>
                <w:szCs w:val="14"/>
                <w:lang w:eastAsia="es-CO"/>
              </w:rPr>
            </w:pPr>
            <w:r w:rsidRPr="00023C12">
              <w:rPr>
                <w:rFonts w:eastAsia="Times New Roman" w:cstheme="minorHAnsi"/>
                <w:sz w:val="14"/>
                <w:szCs w:val="14"/>
                <w:lang w:eastAsia="es-CO"/>
              </w:rPr>
              <w:t>Personas capacitadas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25F20F6" w14:textId="213A7BC2" w:rsidR="0031013D" w:rsidRDefault="0031013D" w:rsidP="0031013D">
            <w:pPr>
              <w:spacing w:after="0" w:line="240" w:lineRule="auto"/>
              <w:jc w:val="center"/>
              <w:rPr>
                <w:rFonts w:eastAsia="Times New Roman" w:cstheme="minorHAnsi"/>
                <w:sz w:val="14"/>
                <w:szCs w:val="14"/>
                <w:lang w:eastAsia="es-CO"/>
              </w:rPr>
            </w:pPr>
            <w:r>
              <w:rPr>
                <w:rFonts w:eastAsia="Times New Roman" w:cstheme="minorHAnsi"/>
                <w:sz w:val="14"/>
                <w:szCs w:val="14"/>
                <w:lang w:eastAsia="es-CO"/>
              </w:rPr>
              <w:t>800</w:t>
            </w:r>
          </w:p>
        </w:tc>
        <w:tc>
          <w:tcPr>
            <w:tcW w:w="993" w:type="dxa"/>
            <w:tcBorders>
              <w:top w:val="single" w:sz="4" w:space="0" w:color="auto"/>
              <w:left w:val="single" w:sz="4" w:space="0" w:color="auto"/>
              <w:bottom w:val="single" w:sz="4" w:space="0" w:color="auto"/>
              <w:right w:val="single" w:sz="4" w:space="0" w:color="auto"/>
            </w:tcBorders>
            <w:vAlign w:val="center"/>
          </w:tcPr>
          <w:p w14:paraId="66803C28" w14:textId="5BAA89EE"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Condiciones de la niñez y la juventud</w:t>
            </w:r>
          </w:p>
        </w:tc>
        <w:tc>
          <w:tcPr>
            <w:tcW w:w="708" w:type="dxa"/>
            <w:tcBorders>
              <w:top w:val="single" w:sz="4" w:space="0" w:color="auto"/>
              <w:left w:val="single" w:sz="4" w:space="0" w:color="auto"/>
              <w:bottom w:val="single" w:sz="4" w:space="0" w:color="auto"/>
              <w:right w:val="single" w:sz="4" w:space="0" w:color="auto"/>
            </w:tcBorders>
            <w:vAlign w:val="center"/>
          </w:tcPr>
          <w:p w14:paraId="6090AC9C" w14:textId="387A621A"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Niños y niñas</w:t>
            </w:r>
          </w:p>
        </w:tc>
        <w:tc>
          <w:tcPr>
            <w:tcW w:w="993" w:type="dxa"/>
            <w:tcBorders>
              <w:top w:val="single" w:sz="4" w:space="0" w:color="auto"/>
              <w:left w:val="single" w:sz="4" w:space="0" w:color="auto"/>
              <w:bottom w:val="single" w:sz="4" w:space="0" w:color="auto"/>
              <w:right w:val="single" w:sz="4" w:space="0" w:color="auto"/>
            </w:tcBorders>
            <w:vAlign w:val="center"/>
          </w:tcPr>
          <w:p w14:paraId="293AD3F6" w14:textId="4A1255D6" w:rsidR="0031013D" w:rsidRDefault="0031013D" w:rsidP="0031013D">
            <w:pPr>
              <w:spacing w:after="0" w:line="240" w:lineRule="auto"/>
              <w:rPr>
                <w:rFonts w:eastAsia="Times New Roman" w:cstheme="minorHAnsi"/>
                <w:color w:val="000000"/>
                <w:sz w:val="14"/>
                <w:szCs w:val="14"/>
                <w:lang w:eastAsia="es-CO"/>
              </w:rPr>
            </w:pPr>
            <w:r>
              <w:rPr>
                <w:rFonts w:eastAsia="Times New Roman" w:cstheme="minorHAnsi"/>
                <w:color w:val="000000"/>
                <w:sz w:val="14"/>
                <w:szCs w:val="14"/>
                <w:lang w:eastAsia="es-CO"/>
              </w:rPr>
              <w:t>Las niñas y niños menores de 15 años no trabajan</w:t>
            </w:r>
          </w:p>
        </w:tc>
        <w:tc>
          <w:tcPr>
            <w:tcW w:w="708" w:type="dxa"/>
            <w:tcBorders>
              <w:top w:val="single" w:sz="4" w:space="0" w:color="auto"/>
              <w:left w:val="single" w:sz="4" w:space="0" w:color="auto"/>
              <w:bottom w:val="single" w:sz="4" w:space="0" w:color="auto"/>
              <w:right w:val="single" w:sz="4" w:space="0" w:color="auto"/>
            </w:tcBorders>
            <w:noWrap/>
            <w:vAlign w:val="center"/>
          </w:tcPr>
          <w:p w14:paraId="50E23E70" w14:textId="6FF4DF52"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3736</w:t>
            </w:r>
          </w:p>
        </w:tc>
        <w:tc>
          <w:tcPr>
            <w:tcW w:w="709" w:type="dxa"/>
            <w:tcBorders>
              <w:top w:val="single" w:sz="4" w:space="0" w:color="auto"/>
              <w:left w:val="single" w:sz="4" w:space="0" w:color="auto"/>
              <w:bottom w:val="single" w:sz="4" w:space="0" w:color="auto"/>
              <w:right w:val="single" w:sz="4" w:space="0" w:color="auto"/>
            </w:tcBorders>
            <w:noWrap/>
            <w:vAlign w:val="center"/>
          </w:tcPr>
          <w:p w14:paraId="12821FC3" w14:textId="6FADF4EE"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99%</w:t>
            </w:r>
          </w:p>
        </w:tc>
        <w:tc>
          <w:tcPr>
            <w:tcW w:w="709" w:type="dxa"/>
            <w:tcBorders>
              <w:top w:val="single" w:sz="4" w:space="0" w:color="auto"/>
              <w:left w:val="single" w:sz="4" w:space="0" w:color="auto"/>
              <w:bottom w:val="single" w:sz="4" w:space="0" w:color="auto"/>
              <w:right w:val="single" w:sz="4" w:space="0" w:color="auto"/>
            </w:tcBorders>
            <w:noWrap/>
            <w:vAlign w:val="center"/>
          </w:tcPr>
          <w:p w14:paraId="250943D9" w14:textId="5A7B8786"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20</w:t>
            </w:r>
          </w:p>
        </w:tc>
        <w:tc>
          <w:tcPr>
            <w:tcW w:w="709" w:type="dxa"/>
            <w:tcBorders>
              <w:top w:val="single" w:sz="4" w:space="0" w:color="auto"/>
              <w:left w:val="single" w:sz="4" w:space="0" w:color="auto"/>
              <w:bottom w:val="single" w:sz="4" w:space="0" w:color="auto"/>
              <w:right w:val="single" w:sz="4" w:space="0" w:color="auto"/>
            </w:tcBorders>
            <w:noWrap/>
            <w:vAlign w:val="center"/>
          </w:tcPr>
          <w:p w14:paraId="6F7CA4A9" w14:textId="5468C311" w:rsidR="0031013D" w:rsidRDefault="0031013D" w:rsidP="0031013D">
            <w:pPr>
              <w:spacing w:after="0" w:line="240" w:lineRule="auto"/>
              <w:jc w:val="center"/>
              <w:rPr>
                <w:rFonts w:eastAsia="Times New Roman" w:cstheme="minorHAnsi"/>
                <w:color w:val="000000"/>
                <w:sz w:val="14"/>
                <w:szCs w:val="14"/>
                <w:lang w:eastAsia="es-CO"/>
              </w:rPr>
            </w:pPr>
            <w:r>
              <w:rPr>
                <w:rFonts w:eastAsia="Times New Roman" w:cstheme="minorHAnsi"/>
                <w:color w:val="000000"/>
                <w:sz w:val="14"/>
                <w:szCs w:val="14"/>
                <w:lang w:eastAsia="es-CO"/>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1BC5D684" w14:textId="5703F177" w:rsidR="0031013D" w:rsidRPr="00BF5E2E" w:rsidRDefault="0031013D" w:rsidP="0031013D">
            <w:pPr>
              <w:spacing w:after="0" w:line="240" w:lineRule="auto"/>
              <w:jc w:val="center"/>
              <w:rPr>
                <w:rFonts w:eastAsia="Times New Roman" w:cstheme="minorHAnsi"/>
                <w:b/>
                <w:color w:val="000000"/>
                <w:sz w:val="14"/>
                <w:szCs w:val="14"/>
                <w:lang w:eastAsia="es-CO"/>
              </w:rPr>
            </w:pPr>
            <w:r w:rsidRPr="00BF5E2E">
              <w:rPr>
                <w:rFonts w:eastAsia="Times New Roman" w:cstheme="minorHAnsi"/>
                <w:b/>
                <w:color w:val="000000"/>
                <w:sz w:val="14"/>
                <w:szCs w:val="14"/>
                <w:lang w:eastAsia="es-CO"/>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0FC347D2" w14:textId="224321A5" w:rsidR="0031013D" w:rsidRDefault="0031013D" w:rsidP="0031013D">
            <w:pPr>
              <w:spacing w:after="0" w:line="240" w:lineRule="auto"/>
              <w:jc w:val="center"/>
              <w:rPr>
                <w:rFonts w:eastAsia="Times New Roman" w:cstheme="minorHAnsi"/>
                <w:color w:val="000000"/>
                <w:sz w:val="14"/>
                <w:szCs w:val="14"/>
                <w:lang w:eastAsia="es-CO"/>
              </w:rPr>
            </w:pPr>
          </w:p>
        </w:tc>
        <w:tc>
          <w:tcPr>
            <w:tcW w:w="569" w:type="dxa"/>
            <w:tcBorders>
              <w:top w:val="single" w:sz="4" w:space="0" w:color="auto"/>
              <w:left w:val="single" w:sz="4" w:space="0" w:color="auto"/>
              <w:bottom w:val="single" w:sz="4" w:space="0" w:color="auto"/>
              <w:right w:val="single" w:sz="4" w:space="0" w:color="auto"/>
            </w:tcBorders>
            <w:noWrap/>
            <w:vAlign w:val="center"/>
          </w:tcPr>
          <w:p w14:paraId="51A6E9CD" w14:textId="16BB15E1" w:rsidR="0031013D" w:rsidRDefault="0031013D" w:rsidP="0031013D">
            <w:pPr>
              <w:spacing w:after="0" w:line="240" w:lineRule="auto"/>
              <w:jc w:val="center"/>
              <w:rPr>
                <w:rFonts w:eastAsia="Times New Roman" w:cstheme="minorHAnsi"/>
                <w:color w:val="000000"/>
                <w:sz w:val="14"/>
                <w:szCs w:val="14"/>
                <w:lang w:eastAsia="es-CO"/>
              </w:rPr>
            </w:pPr>
          </w:p>
        </w:tc>
        <w:tc>
          <w:tcPr>
            <w:tcW w:w="565" w:type="dxa"/>
            <w:tcBorders>
              <w:top w:val="single" w:sz="4" w:space="0" w:color="auto"/>
              <w:left w:val="single" w:sz="4" w:space="0" w:color="auto"/>
              <w:bottom w:val="single" w:sz="4" w:space="0" w:color="auto"/>
              <w:right w:val="single" w:sz="4" w:space="0" w:color="auto"/>
            </w:tcBorders>
            <w:noWrap/>
            <w:vAlign w:val="center"/>
          </w:tcPr>
          <w:p w14:paraId="0B644540" w14:textId="3832FA5A" w:rsidR="0031013D" w:rsidRDefault="0031013D" w:rsidP="0031013D">
            <w:pPr>
              <w:spacing w:after="0" w:line="240" w:lineRule="auto"/>
              <w:jc w:val="center"/>
              <w:rPr>
                <w:rFonts w:eastAsia="Times New Roman" w:cstheme="minorHAnsi"/>
                <w:color w:val="000000"/>
                <w:sz w:val="14"/>
                <w:szCs w:val="14"/>
                <w:lang w:eastAsia="es-CO"/>
              </w:rPr>
            </w:pPr>
          </w:p>
        </w:tc>
      </w:tr>
    </w:tbl>
    <w:p w14:paraId="121F016F" w14:textId="77777777" w:rsidR="007378DE" w:rsidRDefault="007378DE" w:rsidP="00023C12">
      <w:pPr>
        <w:pStyle w:val="Ttulo2"/>
        <w:jc w:val="left"/>
      </w:pPr>
    </w:p>
    <w:p w14:paraId="4A86C276" w14:textId="77777777" w:rsidR="007378DE" w:rsidRDefault="007378DE" w:rsidP="007378DE">
      <w:pPr>
        <w:pStyle w:val="Ttulo2"/>
      </w:pPr>
    </w:p>
    <w:p w14:paraId="2EDEF91E" w14:textId="77777777" w:rsidR="007378DE" w:rsidRDefault="007378DE" w:rsidP="007378DE">
      <w:pPr>
        <w:spacing w:after="0" w:line="240" w:lineRule="auto"/>
        <w:rPr>
          <w:rFonts w:ascii="Times New Roman" w:eastAsia="Times New Roman" w:hAnsi="Times New Roman" w:cs="Times New Roman"/>
          <w:b/>
          <w:bCs/>
          <w:sz w:val="36"/>
          <w:szCs w:val="36"/>
          <w:lang w:eastAsia="es-CO"/>
        </w:rPr>
        <w:sectPr w:rsidR="007378DE">
          <w:pgSz w:w="15840" w:h="12240" w:orient="landscape"/>
          <w:pgMar w:top="1701" w:right="1418" w:bottom="1701" w:left="1418" w:header="709" w:footer="408" w:gutter="0"/>
          <w:cols w:space="720"/>
        </w:sectPr>
      </w:pPr>
    </w:p>
    <w:p w14:paraId="3B07BBFB" w14:textId="58A62262" w:rsidR="007378DE" w:rsidRPr="00F669FE" w:rsidRDefault="00F669FE" w:rsidP="007378DE">
      <w:pPr>
        <w:pStyle w:val="Ttulo2"/>
        <w:jc w:val="both"/>
        <w:rPr>
          <w:rStyle w:val="Fuentedeprrafopredeter1"/>
          <w:sz w:val="24"/>
          <w:szCs w:val="32"/>
        </w:rPr>
      </w:pPr>
      <w:bookmarkStart w:id="126" w:name="_Toc43063868"/>
      <w:bookmarkStart w:id="127" w:name="_Toc43064458"/>
      <w:r w:rsidRPr="00F669FE">
        <w:rPr>
          <w:rStyle w:val="Fuentedeprrafopredeter1"/>
          <w:sz w:val="24"/>
          <w:szCs w:val="32"/>
        </w:rPr>
        <w:lastRenderedPageBreak/>
        <w:t>3.1.2 LINEA</w:t>
      </w:r>
      <w:r w:rsidR="007378DE" w:rsidRPr="00F669FE">
        <w:rPr>
          <w:rStyle w:val="Fuentedeprrafopredeter1"/>
          <w:sz w:val="24"/>
          <w:szCs w:val="32"/>
        </w:rPr>
        <w:t xml:space="preserve"> </w:t>
      </w:r>
      <w:r w:rsidRPr="00F669FE">
        <w:rPr>
          <w:rStyle w:val="Fuentedeprrafopredeter1"/>
          <w:sz w:val="24"/>
          <w:szCs w:val="32"/>
        </w:rPr>
        <w:t>ESTRATÉGICA PRODUCTIVIDAD</w:t>
      </w:r>
      <w:r w:rsidR="007378DE" w:rsidRPr="00F669FE">
        <w:rPr>
          <w:rStyle w:val="Fuentedeprrafopredeter1"/>
          <w:sz w:val="24"/>
          <w:szCs w:val="32"/>
        </w:rPr>
        <w:t xml:space="preserve"> Y EQUIDAD</w:t>
      </w:r>
      <w:bookmarkEnd w:id="126"/>
      <w:bookmarkEnd w:id="127"/>
      <w:r w:rsidR="007378DE" w:rsidRPr="00F669FE">
        <w:rPr>
          <w:rStyle w:val="Fuentedeprrafopredeter1"/>
          <w:sz w:val="24"/>
          <w:szCs w:val="32"/>
        </w:rPr>
        <w:t xml:space="preserve"> </w:t>
      </w:r>
    </w:p>
    <w:p w14:paraId="32C35BFC" w14:textId="77777777" w:rsidR="007378DE" w:rsidRDefault="007378DE" w:rsidP="007378DE">
      <w:pPr>
        <w:pStyle w:val="Prrafodelista"/>
        <w:numPr>
          <w:ilvl w:val="0"/>
          <w:numId w:val="35"/>
        </w:numPr>
        <w:spacing w:after="0" w:line="240" w:lineRule="auto"/>
        <w:ind w:left="357" w:hanging="357"/>
        <w:jc w:val="both"/>
        <w:rPr>
          <w:sz w:val="24"/>
          <w:szCs w:val="24"/>
        </w:rPr>
      </w:pPr>
      <w:r>
        <w:rPr>
          <w:b/>
          <w:sz w:val="24"/>
          <w:szCs w:val="24"/>
        </w:rPr>
        <w:t>Objetivo:</w:t>
      </w:r>
      <w:r>
        <w:rPr>
          <w:sz w:val="24"/>
          <w:szCs w:val="24"/>
        </w:rPr>
        <w:t xml:space="preserve"> - Fortalecer la productividad y competitividad en el departamento, apoyando los sectores productivos consolidados y promisorios, y la dinamización del Sistema Regional de Competitividad, sumado a las inversiones de Ciencia, Tecnología e Innovación, y la proyección regional, nacional e internacional del Departamento del Quindío.  </w:t>
      </w:r>
    </w:p>
    <w:p w14:paraId="0BAC972F" w14:textId="77777777" w:rsidR="007378DE" w:rsidRDefault="007378DE" w:rsidP="007378DE">
      <w:pPr>
        <w:jc w:val="both"/>
      </w:pPr>
    </w:p>
    <w:p w14:paraId="7730A83C" w14:textId="77777777" w:rsidR="007378DE" w:rsidRDefault="007378DE" w:rsidP="007378DE">
      <w:pPr>
        <w:spacing w:after="0" w:line="240" w:lineRule="auto"/>
        <w:ind w:left="357"/>
        <w:jc w:val="both"/>
        <w:rPr>
          <w:sz w:val="24"/>
          <w:szCs w:val="24"/>
        </w:rPr>
      </w:pPr>
      <w:r>
        <w:t xml:space="preserve">- </w:t>
      </w:r>
      <w:r>
        <w:rPr>
          <w:sz w:val="24"/>
          <w:szCs w:val="24"/>
        </w:rPr>
        <w:t>Reconocer la problemática económica generada por la emergencia mundial del coronavirus, y desarrollar e implementar con el apoyo del gobierno nacional, los municipios y el empresariado del departamento, estrategias para la recuperación económica del Quindío.</w:t>
      </w:r>
    </w:p>
    <w:p w14:paraId="20B2EE8D" w14:textId="77777777" w:rsidR="007378DE" w:rsidRDefault="007378DE" w:rsidP="007378DE">
      <w:pPr>
        <w:spacing w:after="0" w:line="240" w:lineRule="auto"/>
        <w:jc w:val="both"/>
        <w:rPr>
          <w:sz w:val="24"/>
          <w:szCs w:val="24"/>
        </w:rPr>
      </w:pPr>
    </w:p>
    <w:p w14:paraId="0B76484E" w14:textId="77777777" w:rsidR="007378DE" w:rsidRDefault="007378DE" w:rsidP="007378DE">
      <w:pPr>
        <w:pStyle w:val="Prrafodelista"/>
        <w:numPr>
          <w:ilvl w:val="0"/>
          <w:numId w:val="41"/>
        </w:numPr>
        <w:spacing w:after="0" w:line="240" w:lineRule="auto"/>
        <w:jc w:val="both"/>
        <w:rPr>
          <w:sz w:val="24"/>
          <w:szCs w:val="24"/>
        </w:rPr>
      </w:pPr>
      <w:r>
        <w:rPr>
          <w:b/>
          <w:sz w:val="24"/>
          <w:szCs w:val="24"/>
        </w:rPr>
        <w:t>Sectores:</w:t>
      </w:r>
      <w:r>
        <w:rPr>
          <w:sz w:val="24"/>
          <w:szCs w:val="24"/>
        </w:rPr>
        <w:t xml:space="preserve"> La línea estratégica Productividad y Competitividad, se encuentra conformada por los siguientes sectores: Agricultura y Desarrollo Rural, Comercio, Industria y Turismo, Ciencia, Tecnología e Innovación, Trabajo y Minas y Energía.</w:t>
      </w:r>
    </w:p>
    <w:p w14:paraId="53C08AD6" w14:textId="77777777" w:rsidR="007378DE" w:rsidRDefault="007378DE" w:rsidP="007378DE">
      <w:pPr>
        <w:pStyle w:val="Prrafodelista"/>
        <w:ind w:left="360"/>
        <w:jc w:val="both"/>
      </w:pPr>
    </w:p>
    <w:p w14:paraId="1C9B1DEB" w14:textId="6801507F" w:rsidR="007378DE" w:rsidRDefault="00D13438" w:rsidP="007378DE">
      <w:pPr>
        <w:pStyle w:val="Prrafodelista"/>
        <w:numPr>
          <w:ilvl w:val="0"/>
          <w:numId w:val="39"/>
        </w:numPr>
        <w:tabs>
          <w:tab w:val="left" w:pos="2694"/>
        </w:tabs>
        <w:spacing w:after="0" w:line="240" w:lineRule="auto"/>
        <w:ind w:left="357"/>
        <w:jc w:val="both"/>
        <w:rPr>
          <w:rFonts w:cstheme="minorHAnsi"/>
          <w:sz w:val="24"/>
          <w:szCs w:val="24"/>
        </w:rPr>
      </w:pPr>
      <w:r>
        <w:rPr>
          <w:rFonts w:cstheme="minorHAnsi"/>
          <w:b/>
          <w:sz w:val="24"/>
          <w:szCs w:val="24"/>
        </w:rPr>
        <w:t>Dimensiones</w:t>
      </w:r>
      <w:r w:rsidR="007378DE">
        <w:rPr>
          <w:rFonts w:cstheme="minorHAnsi"/>
          <w:b/>
          <w:sz w:val="24"/>
          <w:szCs w:val="24"/>
        </w:rPr>
        <w:t xml:space="preserve"> </w:t>
      </w:r>
      <w:r>
        <w:rPr>
          <w:rFonts w:cstheme="minorHAnsi"/>
          <w:b/>
          <w:sz w:val="24"/>
          <w:szCs w:val="24"/>
        </w:rPr>
        <w:t>Índice</w:t>
      </w:r>
      <w:r w:rsidR="007378DE">
        <w:rPr>
          <w:rFonts w:cstheme="minorHAnsi"/>
          <w:b/>
          <w:sz w:val="24"/>
          <w:szCs w:val="24"/>
        </w:rPr>
        <w:t xml:space="preserve"> de Pobreza Multidimensional –</w:t>
      </w:r>
      <w:r>
        <w:rPr>
          <w:rFonts w:cstheme="minorHAnsi"/>
          <w:b/>
          <w:sz w:val="24"/>
          <w:szCs w:val="24"/>
        </w:rPr>
        <w:t>Estrategia</w:t>
      </w:r>
      <w:r w:rsidR="007378DE">
        <w:rPr>
          <w:rFonts w:cstheme="minorHAnsi"/>
          <w:b/>
          <w:sz w:val="24"/>
          <w:szCs w:val="24"/>
        </w:rPr>
        <w:t xml:space="preserve"> Unidos DPS 2018:</w:t>
      </w:r>
      <w:r w:rsidR="00DE137D">
        <w:rPr>
          <w:rFonts w:cstheme="minorHAnsi"/>
          <w:b/>
          <w:sz w:val="24"/>
          <w:szCs w:val="24"/>
        </w:rPr>
        <w:t xml:space="preserve"> </w:t>
      </w:r>
      <w:r w:rsidR="00DE137D">
        <w:rPr>
          <w:rFonts w:cstheme="minorHAnsi"/>
          <w:sz w:val="24"/>
          <w:szCs w:val="24"/>
        </w:rPr>
        <w:t xml:space="preserve">A continuación se relacionan las dimensiones, unidades de atención, logros, número de personas y/o hogares, logros obtenidos y pendientes de la </w:t>
      </w:r>
      <w:r>
        <w:rPr>
          <w:rFonts w:cstheme="minorHAnsi"/>
          <w:sz w:val="24"/>
          <w:szCs w:val="24"/>
        </w:rPr>
        <w:t>Estrategia Unidos</w:t>
      </w:r>
      <w:r w:rsidR="00DE137D">
        <w:rPr>
          <w:rFonts w:cstheme="minorHAnsi"/>
          <w:sz w:val="24"/>
          <w:szCs w:val="24"/>
        </w:rPr>
        <w:t xml:space="preserve"> del Departamento de la Prosperidad Social para la vigencia 2018, que tienen correspondencia con la </w:t>
      </w:r>
      <w:r>
        <w:rPr>
          <w:rFonts w:cstheme="minorHAnsi"/>
          <w:sz w:val="24"/>
          <w:szCs w:val="24"/>
        </w:rPr>
        <w:t>Línea</w:t>
      </w:r>
      <w:r w:rsidR="00DE137D">
        <w:rPr>
          <w:rFonts w:cstheme="minorHAnsi"/>
          <w:sz w:val="24"/>
          <w:szCs w:val="24"/>
        </w:rPr>
        <w:t xml:space="preserve"> </w:t>
      </w:r>
      <w:r>
        <w:rPr>
          <w:rFonts w:cstheme="minorHAnsi"/>
          <w:sz w:val="24"/>
          <w:szCs w:val="24"/>
        </w:rPr>
        <w:t>Estratégica</w:t>
      </w:r>
      <w:r w:rsidR="00DE137D">
        <w:rPr>
          <w:rFonts w:cstheme="minorHAnsi"/>
          <w:sz w:val="24"/>
          <w:szCs w:val="24"/>
        </w:rPr>
        <w:t xml:space="preserve">   </w:t>
      </w:r>
      <w:r w:rsidR="007378DE">
        <w:rPr>
          <w:rFonts w:cstheme="minorHAnsi"/>
          <w:sz w:val="24"/>
          <w:szCs w:val="24"/>
        </w:rPr>
        <w:t xml:space="preserve"> Productividad y Competitividad del Plan de Desarrollo 2020-2023 </w:t>
      </w:r>
      <w:r>
        <w:rPr>
          <w:rFonts w:cstheme="minorHAnsi"/>
          <w:b/>
          <w:sz w:val="24"/>
          <w:szCs w:val="24"/>
        </w:rPr>
        <w:t>“TÚ</w:t>
      </w:r>
      <w:r w:rsidR="007378DE">
        <w:rPr>
          <w:rFonts w:cstheme="minorHAnsi"/>
          <w:b/>
          <w:sz w:val="24"/>
          <w:szCs w:val="24"/>
        </w:rPr>
        <w:t xml:space="preserve"> Y YO SOMOS QUINDIO”   </w:t>
      </w:r>
    </w:p>
    <w:p w14:paraId="05D7829D" w14:textId="77777777" w:rsidR="007378DE" w:rsidRDefault="007378DE" w:rsidP="007378DE">
      <w:pPr>
        <w:tabs>
          <w:tab w:val="left" w:pos="2694"/>
        </w:tabs>
        <w:jc w:val="both"/>
        <w:rPr>
          <w:rFonts w:cstheme="minorHAnsi"/>
          <w:b/>
        </w:rPr>
      </w:pPr>
    </w:p>
    <w:p w14:paraId="37BA6407" w14:textId="371E2CD4" w:rsidR="007378DE" w:rsidRDefault="00E80F5F" w:rsidP="00EE03EC">
      <w:pPr>
        <w:pStyle w:val="Ttulo2"/>
        <w:rPr>
          <w:sz w:val="24"/>
        </w:rPr>
      </w:pPr>
      <w:bookmarkStart w:id="128" w:name="_Toc43064459"/>
      <w:r>
        <w:rPr>
          <w:sz w:val="24"/>
        </w:rPr>
        <w:t>Tabla No. 7</w:t>
      </w:r>
      <w:r w:rsidR="007378DE">
        <w:rPr>
          <w:sz w:val="24"/>
        </w:rPr>
        <w:t xml:space="preserve"> Relación </w:t>
      </w:r>
      <w:r w:rsidR="00D13438">
        <w:rPr>
          <w:sz w:val="24"/>
        </w:rPr>
        <w:t>de Dimensiones</w:t>
      </w:r>
      <w:r w:rsidR="00D13438">
        <w:t>, Logros</w:t>
      </w:r>
      <w:r w:rsidR="007378DE">
        <w:t xml:space="preserve"> Obtenidos </w:t>
      </w:r>
      <w:r w:rsidR="009C3E0A">
        <w:t>y Pendientes</w:t>
      </w:r>
      <w:r w:rsidR="007378DE">
        <w:t xml:space="preserve"> de la </w:t>
      </w:r>
      <w:r w:rsidR="009C3E0A">
        <w:t>Estrategia Unidos</w:t>
      </w:r>
      <w:r w:rsidR="007378DE">
        <w:t xml:space="preserve"> del DPS para la vigencia 2018</w:t>
      </w:r>
      <w:bookmarkEnd w:id="128"/>
    </w:p>
    <w:tbl>
      <w:tblPr>
        <w:tblW w:w="9645" w:type="dxa"/>
        <w:tblInd w:w="60" w:type="dxa"/>
        <w:tblLayout w:type="fixed"/>
        <w:tblCellMar>
          <w:left w:w="70" w:type="dxa"/>
          <w:right w:w="70" w:type="dxa"/>
        </w:tblCellMar>
        <w:tblLook w:val="04A0" w:firstRow="1" w:lastRow="0" w:firstColumn="1" w:lastColumn="0" w:noHBand="0" w:noVBand="1"/>
      </w:tblPr>
      <w:tblGrid>
        <w:gridCol w:w="1851"/>
        <w:gridCol w:w="1842"/>
        <w:gridCol w:w="1983"/>
        <w:gridCol w:w="993"/>
        <w:gridCol w:w="992"/>
        <w:gridCol w:w="1041"/>
        <w:gridCol w:w="943"/>
      </w:tblGrid>
      <w:tr w:rsidR="007378DE" w14:paraId="55D13C73" w14:textId="77777777" w:rsidTr="007378DE">
        <w:trPr>
          <w:trHeight w:val="338"/>
        </w:trPr>
        <w:tc>
          <w:tcPr>
            <w:tcW w:w="1851"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49C33B8"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DIMENSIÓN</w:t>
            </w:r>
          </w:p>
        </w:tc>
        <w:tc>
          <w:tcPr>
            <w:tcW w:w="184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778BEC8"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UNIDAD DE ATENCIÓN</w:t>
            </w:r>
          </w:p>
        </w:tc>
        <w:tc>
          <w:tcPr>
            <w:tcW w:w="198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6E3BED8C"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LOGRO </w:t>
            </w:r>
          </w:p>
        </w:tc>
        <w:tc>
          <w:tcPr>
            <w:tcW w:w="993" w:type="dxa"/>
            <w:tcBorders>
              <w:top w:val="single" w:sz="4" w:space="0" w:color="auto"/>
              <w:left w:val="single" w:sz="4" w:space="0" w:color="auto"/>
              <w:bottom w:val="single" w:sz="4" w:space="0" w:color="auto"/>
              <w:right w:val="single" w:sz="4" w:space="0" w:color="auto"/>
            </w:tcBorders>
            <w:shd w:val="clear" w:color="auto" w:fill="808080"/>
            <w:vAlign w:val="center"/>
          </w:tcPr>
          <w:p w14:paraId="0C150D79"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 </w:t>
            </w:r>
          </w:p>
          <w:p w14:paraId="1EB286F1" w14:textId="77777777" w:rsidR="007378DE" w:rsidRDefault="007378DE">
            <w:pPr>
              <w:spacing w:after="0" w:line="240" w:lineRule="auto"/>
              <w:jc w:val="center"/>
              <w:rPr>
                <w:rFonts w:ascii="Arial" w:eastAsia="Times New Roman" w:hAnsi="Arial" w:cs="Arial"/>
                <w:b/>
                <w:bCs/>
                <w:color w:val="FFFFFF"/>
                <w:sz w:val="12"/>
                <w:szCs w:val="12"/>
                <w:lang w:eastAsia="es-CO"/>
              </w:rPr>
            </w:pPr>
          </w:p>
          <w:p w14:paraId="41EF96EE" w14:textId="77777777" w:rsidR="007378DE" w:rsidRDefault="007378DE">
            <w:pPr>
              <w:spacing w:after="0" w:line="240" w:lineRule="auto"/>
              <w:jc w:val="center"/>
              <w:rPr>
                <w:rFonts w:ascii="Arial" w:eastAsia="Times New Roman" w:hAnsi="Arial" w:cs="Arial"/>
                <w:b/>
                <w:bCs/>
                <w:color w:val="FFFFFF"/>
                <w:sz w:val="12"/>
                <w:szCs w:val="12"/>
                <w:lang w:eastAsia="es-CO"/>
              </w:rPr>
            </w:pPr>
          </w:p>
          <w:p w14:paraId="1F7DF7F6"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NÚMERO  </w:t>
            </w:r>
          </w:p>
          <w:p w14:paraId="3E9E677E" w14:textId="77777777" w:rsidR="007378DE" w:rsidRDefault="007378DE">
            <w:pPr>
              <w:spacing w:line="252" w:lineRule="auto"/>
              <w:rPr>
                <w:rFonts w:ascii="Arial" w:eastAsia="Times New Roman" w:hAnsi="Arial" w:cs="Arial"/>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DF51F6B"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w:t>
            </w:r>
          </w:p>
          <w:p w14:paraId="1FC33320" w14:textId="77777777" w:rsidR="007378DE" w:rsidRDefault="007378DE">
            <w:pPr>
              <w:spacing w:after="0" w:line="240" w:lineRule="auto"/>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ALCANZADO </w:t>
            </w:r>
          </w:p>
        </w:tc>
        <w:tc>
          <w:tcPr>
            <w:tcW w:w="1041"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E8D11A4"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 NÚMERO </w:t>
            </w:r>
          </w:p>
        </w:tc>
        <w:tc>
          <w:tcPr>
            <w:tcW w:w="94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EA9134"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POCENTAJEPENDIENTE</w:t>
            </w:r>
          </w:p>
        </w:tc>
      </w:tr>
      <w:tr w:rsidR="007378DE" w14:paraId="0B990473" w14:textId="77777777" w:rsidTr="007378DE">
        <w:trPr>
          <w:trHeight w:val="315"/>
        </w:trPr>
        <w:tc>
          <w:tcPr>
            <w:tcW w:w="1851" w:type="dxa"/>
            <w:tcBorders>
              <w:top w:val="single" w:sz="4" w:space="0" w:color="auto"/>
              <w:left w:val="single" w:sz="4" w:space="0" w:color="auto"/>
              <w:bottom w:val="single" w:sz="4" w:space="0" w:color="auto"/>
              <w:right w:val="single" w:sz="4" w:space="0" w:color="auto"/>
            </w:tcBorders>
            <w:vAlign w:val="center"/>
            <w:hideMark/>
          </w:tcPr>
          <w:p w14:paraId="5708E955"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Educación y Capacitación </w:t>
            </w:r>
          </w:p>
        </w:tc>
        <w:tc>
          <w:tcPr>
            <w:tcW w:w="1842" w:type="dxa"/>
            <w:tcBorders>
              <w:top w:val="nil"/>
              <w:left w:val="single" w:sz="4" w:space="0" w:color="auto"/>
              <w:bottom w:val="single" w:sz="4" w:space="0" w:color="auto"/>
              <w:right w:val="single" w:sz="4" w:space="0" w:color="000000"/>
            </w:tcBorders>
            <w:hideMark/>
          </w:tcPr>
          <w:p w14:paraId="0BEC4EC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Niños(as) de 6 a 15 años</w:t>
            </w:r>
          </w:p>
        </w:tc>
        <w:tc>
          <w:tcPr>
            <w:tcW w:w="1983" w:type="dxa"/>
            <w:tcBorders>
              <w:top w:val="nil"/>
              <w:left w:val="nil"/>
              <w:bottom w:val="single" w:sz="4" w:space="0" w:color="000000"/>
              <w:right w:val="nil"/>
            </w:tcBorders>
            <w:hideMark/>
          </w:tcPr>
          <w:p w14:paraId="0395F2AC"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8. </w:t>
            </w:r>
            <w:r>
              <w:rPr>
                <w:rFonts w:ascii="Arial" w:eastAsia="Times New Roman" w:hAnsi="Arial" w:cs="Arial"/>
                <w:color w:val="000000"/>
                <w:sz w:val="16"/>
                <w:szCs w:val="16"/>
                <w:lang w:eastAsia="es-CO"/>
              </w:rPr>
              <w:t>No trabajo infantil</w:t>
            </w:r>
          </w:p>
        </w:tc>
        <w:tc>
          <w:tcPr>
            <w:tcW w:w="993" w:type="dxa"/>
            <w:tcBorders>
              <w:top w:val="nil"/>
              <w:left w:val="single" w:sz="4" w:space="0" w:color="auto"/>
              <w:bottom w:val="single" w:sz="4" w:space="0" w:color="auto"/>
              <w:right w:val="single" w:sz="4" w:space="0" w:color="auto"/>
            </w:tcBorders>
            <w:noWrap/>
            <w:vAlign w:val="bottom"/>
            <w:hideMark/>
          </w:tcPr>
          <w:p w14:paraId="2A8B589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3.736,00 </w:t>
            </w:r>
          </w:p>
        </w:tc>
        <w:tc>
          <w:tcPr>
            <w:tcW w:w="992" w:type="dxa"/>
            <w:tcBorders>
              <w:top w:val="nil"/>
              <w:left w:val="nil"/>
              <w:bottom w:val="single" w:sz="4" w:space="0" w:color="auto"/>
              <w:right w:val="single" w:sz="4" w:space="0" w:color="auto"/>
            </w:tcBorders>
            <w:noWrap/>
            <w:vAlign w:val="bottom"/>
            <w:hideMark/>
          </w:tcPr>
          <w:p w14:paraId="3ED1B9B2"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99%</w:t>
            </w:r>
          </w:p>
        </w:tc>
        <w:tc>
          <w:tcPr>
            <w:tcW w:w="1041" w:type="dxa"/>
            <w:tcBorders>
              <w:top w:val="nil"/>
              <w:left w:val="nil"/>
              <w:bottom w:val="single" w:sz="4" w:space="0" w:color="auto"/>
              <w:right w:val="single" w:sz="4" w:space="0" w:color="auto"/>
            </w:tcBorders>
            <w:noWrap/>
            <w:vAlign w:val="bottom"/>
            <w:hideMark/>
          </w:tcPr>
          <w:p w14:paraId="0ECDC7A5"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20</w:t>
            </w:r>
          </w:p>
        </w:tc>
        <w:tc>
          <w:tcPr>
            <w:tcW w:w="943" w:type="dxa"/>
            <w:tcBorders>
              <w:top w:val="nil"/>
              <w:left w:val="nil"/>
              <w:bottom w:val="single" w:sz="4" w:space="0" w:color="auto"/>
              <w:right w:val="single" w:sz="4" w:space="0" w:color="auto"/>
            </w:tcBorders>
            <w:noWrap/>
            <w:vAlign w:val="bottom"/>
            <w:hideMark/>
          </w:tcPr>
          <w:p w14:paraId="0770C097"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r>
      <w:tr w:rsidR="007378DE" w14:paraId="1219D89E" w14:textId="77777777" w:rsidTr="007378DE">
        <w:trPr>
          <w:trHeight w:val="615"/>
        </w:trPr>
        <w:tc>
          <w:tcPr>
            <w:tcW w:w="1851" w:type="dxa"/>
            <w:tcBorders>
              <w:top w:val="single" w:sz="4" w:space="0" w:color="auto"/>
              <w:left w:val="single" w:sz="8" w:space="0" w:color="auto"/>
              <w:bottom w:val="single" w:sz="4" w:space="0" w:color="000000"/>
              <w:right w:val="single" w:sz="4" w:space="0" w:color="000000"/>
            </w:tcBorders>
            <w:hideMark/>
          </w:tcPr>
          <w:p w14:paraId="084C6DF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Ingresos y trabajo</w:t>
            </w:r>
          </w:p>
        </w:tc>
        <w:tc>
          <w:tcPr>
            <w:tcW w:w="1842" w:type="dxa"/>
            <w:tcBorders>
              <w:top w:val="single" w:sz="4" w:space="0" w:color="auto"/>
              <w:left w:val="nil"/>
              <w:bottom w:val="single" w:sz="4" w:space="0" w:color="auto"/>
              <w:right w:val="single" w:sz="4" w:space="0" w:color="000000"/>
            </w:tcBorders>
            <w:hideMark/>
          </w:tcPr>
          <w:p w14:paraId="772393C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nil"/>
              <w:left w:val="nil"/>
              <w:bottom w:val="single" w:sz="4" w:space="0" w:color="000000"/>
              <w:right w:val="nil"/>
            </w:tcBorders>
            <w:shd w:val="clear" w:color="auto" w:fill="FFFFFF"/>
            <w:hideMark/>
          </w:tcPr>
          <w:p w14:paraId="2AE99E47"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11. </w:t>
            </w:r>
            <w:r>
              <w:rPr>
                <w:rFonts w:ascii="Arial" w:eastAsia="Times New Roman" w:hAnsi="Arial" w:cs="Arial"/>
                <w:color w:val="000000"/>
                <w:sz w:val="16"/>
                <w:szCs w:val="16"/>
                <w:lang w:eastAsia="es-CO"/>
              </w:rPr>
              <w:t>Ingreso per cápita superior al umbral de pobreza extrema</w:t>
            </w:r>
          </w:p>
        </w:tc>
        <w:tc>
          <w:tcPr>
            <w:tcW w:w="993" w:type="dxa"/>
            <w:tcBorders>
              <w:top w:val="nil"/>
              <w:left w:val="single" w:sz="4" w:space="0" w:color="auto"/>
              <w:bottom w:val="single" w:sz="4" w:space="0" w:color="auto"/>
              <w:right w:val="single" w:sz="4" w:space="0" w:color="auto"/>
            </w:tcBorders>
            <w:noWrap/>
            <w:vAlign w:val="bottom"/>
            <w:hideMark/>
          </w:tcPr>
          <w:p w14:paraId="5F69C0D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2.885,00 </w:t>
            </w:r>
          </w:p>
        </w:tc>
        <w:tc>
          <w:tcPr>
            <w:tcW w:w="992" w:type="dxa"/>
            <w:tcBorders>
              <w:top w:val="nil"/>
              <w:left w:val="nil"/>
              <w:bottom w:val="single" w:sz="4" w:space="0" w:color="auto"/>
              <w:right w:val="single" w:sz="4" w:space="0" w:color="auto"/>
            </w:tcBorders>
            <w:noWrap/>
            <w:vAlign w:val="bottom"/>
            <w:hideMark/>
          </w:tcPr>
          <w:p w14:paraId="7718CB87"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58%</w:t>
            </w:r>
          </w:p>
        </w:tc>
        <w:tc>
          <w:tcPr>
            <w:tcW w:w="1041" w:type="dxa"/>
            <w:tcBorders>
              <w:top w:val="nil"/>
              <w:left w:val="nil"/>
              <w:bottom w:val="single" w:sz="4" w:space="0" w:color="auto"/>
              <w:right w:val="single" w:sz="4" w:space="0" w:color="auto"/>
            </w:tcBorders>
            <w:noWrap/>
            <w:vAlign w:val="bottom"/>
            <w:hideMark/>
          </w:tcPr>
          <w:p w14:paraId="0D44F3CE"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2132</w:t>
            </w:r>
          </w:p>
        </w:tc>
        <w:tc>
          <w:tcPr>
            <w:tcW w:w="943" w:type="dxa"/>
            <w:tcBorders>
              <w:top w:val="nil"/>
              <w:left w:val="nil"/>
              <w:bottom w:val="single" w:sz="4" w:space="0" w:color="auto"/>
              <w:right w:val="single" w:sz="4" w:space="0" w:color="auto"/>
            </w:tcBorders>
            <w:noWrap/>
            <w:vAlign w:val="bottom"/>
            <w:hideMark/>
          </w:tcPr>
          <w:p w14:paraId="2949DFC2"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42%</w:t>
            </w:r>
          </w:p>
        </w:tc>
      </w:tr>
      <w:tr w:rsidR="007378DE" w14:paraId="5E7BA19F" w14:textId="77777777" w:rsidTr="007378DE">
        <w:trPr>
          <w:trHeight w:val="315"/>
        </w:trPr>
        <w:tc>
          <w:tcPr>
            <w:tcW w:w="1851" w:type="dxa"/>
            <w:tcBorders>
              <w:top w:val="nil"/>
              <w:left w:val="single" w:sz="8" w:space="0" w:color="auto"/>
              <w:bottom w:val="single" w:sz="4" w:space="0" w:color="auto"/>
              <w:right w:val="single" w:sz="4" w:space="0" w:color="auto"/>
            </w:tcBorders>
            <w:vAlign w:val="center"/>
            <w:hideMark/>
          </w:tcPr>
          <w:p w14:paraId="0497CF4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Salud y Nutrición</w:t>
            </w:r>
          </w:p>
        </w:tc>
        <w:tc>
          <w:tcPr>
            <w:tcW w:w="1842" w:type="dxa"/>
            <w:tcBorders>
              <w:top w:val="single" w:sz="4" w:space="0" w:color="auto"/>
              <w:left w:val="single" w:sz="4" w:space="0" w:color="auto"/>
              <w:bottom w:val="single" w:sz="4" w:space="0" w:color="auto"/>
              <w:right w:val="single" w:sz="4" w:space="0" w:color="auto"/>
            </w:tcBorders>
            <w:hideMark/>
          </w:tcPr>
          <w:p w14:paraId="4EF7EB9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nil"/>
              <w:left w:val="single" w:sz="4" w:space="0" w:color="auto"/>
              <w:bottom w:val="single" w:sz="4" w:space="0" w:color="000000"/>
              <w:right w:val="nil"/>
            </w:tcBorders>
            <w:shd w:val="clear" w:color="auto" w:fill="FFFFFF"/>
            <w:hideMark/>
          </w:tcPr>
          <w:p w14:paraId="181642BF"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15. </w:t>
            </w:r>
            <w:r>
              <w:rPr>
                <w:rFonts w:ascii="Arial" w:eastAsia="Times New Roman" w:hAnsi="Arial" w:cs="Arial"/>
                <w:color w:val="000000"/>
                <w:sz w:val="16"/>
                <w:szCs w:val="16"/>
                <w:lang w:eastAsia="es-CO"/>
              </w:rPr>
              <w:t>No inseguridad alimentaria moderada o severa</w:t>
            </w:r>
          </w:p>
        </w:tc>
        <w:tc>
          <w:tcPr>
            <w:tcW w:w="993" w:type="dxa"/>
            <w:tcBorders>
              <w:top w:val="nil"/>
              <w:left w:val="single" w:sz="4" w:space="0" w:color="auto"/>
              <w:bottom w:val="single" w:sz="4" w:space="0" w:color="auto"/>
              <w:right w:val="single" w:sz="4" w:space="0" w:color="auto"/>
            </w:tcBorders>
            <w:noWrap/>
            <w:vAlign w:val="bottom"/>
            <w:hideMark/>
          </w:tcPr>
          <w:p w14:paraId="290B5E06"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2.715,00 </w:t>
            </w:r>
          </w:p>
        </w:tc>
        <w:tc>
          <w:tcPr>
            <w:tcW w:w="992" w:type="dxa"/>
            <w:tcBorders>
              <w:top w:val="nil"/>
              <w:left w:val="nil"/>
              <w:bottom w:val="single" w:sz="4" w:space="0" w:color="auto"/>
              <w:right w:val="single" w:sz="4" w:space="0" w:color="auto"/>
            </w:tcBorders>
            <w:noWrap/>
            <w:vAlign w:val="bottom"/>
            <w:hideMark/>
          </w:tcPr>
          <w:p w14:paraId="3422CE58"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54%</w:t>
            </w:r>
          </w:p>
        </w:tc>
        <w:tc>
          <w:tcPr>
            <w:tcW w:w="1041" w:type="dxa"/>
            <w:tcBorders>
              <w:top w:val="nil"/>
              <w:left w:val="nil"/>
              <w:bottom w:val="single" w:sz="4" w:space="0" w:color="auto"/>
              <w:right w:val="single" w:sz="4" w:space="0" w:color="auto"/>
            </w:tcBorders>
            <w:noWrap/>
            <w:vAlign w:val="bottom"/>
            <w:hideMark/>
          </w:tcPr>
          <w:p w14:paraId="3652C85B"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2302</w:t>
            </w:r>
          </w:p>
        </w:tc>
        <w:tc>
          <w:tcPr>
            <w:tcW w:w="943" w:type="dxa"/>
            <w:tcBorders>
              <w:top w:val="nil"/>
              <w:left w:val="nil"/>
              <w:bottom w:val="single" w:sz="4" w:space="0" w:color="auto"/>
              <w:right w:val="single" w:sz="4" w:space="0" w:color="auto"/>
            </w:tcBorders>
            <w:noWrap/>
            <w:vAlign w:val="bottom"/>
            <w:hideMark/>
          </w:tcPr>
          <w:p w14:paraId="20DD225A"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46%</w:t>
            </w:r>
          </w:p>
        </w:tc>
      </w:tr>
      <w:tr w:rsidR="007378DE" w14:paraId="7774D7F0" w14:textId="77777777" w:rsidTr="007378DE">
        <w:trPr>
          <w:trHeight w:val="615"/>
        </w:trPr>
        <w:tc>
          <w:tcPr>
            <w:tcW w:w="1851" w:type="dxa"/>
            <w:tcBorders>
              <w:top w:val="single" w:sz="4" w:space="0" w:color="auto"/>
              <w:left w:val="single" w:sz="4" w:space="0" w:color="auto"/>
              <w:bottom w:val="single" w:sz="4" w:space="0" w:color="auto"/>
              <w:right w:val="single" w:sz="4" w:space="0" w:color="auto"/>
            </w:tcBorders>
            <w:vAlign w:val="center"/>
            <w:hideMark/>
          </w:tcPr>
          <w:p w14:paraId="47F4432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Educación y Capacitación</w:t>
            </w:r>
          </w:p>
        </w:tc>
        <w:tc>
          <w:tcPr>
            <w:tcW w:w="1842" w:type="dxa"/>
            <w:tcBorders>
              <w:top w:val="single" w:sz="4" w:space="0" w:color="auto"/>
              <w:left w:val="nil"/>
              <w:bottom w:val="single" w:sz="4" w:space="0" w:color="auto"/>
              <w:right w:val="single" w:sz="4" w:space="0" w:color="000000"/>
            </w:tcBorders>
            <w:hideMark/>
          </w:tcPr>
          <w:p w14:paraId="00C1FD34"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18</w:t>
            </w:r>
            <w:r>
              <w:rPr>
                <w:rFonts w:ascii="Arial" w:eastAsia="Times New Roman" w:hAnsi="Arial" w:cs="Arial"/>
                <w:color w:val="000000"/>
                <w:sz w:val="16"/>
                <w:szCs w:val="16"/>
                <w:lang w:eastAsia="es-CO"/>
              </w:rPr>
              <w:br/>
              <w:t>años</w:t>
            </w:r>
          </w:p>
        </w:tc>
        <w:tc>
          <w:tcPr>
            <w:tcW w:w="1983" w:type="dxa"/>
            <w:tcBorders>
              <w:top w:val="single" w:sz="4" w:space="0" w:color="auto"/>
              <w:left w:val="nil"/>
              <w:bottom w:val="single" w:sz="4" w:space="0" w:color="auto"/>
              <w:right w:val="nil"/>
            </w:tcBorders>
            <w:shd w:val="clear" w:color="auto" w:fill="FFFFFF"/>
            <w:hideMark/>
          </w:tcPr>
          <w:p w14:paraId="2D1B5DED"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20. </w:t>
            </w:r>
            <w:r>
              <w:rPr>
                <w:rFonts w:ascii="Arial" w:eastAsia="Times New Roman" w:hAnsi="Arial" w:cs="Arial"/>
                <w:color w:val="000000"/>
                <w:sz w:val="16"/>
                <w:szCs w:val="16"/>
                <w:lang w:eastAsia="es-CO"/>
              </w:rPr>
              <w:t>Educación financiera en ahorro, crédito o seguros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DEF231F"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3.870,00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A2308F5"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32%</w:t>
            </w:r>
          </w:p>
        </w:tc>
        <w:tc>
          <w:tcPr>
            <w:tcW w:w="1041" w:type="dxa"/>
            <w:tcBorders>
              <w:top w:val="single" w:sz="4" w:space="0" w:color="auto"/>
              <w:left w:val="single" w:sz="4" w:space="0" w:color="auto"/>
              <w:bottom w:val="single" w:sz="4" w:space="0" w:color="auto"/>
              <w:right w:val="single" w:sz="4" w:space="0" w:color="auto"/>
            </w:tcBorders>
            <w:noWrap/>
            <w:vAlign w:val="bottom"/>
            <w:hideMark/>
          </w:tcPr>
          <w:p w14:paraId="1D1B730A"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8225</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4119022A"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68%</w:t>
            </w:r>
          </w:p>
        </w:tc>
      </w:tr>
      <w:tr w:rsidR="007378DE" w14:paraId="45499AFE" w14:textId="77777777" w:rsidTr="007378DE">
        <w:trPr>
          <w:trHeight w:val="615"/>
        </w:trPr>
        <w:tc>
          <w:tcPr>
            <w:tcW w:w="1851" w:type="dxa"/>
            <w:tcBorders>
              <w:top w:val="single" w:sz="4" w:space="0" w:color="auto"/>
              <w:left w:val="single" w:sz="4" w:space="0" w:color="auto"/>
              <w:bottom w:val="single" w:sz="4" w:space="0" w:color="auto"/>
              <w:right w:val="single" w:sz="4" w:space="0" w:color="auto"/>
            </w:tcBorders>
            <w:vAlign w:val="center"/>
            <w:hideMark/>
          </w:tcPr>
          <w:p w14:paraId="588D1011"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Ingresos y Trabajo</w:t>
            </w:r>
          </w:p>
        </w:tc>
        <w:tc>
          <w:tcPr>
            <w:tcW w:w="1842" w:type="dxa"/>
            <w:tcBorders>
              <w:top w:val="single" w:sz="4" w:space="0" w:color="auto"/>
              <w:left w:val="single" w:sz="4" w:space="0" w:color="auto"/>
              <w:bottom w:val="single" w:sz="4" w:space="0" w:color="auto"/>
              <w:right w:val="single" w:sz="4" w:space="0" w:color="auto"/>
            </w:tcBorders>
            <w:noWrap/>
            <w:hideMark/>
          </w:tcPr>
          <w:p w14:paraId="36AE3C0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Personas mayores de 18 años</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14:paraId="5540FEC7"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25.  </w:t>
            </w:r>
            <w:r>
              <w:rPr>
                <w:rFonts w:ascii="Arial" w:eastAsia="Times New Roman" w:hAnsi="Arial" w:cs="Arial"/>
                <w:color w:val="000000"/>
                <w:sz w:val="16"/>
                <w:szCs w:val="16"/>
                <w:lang w:eastAsia="es-CO"/>
              </w:rPr>
              <w:t>Vinculación a alguna actividad productiva que le genera ingresos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97B0145" w14:textId="77777777" w:rsidR="007378DE" w:rsidRDefault="007378DE">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9.031,00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EEC79E6"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95%</w:t>
            </w:r>
          </w:p>
        </w:tc>
        <w:tc>
          <w:tcPr>
            <w:tcW w:w="1041" w:type="dxa"/>
            <w:tcBorders>
              <w:top w:val="single" w:sz="4" w:space="0" w:color="auto"/>
              <w:left w:val="single" w:sz="4" w:space="0" w:color="auto"/>
              <w:bottom w:val="single" w:sz="4" w:space="0" w:color="auto"/>
              <w:right w:val="single" w:sz="4" w:space="0" w:color="auto"/>
            </w:tcBorders>
            <w:noWrap/>
            <w:vAlign w:val="bottom"/>
            <w:hideMark/>
          </w:tcPr>
          <w:p w14:paraId="110D517C"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446</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46FBCF39"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w:t>
            </w:r>
          </w:p>
        </w:tc>
      </w:tr>
    </w:tbl>
    <w:p w14:paraId="33CBE195" w14:textId="0C4B2934" w:rsidR="00E80F5F" w:rsidRDefault="00E80F5F" w:rsidP="00E80F5F">
      <w:pPr>
        <w:rPr>
          <w:color w:val="808080" w:themeColor="background1" w:themeShade="80"/>
          <w:sz w:val="16"/>
          <w:szCs w:val="16"/>
        </w:rPr>
      </w:pPr>
      <w:r>
        <w:rPr>
          <w:rFonts w:cs="Arial"/>
          <w:color w:val="808080" w:themeColor="background1" w:themeShade="80"/>
          <w:sz w:val="16"/>
          <w:szCs w:val="16"/>
        </w:rPr>
        <w:t>F</w:t>
      </w:r>
      <w:r w:rsidRPr="00635830">
        <w:rPr>
          <w:rFonts w:cs="Arial"/>
          <w:color w:val="808080" w:themeColor="background1" w:themeShade="80"/>
          <w:sz w:val="16"/>
          <w:szCs w:val="16"/>
        </w:rPr>
        <w:t xml:space="preserve">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D13438">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36" w:history="1">
        <w:r w:rsidRPr="00635830">
          <w:rPr>
            <w:color w:val="808080" w:themeColor="background1" w:themeShade="80"/>
            <w:sz w:val="16"/>
            <w:szCs w:val="16"/>
            <w:u w:val="single"/>
          </w:rPr>
          <w:t>https://dps-gov.maps.arcgis.com/</w:t>
        </w:r>
      </w:hyperlink>
    </w:p>
    <w:p w14:paraId="2F99ECC4" w14:textId="77777777" w:rsidR="007378DE" w:rsidRDefault="007378DE" w:rsidP="007378DE">
      <w:pPr>
        <w:spacing w:after="0" w:line="240" w:lineRule="auto"/>
        <w:rPr>
          <w:rFonts w:ascii="Times New Roman" w:eastAsia="Times New Roman" w:hAnsi="Times New Roman" w:cs="Times New Roman"/>
          <w:b/>
          <w:bCs/>
          <w:sz w:val="36"/>
          <w:szCs w:val="36"/>
          <w:lang w:eastAsia="es-CO"/>
        </w:rPr>
        <w:sectPr w:rsidR="007378DE">
          <w:pgSz w:w="12240" w:h="15840"/>
          <w:pgMar w:top="1418" w:right="1701" w:bottom="1418" w:left="1701" w:header="709" w:footer="408" w:gutter="0"/>
          <w:cols w:space="720"/>
        </w:sectPr>
      </w:pPr>
    </w:p>
    <w:p w14:paraId="3F1CFAAA" w14:textId="43841516" w:rsidR="007378DE" w:rsidRPr="00E80F5F" w:rsidRDefault="00E80F5F" w:rsidP="00EE03EC">
      <w:pPr>
        <w:pStyle w:val="Ttulo2"/>
      </w:pPr>
      <w:bookmarkStart w:id="129" w:name="_Toc43064460"/>
      <w:r>
        <w:lastRenderedPageBreak/>
        <w:t xml:space="preserve">Tabla No.8 </w:t>
      </w:r>
      <w:r w:rsidR="007378DE" w:rsidRPr="00E80F5F">
        <w:t xml:space="preserve">Trazabilidad </w:t>
      </w:r>
      <w:r w:rsidR="00D13438" w:rsidRPr="00E80F5F">
        <w:t>Dimensiones IPM</w:t>
      </w:r>
      <w:r w:rsidR="007378DE" w:rsidRPr="00E80F5F">
        <w:t xml:space="preserve"> vs Plan de Desarrollo 2020-2023 </w:t>
      </w:r>
      <w:r w:rsidR="00D13438" w:rsidRPr="00E80F5F">
        <w:t>“TÚ</w:t>
      </w:r>
      <w:r w:rsidR="007378DE" w:rsidRPr="00E80F5F">
        <w:t xml:space="preserve"> Y YO” SOMOS QUINDIO</w:t>
      </w:r>
      <w:bookmarkEnd w:id="129"/>
    </w:p>
    <w:p w14:paraId="55C90EF8" w14:textId="77777777" w:rsidR="007378DE" w:rsidRDefault="007378DE" w:rsidP="00EE03EC">
      <w:pPr>
        <w:pStyle w:val="Ttulo2"/>
      </w:pPr>
      <w:bookmarkStart w:id="130" w:name="_Toc43064461"/>
      <w:r>
        <w:t>LINEA ESTRATÉGICA: PRODUCTIVIDAD Y COMPETITIVIDAD</w:t>
      </w:r>
      <w:bookmarkEnd w:id="130"/>
    </w:p>
    <w:p w14:paraId="1D501750" w14:textId="4B6F8A95" w:rsidR="007378DE" w:rsidRDefault="007378DE" w:rsidP="007378DE">
      <w:pPr>
        <w:pStyle w:val="Prrafodelista"/>
        <w:tabs>
          <w:tab w:val="left" w:pos="2694"/>
        </w:tabs>
        <w:ind w:left="360"/>
        <w:jc w:val="center"/>
        <w:rPr>
          <w:rFonts w:cstheme="minorHAnsi"/>
          <w:color w:val="808080" w:themeColor="background1" w:themeShade="80"/>
          <w:sz w:val="24"/>
          <w:szCs w:val="24"/>
        </w:rPr>
      </w:pPr>
    </w:p>
    <w:tbl>
      <w:tblPr>
        <w:tblW w:w="1347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3"/>
        <w:gridCol w:w="1133"/>
        <w:gridCol w:w="709"/>
        <w:gridCol w:w="850"/>
        <w:gridCol w:w="851"/>
        <w:gridCol w:w="850"/>
        <w:gridCol w:w="567"/>
        <w:gridCol w:w="993"/>
        <w:gridCol w:w="708"/>
        <w:gridCol w:w="993"/>
        <w:gridCol w:w="708"/>
        <w:gridCol w:w="709"/>
        <w:gridCol w:w="709"/>
        <w:gridCol w:w="709"/>
        <w:gridCol w:w="567"/>
        <w:gridCol w:w="567"/>
        <w:gridCol w:w="567"/>
        <w:gridCol w:w="567"/>
      </w:tblGrid>
      <w:tr w:rsidR="007378DE" w14:paraId="3DEC19F8" w14:textId="77777777" w:rsidTr="004C4C5A">
        <w:trPr>
          <w:trHeight w:val="552"/>
          <w:tblHeader/>
        </w:trPr>
        <w:tc>
          <w:tcPr>
            <w:tcW w:w="71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9B1C06"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113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6D8EE25A"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PROGRAMA</w:t>
            </w:r>
          </w:p>
        </w:tc>
        <w:tc>
          <w:tcPr>
            <w:tcW w:w="709"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D8E7E2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85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E8B31FA"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PRODUCTO</w:t>
            </w:r>
          </w:p>
        </w:tc>
        <w:tc>
          <w:tcPr>
            <w:tcW w:w="851"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D093569"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85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552E512"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INDICADOR </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82ABAE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2020-2023</w:t>
            </w:r>
          </w:p>
        </w:tc>
        <w:tc>
          <w:tcPr>
            <w:tcW w:w="99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51282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DIMENSIÓN </w:t>
            </w:r>
          </w:p>
        </w:tc>
        <w:tc>
          <w:tcPr>
            <w:tcW w:w="70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67F34B8" w14:textId="22D6FC4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UNIDAD </w:t>
            </w:r>
          </w:p>
          <w:p w14:paraId="49163FAC" w14:textId="126F23EF"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DE</w:t>
            </w:r>
          </w:p>
          <w:p w14:paraId="7595989A"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 INTERVENCIÓN </w:t>
            </w:r>
          </w:p>
        </w:tc>
        <w:tc>
          <w:tcPr>
            <w:tcW w:w="99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70C3419" w14:textId="63722784" w:rsidR="007378DE" w:rsidRDefault="007378DE">
            <w:pPr>
              <w:spacing w:after="0" w:line="240" w:lineRule="auto"/>
              <w:jc w:val="center"/>
              <w:rPr>
                <w:rFonts w:ascii="Arial" w:eastAsia="Times New Roman" w:hAnsi="Arial" w:cs="Arial"/>
                <w:b/>
                <w:color w:val="FFFFFF"/>
                <w:sz w:val="12"/>
                <w:szCs w:val="12"/>
                <w:lang w:eastAsia="es-CO"/>
              </w:rPr>
            </w:pPr>
            <w:r>
              <w:rPr>
                <w:rFonts w:ascii="Arial" w:eastAsia="Times New Roman" w:hAnsi="Arial" w:cs="Arial"/>
                <w:b/>
                <w:color w:val="FFFFFF"/>
                <w:sz w:val="12"/>
                <w:szCs w:val="12"/>
                <w:lang w:eastAsia="es-CO"/>
              </w:rPr>
              <w:t xml:space="preserve">LOGRO </w:t>
            </w:r>
          </w:p>
        </w:tc>
        <w:tc>
          <w:tcPr>
            <w:tcW w:w="70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A376923"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NÚMERO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AC95D8D"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LOGRADO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A16AB2F"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NÚMERO</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2B2166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PENDIENTE </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512F9B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4038C9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w:t>
            </w:r>
          </w:p>
          <w:p w14:paraId="47358141"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2021</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AAC72F4"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74C2DA65"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2022</w:t>
            </w:r>
          </w:p>
        </w:tc>
        <w:tc>
          <w:tcPr>
            <w:tcW w:w="56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2415A23"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502BDDE2"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2023</w:t>
            </w:r>
          </w:p>
        </w:tc>
      </w:tr>
      <w:tr w:rsidR="007378DE" w14:paraId="334EA94B" w14:textId="77777777" w:rsidTr="004C4C5A">
        <w:trPr>
          <w:trHeight w:val="1565"/>
        </w:trPr>
        <w:tc>
          <w:tcPr>
            <w:tcW w:w="713" w:type="dxa"/>
            <w:tcBorders>
              <w:top w:val="single" w:sz="4" w:space="0" w:color="auto"/>
              <w:left w:val="single" w:sz="4" w:space="0" w:color="auto"/>
              <w:bottom w:val="single" w:sz="4" w:space="0" w:color="auto"/>
              <w:right w:val="single" w:sz="4" w:space="0" w:color="auto"/>
            </w:tcBorders>
            <w:vAlign w:val="center"/>
            <w:hideMark/>
          </w:tcPr>
          <w:p w14:paraId="25AD0408" w14:textId="77777777" w:rsidR="007378DE" w:rsidRPr="00C46EB2" w:rsidRDefault="007378DE">
            <w:pPr>
              <w:spacing w:after="0" w:line="240" w:lineRule="auto"/>
              <w:jc w:val="center"/>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 xml:space="preserve">3604. </w:t>
            </w:r>
          </w:p>
        </w:tc>
        <w:tc>
          <w:tcPr>
            <w:tcW w:w="1133" w:type="dxa"/>
            <w:tcBorders>
              <w:top w:val="single" w:sz="4" w:space="0" w:color="auto"/>
              <w:left w:val="nil"/>
              <w:bottom w:val="single" w:sz="4" w:space="0" w:color="auto"/>
              <w:right w:val="single" w:sz="4" w:space="0" w:color="auto"/>
            </w:tcBorders>
            <w:vAlign w:val="center"/>
            <w:hideMark/>
          </w:tcPr>
          <w:p w14:paraId="79805E93" w14:textId="77777777" w:rsidR="007378DE" w:rsidRPr="00C46EB2" w:rsidRDefault="007378DE">
            <w:pPr>
              <w:spacing w:after="0" w:line="240" w:lineRule="auto"/>
              <w:jc w:val="both"/>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Derechos fundamentales del trabajo y fortalecimiento del diálogo social</w:t>
            </w:r>
            <w:r w:rsidRPr="00C46EB2">
              <w:rPr>
                <w:rFonts w:ascii="Arial" w:eastAsia="Times New Roman" w:hAnsi="Arial" w:cs="Arial"/>
                <w:b/>
                <w:bCs/>
                <w:color w:val="FF0000"/>
                <w:sz w:val="18"/>
                <w:szCs w:val="18"/>
                <w:vertAlign w:val="subscript"/>
                <w:lang w:eastAsia="es-CO"/>
              </w:rPr>
              <w:t xml:space="preserve"> </w:t>
            </w:r>
            <w:r w:rsidRPr="00C46EB2">
              <w:rPr>
                <w:rFonts w:ascii="Arial" w:eastAsia="Times New Roman" w:hAnsi="Arial" w:cs="Arial"/>
                <w:b/>
                <w:bCs/>
                <w:color w:val="000000"/>
                <w:sz w:val="18"/>
                <w:szCs w:val="18"/>
                <w:vertAlign w:val="subscript"/>
                <w:lang w:eastAsia="es-CO"/>
              </w:rPr>
              <w:t xml:space="preserve">“Tú y yo con una niñez protegida”. </w:t>
            </w:r>
          </w:p>
        </w:tc>
        <w:tc>
          <w:tcPr>
            <w:tcW w:w="709" w:type="dxa"/>
            <w:tcBorders>
              <w:top w:val="single" w:sz="4" w:space="0" w:color="auto"/>
              <w:left w:val="nil"/>
              <w:bottom w:val="single" w:sz="4" w:space="0" w:color="auto"/>
              <w:right w:val="single" w:sz="4" w:space="0" w:color="auto"/>
            </w:tcBorders>
            <w:vAlign w:val="center"/>
            <w:hideMark/>
          </w:tcPr>
          <w:p w14:paraId="4CB92C08" w14:textId="77777777" w:rsidR="007378DE" w:rsidRPr="00C46EB2" w:rsidRDefault="007378DE">
            <w:pPr>
              <w:spacing w:after="0" w:line="240" w:lineRule="auto"/>
              <w:jc w:val="center"/>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3604006</w:t>
            </w:r>
          </w:p>
        </w:tc>
        <w:tc>
          <w:tcPr>
            <w:tcW w:w="850" w:type="dxa"/>
            <w:tcBorders>
              <w:top w:val="single" w:sz="4" w:space="0" w:color="auto"/>
              <w:left w:val="nil"/>
              <w:bottom w:val="single" w:sz="4" w:space="0" w:color="auto"/>
              <w:right w:val="single" w:sz="4" w:space="0" w:color="auto"/>
            </w:tcBorders>
            <w:vAlign w:val="center"/>
            <w:hideMark/>
          </w:tcPr>
          <w:p w14:paraId="76DB07D8" w14:textId="77777777" w:rsidR="007378DE" w:rsidRPr="00C46EB2" w:rsidRDefault="007378DE">
            <w:pPr>
              <w:spacing w:after="0" w:line="240" w:lineRule="auto"/>
              <w:jc w:val="both"/>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Servicio de educación informal para la prevención integral del trabajo infantil</w:t>
            </w:r>
          </w:p>
        </w:tc>
        <w:tc>
          <w:tcPr>
            <w:tcW w:w="851" w:type="dxa"/>
            <w:tcBorders>
              <w:top w:val="single" w:sz="4" w:space="0" w:color="auto"/>
              <w:left w:val="nil"/>
              <w:bottom w:val="single" w:sz="4" w:space="0" w:color="auto"/>
              <w:right w:val="single" w:sz="4" w:space="0" w:color="auto"/>
            </w:tcBorders>
            <w:vAlign w:val="center"/>
            <w:hideMark/>
          </w:tcPr>
          <w:p w14:paraId="4BC8DA9C" w14:textId="77777777" w:rsidR="007378DE" w:rsidRPr="00C46EB2" w:rsidRDefault="007378DE">
            <w:pPr>
              <w:spacing w:after="0" w:line="240" w:lineRule="auto"/>
              <w:jc w:val="right"/>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360400600</w:t>
            </w:r>
          </w:p>
        </w:tc>
        <w:tc>
          <w:tcPr>
            <w:tcW w:w="850" w:type="dxa"/>
            <w:tcBorders>
              <w:top w:val="single" w:sz="4" w:space="0" w:color="auto"/>
              <w:left w:val="nil"/>
              <w:bottom w:val="single" w:sz="4" w:space="0" w:color="auto"/>
              <w:right w:val="single" w:sz="4" w:space="0" w:color="auto"/>
            </w:tcBorders>
            <w:vAlign w:val="center"/>
            <w:hideMark/>
          </w:tcPr>
          <w:p w14:paraId="7377774C" w14:textId="77777777" w:rsidR="007378DE" w:rsidRPr="00C46EB2" w:rsidRDefault="007378DE">
            <w:pPr>
              <w:spacing w:after="0" w:line="240" w:lineRule="auto"/>
              <w:jc w:val="both"/>
              <w:rPr>
                <w:rFonts w:ascii="Arial" w:eastAsia="Times New Roman" w:hAnsi="Arial" w:cs="Arial"/>
                <w:sz w:val="18"/>
                <w:szCs w:val="18"/>
                <w:vertAlign w:val="subscript"/>
                <w:lang w:eastAsia="es-CO"/>
              </w:rPr>
            </w:pPr>
            <w:r w:rsidRPr="00C46EB2">
              <w:rPr>
                <w:rFonts w:ascii="Arial" w:eastAsia="Times New Roman" w:hAnsi="Arial" w:cs="Arial"/>
                <w:sz w:val="18"/>
                <w:szCs w:val="18"/>
                <w:vertAlign w:val="subscript"/>
                <w:lang w:eastAsia="es-CO"/>
              </w:rPr>
              <w:t xml:space="preserve">Personas capacitadas </w:t>
            </w:r>
          </w:p>
        </w:tc>
        <w:tc>
          <w:tcPr>
            <w:tcW w:w="567" w:type="dxa"/>
            <w:tcBorders>
              <w:top w:val="single" w:sz="4" w:space="0" w:color="auto"/>
              <w:left w:val="nil"/>
              <w:bottom w:val="single" w:sz="4" w:space="0" w:color="auto"/>
              <w:right w:val="single" w:sz="4" w:space="0" w:color="auto"/>
            </w:tcBorders>
            <w:vAlign w:val="center"/>
            <w:hideMark/>
          </w:tcPr>
          <w:p w14:paraId="49289CA3" w14:textId="77777777" w:rsidR="007378DE" w:rsidRPr="00C46EB2" w:rsidRDefault="007378DE">
            <w:pPr>
              <w:spacing w:after="0" w:line="240" w:lineRule="auto"/>
              <w:jc w:val="right"/>
              <w:rPr>
                <w:rFonts w:ascii="Arial" w:eastAsia="Times New Roman" w:hAnsi="Arial" w:cs="Arial"/>
                <w:b/>
                <w:bCs/>
                <w:color w:val="000000"/>
                <w:sz w:val="18"/>
                <w:szCs w:val="18"/>
                <w:vertAlign w:val="subscript"/>
                <w:lang w:eastAsia="es-CO"/>
              </w:rPr>
            </w:pPr>
            <w:r w:rsidRPr="00C46EB2">
              <w:rPr>
                <w:rFonts w:ascii="Arial" w:eastAsia="Times New Roman" w:hAnsi="Arial" w:cs="Arial"/>
                <w:b/>
                <w:bCs/>
                <w:color w:val="000000"/>
                <w:sz w:val="18"/>
                <w:szCs w:val="18"/>
                <w:vertAlign w:val="subscript"/>
                <w:lang w:eastAsia="es-CO"/>
              </w:rPr>
              <w:t>800</w:t>
            </w:r>
          </w:p>
        </w:tc>
        <w:tc>
          <w:tcPr>
            <w:tcW w:w="993" w:type="dxa"/>
            <w:tcBorders>
              <w:top w:val="single" w:sz="4" w:space="0" w:color="auto"/>
              <w:left w:val="nil"/>
              <w:bottom w:val="single" w:sz="4" w:space="0" w:color="auto"/>
              <w:right w:val="single" w:sz="4" w:space="0" w:color="auto"/>
            </w:tcBorders>
            <w:vAlign w:val="center"/>
            <w:hideMark/>
          </w:tcPr>
          <w:p w14:paraId="360E0723" w14:textId="77777777" w:rsidR="007378DE" w:rsidRPr="00C46EB2" w:rsidRDefault="007378DE">
            <w:pPr>
              <w:spacing w:after="0" w:line="240" w:lineRule="auto"/>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Educación y Capacitación</w:t>
            </w:r>
          </w:p>
        </w:tc>
        <w:tc>
          <w:tcPr>
            <w:tcW w:w="708" w:type="dxa"/>
            <w:tcBorders>
              <w:top w:val="single" w:sz="4" w:space="0" w:color="auto"/>
              <w:left w:val="nil"/>
              <w:bottom w:val="single" w:sz="4" w:space="0" w:color="auto"/>
              <w:right w:val="single" w:sz="4" w:space="0" w:color="auto"/>
            </w:tcBorders>
            <w:vAlign w:val="center"/>
            <w:hideMark/>
          </w:tcPr>
          <w:p w14:paraId="53348F19" w14:textId="77777777" w:rsidR="007378DE" w:rsidRPr="00C46EB2" w:rsidRDefault="007378DE">
            <w:pPr>
              <w:spacing w:after="0" w:line="240" w:lineRule="auto"/>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Niños(as) de 6 a 15 años</w:t>
            </w:r>
          </w:p>
        </w:tc>
        <w:tc>
          <w:tcPr>
            <w:tcW w:w="993" w:type="dxa"/>
            <w:tcBorders>
              <w:top w:val="single" w:sz="4" w:space="0" w:color="auto"/>
              <w:left w:val="nil"/>
              <w:bottom w:val="single" w:sz="4" w:space="0" w:color="auto"/>
              <w:right w:val="single" w:sz="4" w:space="0" w:color="auto"/>
            </w:tcBorders>
            <w:vAlign w:val="center"/>
            <w:hideMark/>
          </w:tcPr>
          <w:p w14:paraId="22629391" w14:textId="5333BAD1" w:rsidR="007378DE" w:rsidRPr="00C46EB2" w:rsidRDefault="007378DE">
            <w:pPr>
              <w:spacing w:after="0" w:line="240" w:lineRule="auto"/>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8. No trabajo infantil</w:t>
            </w:r>
          </w:p>
        </w:tc>
        <w:tc>
          <w:tcPr>
            <w:tcW w:w="708" w:type="dxa"/>
            <w:tcBorders>
              <w:top w:val="single" w:sz="4" w:space="0" w:color="auto"/>
              <w:left w:val="nil"/>
              <w:bottom w:val="single" w:sz="4" w:space="0" w:color="auto"/>
              <w:right w:val="single" w:sz="4" w:space="0" w:color="auto"/>
            </w:tcBorders>
            <w:noWrap/>
            <w:vAlign w:val="center"/>
            <w:hideMark/>
          </w:tcPr>
          <w:p w14:paraId="3AC3E137"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3.736,00</w:t>
            </w:r>
          </w:p>
        </w:tc>
        <w:tc>
          <w:tcPr>
            <w:tcW w:w="709" w:type="dxa"/>
            <w:tcBorders>
              <w:top w:val="single" w:sz="4" w:space="0" w:color="auto"/>
              <w:left w:val="nil"/>
              <w:bottom w:val="single" w:sz="4" w:space="0" w:color="auto"/>
              <w:right w:val="single" w:sz="4" w:space="0" w:color="auto"/>
            </w:tcBorders>
            <w:noWrap/>
            <w:vAlign w:val="center"/>
            <w:hideMark/>
          </w:tcPr>
          <w:p w14:paraId="07A3D606"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99%</w:t>
            </w:r>
          </w:p>
        </w:tc>
        <w:tc>
          <w:tcPr>
            <w:tcW w:w="709" w:type="dxa"/>
            <w:tcBorders>
              <w:top w:val="single" w:sz="4" w:space="0" w:color="auto"/>
              <w:left w:val="nil"/>
              <w:bottom w:val="single" w:sz="4" w:space="0" w:color="auto"/>
              <w:right w:val="single" w:sz="4" w:space="0" w:color="auto"/>
            </w:tcBorders>
            <w:noWrap/>
            <w:vAlign w:val="center"/>
            <w:hideMark/>
          </w:tcPr>
          <w:p w14:paraId="33564BE5"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20</w:t>
            </w:r>
          </w:p>
        </w:tc>
        <w:tc>
          <w:tcPr>
            <w:tcW w:w="709" w:type="dxa"/>
            <w:tcBorders>
              <w:top w:val="single" w:sz="4" w:space="0" w:color="auto"/>
              <w:left w:val="nil"/>
              <w:bottom w:val="single" w:sz="4" w:space="0" w:color="auto"/>
              <w:right w:val="single" w:sz="4" w:space="0" w:color="auto"/>
            </w:tcBorders>
            <w:noWrap/>
            <w:vAlign w:val="center"/>
            <w:hideMark/>
          </w:tcPr>
          <w:p w14:paraId="10AA4E03"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1%</w:t>
            </w:r>
          </w:p>
        </w:tc>
        <w:tc>
          <w:tcPr>
            <w:tcW w:w="567" w:type="dxa"/>
            <w:tcBorders>
              <w:top w:val="single" w:sz="4" w:space="0" w:color="auto"/>
              <w:left w:val="nil"/>
              <w:bottom w:val="single" w:sz="4" w:space="0" w:color="auto"/>
              <w:right w:val="single" w:sz="4" w:space="0" w:color="auto"/>
            </w:tcBorders>
            <w:vAlign w:val="center"/>
            <w:hideMark/>
          </w:tcPr>
          <w:p w14:paraId="707F76F1" w14:textId="77777777" w:rsidR="007378DE" w:rsidRPr="00C46EB2" w:rsidRDefault="007378DE">
            <w:pPr>
              <w:spacing w:after="0" w:line="240" w:lineRule="auto"/>
              <w:jc w:val="center"/>
              <w:rPr>
                <w:rFonts w:ascii="Arial" w:eastAsia="Times New Roman" w:hAnsi="Arial" w:cs="Arial"/>
                <w:b/>
                <w:bCs/>
                <w:color w:val="000000"/>
                <w:sz w:val="18"/>
                <w:szCs w:val="18"/>
                <w:vertAlign w:val="subscript"/>
                <w:lang w:eastAsia="es-CO"/>
              </w:rPr>
            </w:pPr>
            <w:r w:rsidRPr="00E144A1">
              <w:rPr>
                <w:rFonts w:ascii="Arial" w:eastAsia="Times New Roman" w:hAnsi="Arial" w:cs="Arial"/>
                <w:b/>
                <w:bCs/>
                <w:sz w:val="18"/>
                <w:szCs w:val="18"/>
                <w:vertAlign w:val="subscript"/>
                <w:lang w:eastAsia="es-CO"/>
              </w:rPr>
              <w:t>20</w:t>
            </w:r>
          </w:p>
        </w:tc>
        <w:tc>
          <w:tcPr>
            <w:tcW w:w="567" w:type="dxa"/>
            <w:tcBorders>
              <w:top w:val="single" w:sz="4" w:space="0" w:color="auto"/>
              <w:left w:val="nil"/>
              <w:bottom w:val="single" w:sz="4" w:space="0" w:color="auto"/>
              <w:right w:val="single" w:sz="4" w:space="0" w:color="auto"/>
            </w:tcBorders>
            <w:noWrap/>
            <w:vAlign w:val="center"/>
            <w:hideMark/>
          </w:tcPr>
          <w:p w14:paraId="6503020C"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 </w:t>
            </w:r>
          </w:p>
        </w:tc>
        <w:tc>
          <w:tcPr>
            <w:tcW w:w="567" w:type="dxa"/>
            <w:tcBorders>
              <w:top w:val="single" w:sz="4" w:space="0" w:color="auto"/>
              <w:left w:val="nil"/>
              <w:bottom w:val="single" w:sz="4" w:space="0" w:color="auto"/>
              <w:right w:val="single" w:sz="4" w:space="0" w:color="auto"/>
            </w:tcBorders>
            <w:noWrap/>
            <w:vAlign w:val="center"/>
            <w:hideMark/>
          </w:tcPr>
          <w:p w14:paraId="3F7261FF"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 </w:t>
            </w:r>
          </w:p>
        </w:tc>
        <w:tc>
          <w:tcPr>
            <w:tcW w:w="567" w:type="dxa"/>
            <w:tcBorders>
              <w:top w:val="single" w:sz="4" w:space="0" w:color="auto"/>
              <w:left w:val="nil"/>
              <w:bottom w:val="single" w:sz="4" w:space="0" w:color="auto"/>
              <w:right w:val="single" w:sz="4" w:space="0" w:color="auto"/>
            </w:tcBorders>
            <w:noWrap/>
            <w:vAlign w:val="center"/>
            <w:hideMark/>
          </w:tcPr>
          <w:p w14:paraId="22265319" w14:textId="77777777" w:rsidR="007378DE" w:rsidRPr="00C46EB2" w:rsidRDefault="007378DE">
            <w:pPr>
              <w:spacing w:after="0" w:line="240" w:lineRule="auto"/>
              <w:jc w:val="center"/>
              <w:rPr>
                <w:rFonts w:ascii="Arial" w:eastAsia="Times New Roman" w:hAnsi="Arial" w:cs="Arial"/>
                <w:color w:val="000000"/>
                <w:sz w:val="18"/>
                <w:szCs w:val="18"/>
                <w:vertAlign w:val="subscript"/>
                <w:lang w:eastAsia="es-CO"/>
              </w:rPr>
            </w:pPr>
            <w:r w:rsidRPr="00C46EB2">
              <w:rPr>
                <w:rFonts w:ascii="Arial" w:eastAsia="Times New Roman" w:hAnsi="Arial" w:cs="Arial"/>
                <w:color w:val="000000"/>
                <w:sz w:val="18"/>
                <w:szCs w:val="18"/>
                <w:vertAlign w:val="subscript"/>
                <w:lang w:eastAsia="es-CO"/>
              </w:rPr>
              <w:t> </w:t>
            </w:r>
          </w:p>
        </w:tc>
      </w:tr>
      <w:tr w:rsidR="007378DE" w14:paraId="7D94AFBC" w14:textId="77777777" w:rsidTr="00DD5DB1">
        <w:trPr>
          <w:trHeight w:val="1691"/>
        </w:trPr>
        <w:tc>
          <w:tcPr>
            <w:tcW w:w="713" w:type="dxa"/>
            <w:tcBorders>
              <w:top w:val="nil"/>
              <w:left w:val="single" w:sz="4" w:space="0" w:color="auto"/>
              <w:bottom w:val="single" w:sz="4" w:space="0" w:color="auto"/>
              <w:right w:val="single" w:sz="4" w:space="0" w:color="auto"/>
            </w:tcBorders>
            <w:vAlign w:val="center"/>
            <w:hideMark/>
          </w:tcPr>
          <w:p w14:paraId="6BC17976" w14:textId="77777777" w:rsidR="007378DE" w:rsidRDefault="007378DE">
            <w:pPr>
              <w:spacing w:after="0" w:line="240" w:lineRule="auto"/>
              <w:jc w:val="center"/>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 xml:space="preserve"> 1702.</w:t>
            </w:r>
          </w:p>
        </w:tc>
        <w:tc>
          <w:tcPr>
            <w:tcW w:w="1133" w:type="dxa"/>
            <w:tcBorders>
              <w:top w:val="nil"/>
              <w:left w:val="nil"/>
              <w:bottom w:val="single" w:sz="4" w:space="0" w:color="auto"/>
              <w:right w:val="single" w:sz="4" w:space="0" w:color="auto"/>
            </w:tcBorders>
            <w:vAlign w:val="center"/>
            <w:hideMark/>
          </w:tcPr>
          <w:p w14:paraId="785D8E30"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color w:val="000000"/>
                <w:sz w:val="18"/>
                <w:szCs w:val="18"/>
                <w:vertAlign w:val="subscript"/>
                <w:lang w:eastAsia="es-CO"/>
              </w:rPr>
              <w:t xml:space="preserve">Inclusión productiva de pequeños productores rurales. “Tú y yo con oportunidades para el pequeño campesino”. </w:t>
            </w:r>
          </w:p>
        </w:tc>
        <w:tc>
          <w:tcPr>
            <w:tcW w:w="709" w:type="dxa"/>
            <w:tcBorders>
              <w:top w:val="nil"/>
              <w:left w:val="nil"/>
              <w:bottom w:val="single" w:sz="4" w:space="0" w:color="auto"/>
              <w:right w:val="single" w:sz="4" w:space="0" w:color="auto"/>
            </w:tcBorders>
            <w:vAlign w:val="center"/>
            <w:hideMark/>
          </w:tcPr>
          <w:p w14:paraId="3824BE0D" w14:textId="77777777" w:rsidR="007378DE" w:rsidRDefault="007378DE">
            <w:pPr>
              <w:spacing w:after="0" w:line="240" w:lineRule="auto"/>
              <w:jc w:val="center"/>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1702017</w:t>
            </w:r>
          </w:p>
        </w:tc>
        <w:tc>
          <w:tcPr>
            <w:tcW w:w="850" w:type="dxa"/>
            <w:tcBorders>
              <w:top w:val="nil"/>
              <w:left w:val="nil"/>
              <w:bottom w:val="single" w:sz="4" w:space="0" w:color="auto"/>
              <w:right w:val="single" w:sz="4" w:space="0" w:color="auto"/>
            </w:tcBorders>
            <w:vAlign w:val="center"/>
            <w:hideMark/>
          </w:tcPr>
          <w:p w14:paraId="749BC0E0"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Servicio de apoyo para el fomento organizativo de la agricultura campesina, familiar y comunitaria</w:t>
            </w:r>
          </w:p>
        </w:tc>
        <w:tc>
          <w:tcPr>
            <w:tcW w:w="851" w:type="dxa"/>
            <w:tcBorders>
              <w:top w:val="nil"/>
              <w:left w:val="nil"/>
              <w:bottom w:val="single" w:sz="4" w:space="0" w:color="auto"/>
              <w:right w:val="single" w:sz="4" w:space="0" w:color="auto"/>
            </w:tcBorders>
            <w:vAlign w:val="center"/>
            <w:hideMark/>
          </w:tcPr>
          <w:p w14:paraId="16434E82" w14:textId="77777777" w:rsidR="007378DE" w:rsidRDefault="007378DE">
            <w:pPr>
              <w:spacing w:after="0" w:line="240" w:lineRule="auto"/>
              <w:jc w:val="right"/>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170201700</w:t>
            </w:r>
          </w:p>
        </w:tc>
        <w:tc>
          <w:tcPr>
            <w:tcW w:w="850" w:type="dxa"/>
            <w:tcBorders>
              <w:top w:val="nil"/>
              <w:left w:val="nil"/>
              <w:bottom w:val="single" w:sz="4" w:space="0" w:color="auto"/>
              <w:right w:val="single" w:sz="4" w:space="0" w:color="auto"/>
            </w:tcBorders>
            <w:vAlign w:val="center"/>
            <w:hideMark/>
          </w:tcPr>
          <w:p w14:paraId="2F2791E4"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Productores agropecuarios apoyados</w:t>
            </w:r>
          </w:p>
        </w:tc>
        <w:tc>
          <w:tcPr>
            <w:tcW w:w="567" w:type="dxa"/>
            <w:tcBorders>
              <w:top w:val="nil"/>
              <w:left w:val="nil"/>
              <w:bottom w:val="single" w:sz="4" w:space="0" w:color="auto"/>
              <w:right w:val="single" w:sz="4" w:space="0" w:color="auto"/>
            </w:tcBorders>
            <w:vAlign w:val="center"/>
            <w:hideMark/>
          </w:tcPr>
          <w:p w14:paraId="1C14A84E" w14:textId="77777777" w:rsidR="007378DE" w:rsidRDefault="007378DE">
            <w:pPr>
              <w:spacing w:after="0" w:line="240" w:lineRule="auto"/>
              <w:jc w:val="right"/>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2500</w:t>
            </w:r>
          </w:p>
        </w:tc>
        <w:tc>
          <w:tcPr>
            <w:tcW w:w="993" w:type="dxa"/>
            <w:tcBorders>
              <w:top w:val="single" w:sz="4" w:space="0" w:color="auto"/>
              <w:left w:val="nil"/>
              <w:bottom w:val="single" w:sz="4" w:space="0" w:color="auto"/>
              <w:right w:val="single" w:sz="4" w:space="0" w:color="auto"/>
            </w:tcBorders>
            <w:vAlign w:val="center"/>
            <w:hideMark/>
          </w:tcPr>
          <w:p w14:paraId="5F896EF5" w14:textId="77777777"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 xml:space="preserve">Salud y Nutrición </w:t>
            </w:r>
          </w:p>
        </w:tc>
        <w:tc>
          <w:tcPr>
            <w:tcW w:w="708" w:type="dxa"/>
            <w:tcBorders>
              <w:top w:val="single" w:sz="4" w:space="0" w:color="auto"/>
              <w:left w:val="nil"/>
              <w:bottom w:val="single" w:sz="4" w:space="0" w:color="auto"/>
              <w:right w:val="single" w:sz="4" w:space="0" w:color="auto"/>
            </w:tcBorders>
            <w:vAlign w:val="center"/>
            <w:hideMark/>
          </w:tcPr>
          <w:p w14:paraId="367296CE" w14:textId="77777777"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Hogares</w:t>
            </w:r>
          </w:p>
        </w:tc>
        <w:tc>
          <w:tcPr>
            <w:tcW w:w="993" w:type="dxa"/>
            <w:tcBorders>
              <w:top w:val="single" w:sz="4" w:space="0" w:color="auto"/>
              <w:left w:val="nil"/>
              <w:bottom w:val="single" w:sz="4" w:space="0" w:color="auto"/>
              <w:right w:val="single" w:sz="4" w:space="0" w:color="auto"/>
            </w:tcBorders>
            <w:vAlign w:val="center"/>
            <w:hideMark/>
          </w:tcPr>
          <w:p w14:paraId="65102298" w14:textId="20C95EBB"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15. No inseguridad alimentaria moderada o severa</w:t>
            </w:r>
          </w:p>
        </w:tc>
        <w:tc>
          <w:tcPr>
            <w:tcW w:w="708" w:type="dxa"/>
            <w:tcBorders>
              <w:top w:val="single" w:sz="4" w:space="0" w:color="auto"/>
              <w:left w:val="nil"/>
              <w:bottom w:val="single" w:sz="4" w:space="0" w:color="auto"/>
              <w:right w:val="single" w:sz="4" w:space="0" w:color="auto"/>
            </w:tcBorders>
            <w:noWrap/>
            <w:vAlign w:val="center"/>
            <w:hideMark/>
          </w:tcPr>
          <w:p w14:paraId="370BFF2E" w14:textId="67FA3841"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2.715,00</w:t>
            </w:r>
          </w:p>
        </w:tc>
        <w:tc>
          <w:tcPr>
            <w:tcW w:w="709" w:type="dxa"/>
            <w:tcBorders>
              <w:top w:val="single" w:sz="4" w:space="0" w:color="auto"/>
              <w:left w:val="nil"/>
              <w:bottom w:val="single" w:sz="4" w:space="0" w:color="auto"/>
              <w:right w:val="single" w:sz="4" w:space="0" w:color="auto"/>
            </w:tcBorders>
            <w:noWrap/>
            <w:vAlign w:val="center"/>
            <w:hideMark/>
          </w:tcPr>
          <w:p w14:paraId="62495902" w14:textId="60DC793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54%</w:t>
            </w:r>
          </w:p>
        </w:tc>
        <w:tc>
          <w:tcPr>
            <w:tcW w:w="709" w:type="dxa"/>
            <w:tcBorders>
              <w:top w:val="single" w:sz="4" w:space="0" w:color="auto"/>
              <w:left w:val="nil"/>
              <w:bottom w:val="single" w:sz="4" w:space="0" w:color="auto"/>
              <w:right w:val="single" w:sz="4" w:space="0" w:color="auto"/>
            </w:tcBorders>
            <w:noWrap/>
            <w:vAlign w:val="center"/>
            <w:hideMark/>
          </w:tcPr>
          <w:p w14:paraId="32E87EA4" w14:textId="4DEB3BDE"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2302</w:t>
            </w:r>
          </w:p>
        </w:tc>
        <w:tc>
          <w:tcPr>
            <w:tcW w:w="709" w:type="dxa"/>
            <w:tcBorders>
              <w:top w:val="single" w:sz="4" w:space="0" w:color="auto"/>
              <w:left w:val="nil"/>
              <w:bottom w:val="single" w:sz="4" w:space="0" w:color="auto"/>
              <w:right w:val="single" w:sz="4" w:space="0" w:color="auto"/>
            </w:tcBorders>
            <w:noWrap/>
            <w:vAlign w:val="center"/>
            <w:hideMark/>
          </w:tcPr>
          <w:p w14:paraId="1C4F160C" w14:textId="7777777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46%</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210D943E" w14:textId="5EB75E2A" w:rsidR="007378DE" w:rsidRPr="00DD5DB1" w:rsidRDefault="00132EE4">
            <w:pPr>
              <w:spacing w:after="0" w:line="240" w:lineRule="auto"/>
              <w:jc w:val="center"/>
              <w:rPr>
                <w:rFonts w:ascii="Arial" w:eastAsia="Times New Roman" w:hAnsi="Arial" w:cs="Arial"/>
                <w:b/>
                <w:bCs/>
                <w:color w:val="000000"/>
                <w:sz w:val="18"/>
                <w:szCs w:val="18"/>
                <w:vertAlign w:val="subscript"/>
                <w:lang w:eastAsia="es-CO"/>
              </w:rPr>
            </w:pPr>
            <w:r w:rsidRPr="00DD5DB1">
              <w:rPr>
                <w:rFonts w:ascii="Arial" w:eastAsia="Times New Roman" w:hAnsi="Arial" w:cs="Arial"/>
                <w:b/>
                <w:bCs/>
                <w:color w:val="000000"/>
                <w:sz w:val="18"/>
                <w:szCs w:val="18"/>
                <w:vertAlign w:val="subscript"/>
                <w:lang w:eastAsia="es-CO"/>
              </w:rPr>
              <w:t>5</w:t>
            </w:r>
          </w:p>
        </w:tc>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tcPr>
          <w:p w14:paraId="20FCC5BF" w14:textId="6C120EB0" w:rsidR="007378DE" w:rsidRPr="00DD5DB1" w:rsidRDefault="00132EE4">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10</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1C3B0535" w14:textId="1547200B" w:rsidR="007378DE" w:rsidRPr="00DD5DB1" w:rsidRDefault="00132EE4">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10</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1F438D69" w14:textId="26EC952D" w:rsidR="007378DE" w:rsidRPr="00DD5DB1" w:rsidRDefault="00132EE4">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10</w:t>
            </w:r>
          </w:p>
        </w:tc>
      </w:tr>
      <w:tr w:rsidR="007378DE" w14:paraId="4183581A" w14:textId="77777777" w:rsidTr="00DD5DB1">
        <w:trPr>
          <w:trHeight w:val="1665"/>
        </w:trPr>
        <w:tc>
          <w:tcPr>
            <w:tcW w:w="713" w:type="dxa"/>
            <w:tcBorders>
              <w:top w:val="single" w:sz="4" w:space="0" w:color="auto"/>
              <w:left w:val="single" w:sz="4" w:space="0" w:color="auto"/>
              <w:bottom w:val="single" w:sz="4" w:space="0" w:color="auto"/>
              <w:right w:val="single" w:sz="4" w:space="0" w:color="auto"/>
            </w:tcBorders>
            <w:vAlign w:val="center"/>
            <w:hideMark/>
          </w:tcPr>
          <w:p w14:paraId="09A577F0" w14:textId="77777777" w:rsidR="007378DE" w:rsidRDefault="007378DE">
            <w:pPr>
              <w:spacing w:after="0" w:line="240" w:lineRule="auto"/>
              <w:jc w:val="center"/>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1702</w:t>
            </w:r>
          </w:p>
        </w:tc>
        <w:tc>
          <w:tcPr>
            <w:tcW w:w="1133" w:type="dxa"/>
            <w:tcBorders>
              <w:top w:val="single" w:sz="4" w:space="0" w:color="auto"/>
              <w:left w:val="nil"/>
              <w:bottom w:val="single" w:sz="4" w:space="0" w:color="auto"/>
              <w:right w:val="nil"/>
            </w:tcBorders>
            <w:vAlign w:val="center"/>
            <w:hideMark/>
          </w:tcPr>
          <w:p w14:paraId="2BF6EA89"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 xml:space="preserve"> Inclusión productiva de pequeños productores rurales. </w:t>
            </w:r>
            <w:r>
              <w:rPr>
                <w:rFonts w:ascii="Arial" w:eastAsia="Times New Roman" w:hAnsi="Arial" w:cs="Arial"/>
                <w:b/>
                <w:bCs/>
                <w:color w:val="000000"/>
                <w:sz w:val="18"/>
                <w:szCs w:val="18"/>
                <w:vertAlign w:val="subscript"/>
                <w:lang w:eastAsia="es-CO"/>
              </w:rPr>
              <w:t xml:space="preserve">“Tú y yo con oportunidades para el pequeño campesino”.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05406" w14:textId="7777777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1702011</w:t>
            </w:r>
          </w:p>
        </w:tc>
        <w:tc>
          <w:tcPr>
            <w:tcW w:w="850" w:type="dxa"/>
            <w:tcBorders>
              <w:top w:val="single" w:sz="4" w:space="0" w:color="auto"/>
              <w:left w:val="nil"/>
              <w:bottom w:val="single" w:sz="4" w:space="0" w:color="auto"/>
              <w:right w:val="single" w:sz="4" w:space="0" w:color="auto"/>
            </w:tcBorders>
            <w:vAlign w:val="center"/>
            <w:hideMark/>
          </w:tcPr>
          <w:p w14:paraId="4DF4443E"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Servicio de asesoría para el fortalecimiento de la asociatividad</w:t>
            </w:r>
          </w:p>
        </w:tc>
        <w:tc>
          <w:tcPr>
            <w:tcW w:w="851" w:type="dxa"/>
            <w:tcBorders>
              <w:top w:val="single" w:sz="4" w:space="0" w:color="auto"/>
              <w:left w:val="nil"/>
              <w:bottom w:val="single" w:sz="4" w:space="0" w:color="auto"/>
              <w:right w:val="single" w:sz="4" w:space="0" w:color="auto"/>
            </w:tcBorders>
            <w:vAlign w:val="center"/>
            <w:hideMark/>
          </w:tcPr>
          <w:p w14:paraId="2EEAE51A" w14:textId="77777777" w:rsidR="007378DE" w:rsidRDefault="007378DE">
            <w:pPr>
              <w:spacing w:after="0" w:line="240" w:lineRule="auto"/>
              <w:jc w:val="right"/>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170201102</w:t>
            </w:r>
          </w:p>
        </w:tc>
        <w:tc>
          <w:tcPr>
            <w:tcW w:w="850" w:type="dxa"/>
            <w:tcBorders>
              <w:top w:val="single" w:sz="4" w:space="0" w:color="auto"/>
              <w:left w:val="nil"/>
              <w:bottom w:val="single" w:sz="4" w:space="0" w:color="auto"/>
              <w:right w:val="single" w:sz="4" w:space="0" w:color="auto"/>
            </w:tcBorders>
            <w:vAlign w:val="center"/>
            <w:hideMark/>
          </w:tcPr>
          <w:p w14:paraId="0463E37A" w14:textId="77777777" w:rsidR="007378DE" w:rsidRDefault="007378DE">
            <w:pPr>
              <w:spacing w:after="0" w:line="240" w:lineRule="auto"/>
              <w:jc w:val="both"/>
              <w:rPr>
                <w:rFonts w:ascii="Arial" w:eastAsia="Times New Roman" w:hAnsi="Arial" w:cs="Arial"/>
                <w:sz w:val="18"/>
                <w:szCs w:val="18"/>
                <w:vertAlign w:val="subscript"/>
                <w:lang w:eastAsia="es-CO"/>
              </w:rPr>
            </w:pPr>
            <w:r>
              <w:rPr>
                <w:rFonts w:ascii="Arial" w:eastAsia="Times New Roman" w:hAnsi="Arial" w:cs="Arial"/>
                <w:sz w:val="18"/>
                <w:szCs w:val="18"/>
                <w:vertAlign w:val="subscript"/>
                <w:lang w:eastAsia="es-CO"/>
              </w:rPr>
              <w:t>Asociaciones de mujeres fortalecidas</w:t>
            </w:r>
          </w:p>
        </w:tc>
        <w:tc>
          <w:tcPr>
            <w:tcW w:w="567" w:type="dxa"/>
            <w:tcBorders>
              <w:top w:val="single" w:sz="4" w:space="0" w:color="auto"/>
              <w:left w:val="nil"/>
              <w:bottom w:val="single" w:sz="4" w:space="0" w:color="auto"/>
              <w:right w:val="single" w:sz="4" w:space="0" w:color="auto"/>
            </w:tcBorders>
            <w:vAlign w:val="center"/>
            <w:hideMark/>
          </w:tcPr>
          <w:p w14:paraId="071A684F" w14:textId="77777777" w:rsidR="007378DE" w:rsidRDefault="007378DE">
            <w:pPr>
              <w:spacing w:after="0" w:line="240" w:lineRule="auto"/>
              <w:jc w:val="right"/>
              <w:rPr>
                <w:rFonts w:ascii="Arial" w:eastAsia="Times New Roman" w:hAnsi="Arial" w:cs="Arial"/>
                <w:b/>
                <w:bCs/>
                <w:color w:val="000000"/>
                <w:sz w:val="18"/>
                <w:szCs w:val="18"/>
                <w:vertAlign w:val="subscript"/>
                <w:lang w:eastAsia="es-CO"/>
              </w:rPr>
            </w:pPr>
            <w:r>
              <w:rPr>
                <w:rFonts w:ascii="Arial" w:eastAsia="Times New Roman" w:hAnsi="Arial" w:cs="Arial"/>
                <w:b/>
                <w:bCs/>
                <w:color w:val="000000"/>
                <w:sz w:val="18"/>
                <w:szCs w:val="18"/>
                <w:vertAlign w:val="subscript"/>
                <w:lang w:eastAsia="es-CO"/>
              </w:rPr>
              <w:t>24</w:t>
            </w:r>
          </w:p>
        </w:tc>
        <w:tc>
          <w:tcPr>
            <w:tcW w:w="993" w:type="dxa"/>
            <w:tcBorders>
              <w:top w:val="single" w:sz="4" w:space="0" w:color="auto"/>
              <w:left w:val="nil"/>
              <w:bottom w:val="single" w:sz="4" w:space="0" w:color="auto"/>
              <w:right w:val="single" w:sz="4" w:space="0" w:color="auto"/>
            </w:tcBorders>
            <w:vAlign w:val="center"/>
            <w:hideMark/>
          </w:tcPr>
          <w:p w14:paraId="1B205FE4" w14:textId="77777777"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 xml:space="preserve">Ingresos y Trabajo </w:t>
            </w:r>
          </w:p>
        </w:tc>
        <w:tc>
          <w:tcPr>
            <w:tcW w:w="708" w:type="dxa"/>
            <w:tcBorders>
              <w:top w:val="single" w:sz="4" w:space="0" w:color="auto"/>
              <w:left w:val="nil"/>
              <w:bottom w:val="single" w:sz="4" w:space="0" w:color="auto"/>
              <w:right w:val="single" w:sz="4" w:space="0" w:color="auto"/>
            </w:tcBorders>
            <w:vAlign w:val="center"/>
            <w:hideMark/>
          </w:tcPr>
          <w:p w14:paraId="440B625A" w14:textId="77777777"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Hogares</w:t>
            </w:r>
          </w:p>
        </w:tc>
        <w:tc>
          <w:tcPr>
            <w:tcW w:w="993" w:type="dxa"/>
            <w:tcBorders>
              <w:top w:val="single" w:sz="4" w:space="0" w:color="auto"/>
              <w:left w:val="nil"/>
              <w:bottom w:val="single" w:sz="4" w:space="0" w:color="auto"/>
              <w:right w:val="single" w:sz="4" w:space="0" w:color="auto"/>
            </w:tcBorders>
            <w:vAlign w:val="center"/>
            <w:hideMark/>
          </w:tcPr>
          <w:p w14:paraId="03C8FD34" w14:textId="77777777" w:rsidR="007378DE" w:rsidRDefault="007378DE">
            <w:pPr>
              <w:spacing w:after="0" w:line="240" w:lineRule="auto"/>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11. Ingreso per cápita superior al umbral de pobreza extrema</w:t>
            </w:r>
          </w:p>
        </w:tc>
        <w:tc>
          <w:tcPr>
            <w:tcW w:w="708" w:type="dxa"/>
            <w:tcBorders>
              <w:top w:val="single" w:sz="4" w:space="0" w:color="auto"/>
              <w:left w:val="nil"/>
              <w:bottom w:val="single" w:sz="4" w:space="0" w:color="auto"/>
              <w:right w:val="single" w:sz="4" w:space="0" w:color="auto"/>
            </w:tcBorders>
            <w:noWrap/>
            <w:vAlign w:val="center"/>
            <w:hideMark/>
          </w:tcPr>
          <w:p w14:paraId="50A65396" w14:textId="7777777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2.885,00</w:t>
            </w:r>
          </w:p>
        </w:tc>
        <w:tc>
          <w:tcPr>
            <w:tcW w:w="709" w:type="dxa"/>
            <w:tcBorders>
              <w:top w:val="single" w:sz="4" w:space="0" w:color="auto"/>
              <w:left w:val="nil"/>
              <w:bottom w:val="single" w:sz="4" w:space="0" w:color="auto"/>
              <w:right w:val="single" w:sz="4" w:space="0" w:color="auto"/>
            </w:tcBorders>
            <w:noWrap/>
            <w:vAlign w:val="center"/>
            <w:hideMark/>
          </w:tcPr>
          <w:p w14:paraId="17E174F7" w14:textId="7777777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58%</w:t>
            </w:r>
          </w:p>
        </w:tc>
        <w:tc>
          <w:tcPr>
            <w:tcW w:w="709" w:type="dxa"/>
            <w:tcBorders>
              <w:top w:val="single" w:sz="4" w:space="0" w:color="auto"/>
              <w:left w:val="nil"/>
              <w:bottom w:val="single" w:sz="4" w:space="0" w:color="auto"/>
              <w:right w:val="single" w:sz="4" w:space="0" w:color="auto"/>
            </w:tcBorders>
            <w:noWrap/>
            <w:vAlign w:val="center"/>
            <w:hideMark/>
          </w:tcPr>
          <w:p w14:paraId="3F50E88B" w14:textId="77777777"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2132</w:t>
            </w:r>
          </w:p>
        </w:tc>
        <w:tc>
          <w:tcPr>
            <w:tcW w:w="709" w:type="dxa"/>
            <w:tcBorders>
              <w:top w:val="single" w:sz="4" w:space="0" w:color="auto"/>
              <w:left w:val="nil"/>
              <w:bottom w:val="single" w:sz="4" w:space="0" w:color="auto"/>
              <w:right w:val="single" w:sz="4" w:space="0" w:color="auto"/>
            </w:tcBorders>
            <w:noWrap/>
            <w:vAlign w:val="center"/>
            <w:hideMark/>
          </w:tcPr>
          <w:p w14:paraId="1DF5FAE8" w14:textId="6FBD9911" w:rsidR="007378DE" w:rsidRDefault="007378DE">
            <w:pPr>
              <w:spacing w:after="0" w:line="240" w:lineRule="auto"/>
              <w:jc w:val="center"/>
              <w:rPr>
                <w:rFonts w:ascii="Arial" w:eastAsia="Times New Roman" w:hAnsi="Arial" w:cs="Arial"/>
                <w:color w:val="000000"/>
                <w:sz w:val="18"/>
                <w:szCs w:val="18"/>
                <w:vertAlign w:val="subscript"/>
                <w:lang w:eastAsia="es-CO"/>
              </w:rPr>
            </w:pPr>
            <w:r>
              <w:rPr>
                <w:rFonts w:ascii="Arial" w:eastAsia="Times New Roman" w:hAnsi="Arial" w:cs="Arial"/>
                <w:color w:val="000000"/>
                <w:sz w:val="18"/>
                <w:szCs w:val="18"/>
                <w:vertAlign w:val="subscript"/>
                <w:lang w:eastAsia="es-CO"/>
              </w:rPr>
              <w:t>42%</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A76B08" w14:textId="5D43FE99" w:rsidR="007378DE" w:rsidRPr="00DD5DB1" w:rsidRDefault="007378DE">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10</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C1AFBB" w14:textId="7386A3A4" w:rsidR="007378DE" w:rsidRPr="00DD5DB1" w:rsidRDefault="007378DE">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200</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7F57A6" w14:textId="77777777" w:rsidR="007378DE" w:rsidRPr="00DD5DB1" w:rsidRDefault="007378DE">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250</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5261EC" w14:textId="77777777" w:rsidR="007378DE" w:rsidRPr="00DD5DB1" w:rsidRDefault="007378DE">
            <w:pPr>
              <w:spacing w:after="0" w:line="240" w:lineRule="auto"/>
              <w:jc w:val="center"/>
              <w:rPr>
                <w:rFonts w:ascii="Arial" w:eastAsia="Times New Roman" w:hAnsi="Arial" w:cs="Arial"/>
                <w:color w:val="000000"/>
                <w:sz w:val="18"/>
                <w:szCs w:val="18"/>
                <w:vertAlign w:val="subscript"/>
                <w:lang w:eastAsia="es-CO"/>
              </w:rPr>
            </w:pPr>
            <w:r w:rsidRPr="00DD5DB1">
              <w:rPr>
                <w:rFonts w:ascii="Arial" w:eastAsia="Times New Roman" w:hAnsi="Arial" w:cs="Arial"/>
                <w:color w:val="000000"/>
                <w:sz w:val="18"/>
                <w:szCs w:val="18"/>
                <w:vertAlign w:val="subscript"/>
                <w:lang w:eastAsia="es-CO"/>
              </w:rPr>
              <w:t>250</w:t>
            </w:r>
          </w:p>
        </w:tc>
      </w:tr>
    </w:tbl>
    <w:p w14:paraId="2C03AD8A" w14:textId="7206BF27" w:rsidR="007378DE" w:rsidRDefault="007378DE" w:rsidP="007378DE">
      <w:pPr>
        <w:pStyle w:val="Ttulo2"/>
      </w:pPr>
    </w:p>
    <w:p w14:paraId="24255788" w14:textId="46DD335B" w:rsidR="007378DE" w:rsidRDefault="007378DE" w:rsidP="007378DE">
      <w:pPr>
        <w:spacing w:after="0" w:line="240" w:lineRule="auto"/>
        <w:rPr>
          <w:rFonts w:ascii="Times New Roman" w:eastAsia="Times New Roman" w:hAnsi="Times New Roman" w:cs="Times New Roman"/>
          <w:b/>
          <w:bCs/>
          <w:sz w:val="36"/>
          <w:szCs w:val="36"/>
          <w:lang w:eastAsia="es-CO"/>
        </w:rPr>
        <w:sectPr w:rsidR="007378DE">
          <w:pgSz w:w="15840" w:h="12240" w:orient="landscape"/>
          <w:pgMar w:top="1701" w:right="1418" w:bottom="1701" w:left="1418" w:header="709" w:footer="408" w:gutter="0"/>
          <w:cols w:space="720"/>
        </w:sectPr>
      </w:pPr>
    </w:p>
    <w:p w14:paraId="479BD26C" w14:textId="1461437A" w:rsidR="007378DE" w:rsidRPr="00F669FE" w:rsidRDefault="00F669FE" w:rsidP="007378DE">
      <w:pPr>
        <w:pStyle w:val="Ttulo2"/>
        <w:jc w:val="both"/>
        <w:rPr>
          <w:rStyle w:val="Fuentedeprrafopredeter1"/>
          <w:sz w:val="24"/>
          <w:szCs w:val="32"/>
        </w:rPr>
      </w:pPr>
      <w:bookmarkStart w:id="131" w:name="_Toc43063869"/>
      <w:bookmarkStart w:id="132" w:name="_Toc43064462"/>
      <w:r w:rsidRPr="00F669FE">
        <w:rPr>
          <w:rStyle w:val="Fuentedeprrafopredeter1"/>
          <w:sz w:val="24"/>
          <w:szCs w:val="32"/>
        </w:rPr>
        <w:lastRenderedPageBreak/>
        <w:t>3.1.3 LINEA</w:t>
      </w:r>
      <w:r w:rsidR="007378DE" w:rsidRPr="00F669FE">
        <w:rPr>
          <w:rStyle w:val="Fuentedeprrafopredeter1"/>
          <w:sz w:val="24"/>
          <w:szCs w:val="32"/>
        </w:rPr>
        <w:t xml:space="preserve"> </w:t>
      </w:r>
      <w:r w:rsidRPr="00F669FE">
        <w:rPr>
          <w:rStyle w:val="Fuentedeprrafopredeter1"/>
          <w:sz w:val="24"/>
          <w:szCs w:val="32"/>
        </w:rPr>
        <w:t>ESTRATÉGICA TERRITORIO</w:t>
      </w:r>
      <w:r w:rsidR="007378DE" w:rsidRPr="00F669FE">
        <w:rPr>
          <w:rStyle w:val="Fuentedeprrafopredeter1"/>
          <w:sz w:val="24"/>
          <w:szCs w:val="32"/>
        </w:rPr>
        <w:t xml:space="preserve"> AMBIENTE Y DESARROLLO SOSTENIBLE</w:t>
      </w:r>
      <w:bookmarkEnd w:id="131"/>
      <w:bookmarkEnd w:id="132"/>
      <w:r w:rsidR="007378DE" w:rsidRPr="00F669FE">
        <w:rPr>
          <w:rStyle w:val="Fuentedeprrafopredeter1"/>
          <w:sz w:val="24"/>
          <w:szCs w:val="32"/>
        </w:rPr>
        <w:t xml:space="preserve"> </w:t>
      </w:r>
    </w:p>
    <w:p w14:paraId="3FE46728" w14:textId="77777777" w:rsidR="007378DE" w:rsidRDefault="007378DE" w:rsidP="007378DE">
      <w:pPr>
        <w:pStyle w:val="Prrafodelista"/>
        <w:numPr>
          <w:ilvl w:val="0"/>
          <w:numId w:val="43"/>
        </w:numPr>
        <w:spacing w:after="0" w:line="240" w:lineRule="auto"/>
        <w:jc w:val="both"/>
        <w:rPr>
          <w:b/>
          <w:sz w:val="24"/>
          <w:szCs w:val="24"/>
        </w:rPr>
      </w:pPr>
      <w:r>
        <w:rPr>
          <w:b/>
          <w:sz w:val="24"/>
          <w:szCs w:val="24"/>
        </w:rPr>
        <w:t>Objetivo:</w:t>
      </w:r>
      <w:r>
        <w:rPr>
          <w:sz w:val="24"/>
          <w:szCs w:val="24"/>
        </w:rPr>
        <w:t xml:space="preserve"> Lograr</w:t>
      </w:r>
      <w:r>
        <w:rPr>
          <w:rFonts w:cstheme="minorHAnsi"/>
          <w:sz w:val="24"/>
          <w:szCs w:val="24"/>
        </w:rPr>
        <w:t xml:space="preserve"> la protección y sostenibilidad ambiental en el territorio quindiano, entendiendo que esta sostenibilidad debe generar las posibilidades de desarrollo equilibrado y sostenible, adoptando normativas que apunten a mejorar la dinámica de la planificación territorial, e implementando acciones para el desarrollo del sector de la infraestructura, las vías, la vivienda, los servicios públicos, los equipamientos colectivos entre otros.</w:t>
      </w:r>
    </w:p>
    <w:p w14:paraId="38562EEA" w14:textId="77777777" w:rsidR="007378DE" w:rsidRDefault="007378DE" w:rsidP="007378DE">
      <w:pPr>
        <w:rPr>
          <w:rFonts w:cstheme="minorHAnsi"/>
          <w:b/>
          <w:bCs/>
        </w:rPr>
      </w:pPr>
    </w:p>
    <w:p w14:paraId="5D52A87D" w14:textId="77777777" w:rsidR="007378DE" w:rsidRDefault="007378DE" w:rsidP="007378DE">
      <w:pPr>
        <w:pStyle w:val="Prrafodelista"/>
        <w:numPr>
          <w:ilvl w:val="0"/>
          <w:numId w:val="35"/>
        </w:numPr>
        <w:spacing w:after="0" w:line="240" w:lineRule="auto"/>
        <w:ind w:left="357" w:hanging="357"/>
        <w:jc w:val="both"/>
        <w:rPr>
          <w:sz w:val="24"/>
          <w:szCs w:val="24"/>
        </w:rPr>
      </w:pPr>
      <w:r>
        <w:rPr>
          <w:rFonts w:cstheme="minorHAnsi"/>
        </w:rPr>
        <w:t xml:space="preserve">Sectores: La línea estratégica Territorio, Ambiente y Desarrollo Sostenible, Vivienda, Transporte y Gobierno Territorial se encuentra conformada por los siguientes sectores: Ambiente y Desarrollo Sostenible, Vivienda, Transporte, Gobierno y Territorial   </w:t>
      </w:r>
      <w:r>
        <w:rPr>
          <w:sz w:val="24"/>
          <w:szCs w:val="24"/>
        </w:rPr>
        <w:t xml:space="preserve"> </w:t>
      </w:r>
    </w:p>
    <w:p w14:paraId="4716A950" w14:textId="77777777" w:rsidR="007378DE" w:rsidRDefault="007378DE" w:rsidP="007378DE">
      <w:pPr>
        <w:spacing w:after="0" w:line="240" w:lineRule="auto"/>
        <w:jc w:val="both"/>
      </w:pPr>
    </w:p>
    <w:p w14:paraId="4B6A3D1A" w14:textId="77777777" w:rsidR="007378DE" w:rsidRDefault="007378DE" w:rsidP="007378DE">
      <w:pPr>
        <w:pStyle w:val="Prrafodelista"/>
        <w:tabs>
          <w:tab w:val="left" w:pos="2694"/>
        </w:tabs>
        <w:spacing w:after="0" w:line="240" w:lineRule="auto"/>
        <w:ind w:left="357"/>
        <w:jc w:val="both"/>
        <w:rPr>
          <w:rFonts w:cstheme="minorHAnsi"/>
          <w:sz w:val="24"/>
          <w:szCs w:val="24"/>
        </w:rPr>
      </w:pPr>
    </w:p>
    <w:p w14:paraId="45B6DC85" w14:textId="344A81E9" w:rsidR="007378DE" w:rsidRDefault="00D13438" w:rsidP="007378DE">
      <w:pPr>
        <w:pStyle w:val="Prrafodelista"/>
        <w:numPr>
          <w:ilvl w:val="0"/>
          <w:numId w:val="39"/>
        </w:numPr>
        <w:tabs>
          <w:tab w:val="left" w:pos="2694"/>
        </w:tabs>
        <w:spacing w:after="0" w:line="240" w:lineRule="auto"/>
        <w:ind w:left="357"/>
        <w:jc w:val="both"/>
        <w:rPr>
          <w:rFonts w:cstheme="minorHAnsi"/>
          <w:sz w:val="24"/>
          <w:szCs w:val="24"/>
        </w:rPr>
      </w:pPr>
      <w:r>
        <w:rPr>
          <w:rFonts w:cstheme="minorHAnsi"/>
          <w:b/>
          <w:sz w:val="24"/>
          <w:szCs w:val="24"/>
        </w:rPr>
        <w:t>Dimensiones</w:t>
      </w:r>
      <w:r w:rsidR="007378DE">
        <w:rPr>
          <w:rFonts w:cstheme="minorHAnsi"/>
          <w:b/>
          <w:sz w:val="24"/>
          <w:szCs w:val="24"/>
        </w:rPr>
        <w:t xml:space="preserve"> </w:t>
      </w:r>
      <w:r>
        <w:rPr>
          <w:rFonts w:cstheme="minorHAnsi"/>
          <w:b/>
          <w:sz w:val="24"/>
          <w:szCs w:val="24"/>
        </w:rPr>
        <w:t>Í</w:t>
      </w:r>
      <w:r w:rsidR="007378DE">
        <w:rPr>
          <w:rFonts w:cstheme="minorHAnsi"/>
          <w:b/>
          <w:sz w:val="24"/>
          <w:szCs w:val="24"/>
        </w:rPr>
        <w:t>ndice de Pobreza Multidimensional –</w:t>
      </w:r>
      <w:r>
        <w:rPr>
          <w:rFonts w:cstheme="minorHAnsi"/>
          <w:b/>
          <w:sz w:val="24"/>
          <w:szCs w:val="24"/>
        </w:rPr>
        <w:t>Estrategia</w:t>
      </w:r>
      <w:r w:rsidR="007378DE">
        <w:rPr>
          <w:rFonts w:cstheme="minorHAnsi"/>
          <w:b/>
          <w:sz w:val="24"/>
          <w:szCs w:val="24"/>
        </w:rPr>
        <w:t xml:space="preserve"> Unidos DPS 2018:</w:t>
      </w:r>
      <w:r w:rsidR="00DE137D">
        <w:rPr>
          <w:rFonts w:cstheme="minorHAnsi"/>
          <w:b/>
          <w:sz w:val="24"/>
          <w:szCs w:val="24"/>
        </w:rPr>
        <w:t xml:space="preserve"> </w:t>
      </w:r>
      <w:r w:rsidR="00DE137D">
        <w:rPr>
          <w:rFonts w:cstheme="minorHAnsi"/>
          <w:sz w:val="24"/>
          <w:szCs w:val="24"/>
        </w:rPr>
        <w:t xml:space="preserve">A continuación se relacionan las dimensiones, unidades de atención, logros, número de personas y/o hogares, logros obtenidos y pendientes de la </w:t>
      </w:r>
      <w:r>
        <w:rPr>
          <w:rFonts w:cstheme="minorHAnsi"/>
          <w:sz w:val="24"/>
          <w:szCs w:val="24"/>
        </w:rPr>
        <w:t>Estrategia</w:t>
      </w:r>
      <w:r w:rsidR="00DE137D">
        <w:rPr>
          <w:rFonts w:cstheme="minorHAnsi"/>
          <w:sz w:val="24"/>
          <w:szCs w:val="24"/>
        </w:rPr>
        <w:t xml:space="preserve"> Unidos del Departamento de la Prosperidad Social para la vigencia 2018, que tienen correspondencia con la </w:t>
      </w:r>
      <w:r>
        <w:rPr>
          <w:rFonts w:cstheme="minorHAnsi"/>
          <w:sz w:val="24"/>
          <w:szCs w:val="24"/>
        </w:rPr>
        <w:t>Línea</w:t>
      </w:r>
      <w:r w:rsidR="00DE137D">
        <w:rPr>
          <w:rFonts w:cstheme="minorHAnsi"/>
          <w:sz w:val="24"/>
          <w:szCs w:val="24"/>
        </w:rPr>
        <w:t xml:space="preserve"> </w:t>
      </w:r>
      <w:r>
        <w:rPr>
          <w:rFonts w:cstheme="minorHAnsi"/>
          <w:sz w:val="24"/>
          <w:szCs w:val="24"/>
        </w:rPr>
        <w:t>Estratégica Territorio</w:t>
      </w:r>
      <w:r w:rsidR="007378DE">
        <w:rPr>
          <w:rFonts w:cstheme="minorHAnsi"/>
          <w:sz w:val="24"/>
          <w:szCs w:val="24"/>
        </w:rPr>
        <w:t xml:space="preserve">, Ambiente y Desarrollo </w:t>
      </w:r>
      <w:r>
        <w:rPr>
          <w:rFonts w:cstheme="minorHAnsi"/>
          <w:sz w:val="24"/>
          <w:szCs w:val="24"/>
        </w:rPr>
        <w:t>Sostenible del</w:t>
      </w:r>
      <w:r w:rsidR="007378DE">
        <w:rPr>
          <w:rFonts w:cstheme="minorHAnsi"/>
          <w:sz w:val="24"/>
          <w:szCs w:val="24"/>
        </w:rPr>
        <w:t xml:space="preserve"> Plan de Desarrollo 2020-2023 </w:t>
      </w:r>
      <w:r w:rsidR="009C3E0A">
        <w:rPr>
          <w:rFonts w:cstheme="minorHAnsi"/>
          <w:b/>
          <w:sz w:val="24"/>
          <w:szCs w:val="24"/>
        </w:rPr>
        <w:t>“TÚ</w:t>
      </w:r>
      <w:r w:rsidR="007378DE">
        <w:rPr>
          <w:rFonts w:cstheme="minorHAnsi"/>
          <w:b/>
          <w:sz w:val="24"/>
          <w:szCs w:val="24"/>
        </w:rPr>
        <w:t xml:space="preserve"> Y YO SOMOS QUINDIO”   </w:t>
      </w:r>
    </w:p>
    <w:p w14:paraId="1336BE80" w14:textId="77777777" w:rsidR="007378DE" w:rsidRDefault="007378DE" w:rsidP="007378DE">
      <w:pPr>
        <w:tabs>
          <w:tab w:val="left" w:pos="2694"/>
        </w:tabs>
        <w:jc w:val="both"/>
        <w:rPr>
          <w:rFonts w:cstheme="minorHAnsi"/>
          <w:b/>
        </w:rPr>
      </w:pPr>
    </w:p>
    <w:p w14:paraId="3636E25B" w14:textId="77777777" w:rsidR="007378DE" w:rsidRDefault="007378DE" w:rsidP="007378DE">
      <w:pPr>
        <w:tabs>
          <w:tab w:val="left" w:pos="2694"/>
        </w:tabs>
        <w:jc w:val="both"/>
        <w:rPr>
          <w:rFonts w:cstheme="minorHAnsi"/>
          <w:b/>
        </w:rPr>
      </w:pPr>
    </w:p>
    <w:p w14:paraId="72969D30" w14:textId="2EBB5785" w:rsidR="007378DE" w:rsidRDefault="00584C90" w:rsidP="00EE03EC">
      <w:pPr>
        <w:pStyle w:val="Ttulo2"/>
      </w:pPr>
      <w:bookmarkStart w:id="133" w:name="_Toc43064463"/>
      <w:r>
        <w:rPr>
          <w:sz w:val="24"/>
        </w:rPr>
        <w:t>Tabla No. 9</w:t>
      </w:r>
      <w:r w:rsidR="007378DE">
        <w:rPr>
          <w:sz w:val="24"/>
        </w:rPr>
        <w:t xml:space="preserve"> Relación </w:t>
      </w:r>
      <w:r w:rsidR="00D13438">
        <w:rPr>
          <w:sz w:val="24"/>
        </w:rPr>
        <w:t>de Dimensiones</w:t>
      </w:r>
      <w:r w:rsidR="00D13438">
        <w:t>, Logros</w:t>
      </w:r>
      <w:r w:rsidR="007378DE">
        <w:t xml:space="preserve"> Obtenidos </w:t>
      </w:r>
      <w:r w:rsidR="00D13438">
        <w:t>y Pendientes</w:t>
      </w:r>
      <w:r w:rsidR="007378DE">
        <w:t xml:space="preserve"> de la </w:t>
      </w:r>
      <w:r w:rsidR="00D13438">
        <w:t>Estrategia Unidos</w:t>
      </w:r>
      <w:r w:rsidR="007378DE">
        <w:t xml:space="preserve"> del DPS para la vigencia 2018</w:t>
      </w:r>
      <w:bookmarkEnd w:id="133"/>
    </w:p>
    <w:tbl>
      <w:tblPr>
        <w:tblW w:w="9645" w:type="dxa"/>
        <w:tblInd w:w="60" w:type="dxa"/>
        <w:tblLayout w:type="fixed"/>
        <w:tblCellMar>
          <w:left w:w="70" w:type="dxa"/>
          <w:right w:w="70" w:type="dxa"/>
        </w:tblCellMar>
        <w:tblLook w:val="04A0" w:firstRow="1" w:lastRow="0" w:firstColumn="1" w:lastColumn="0" w:noHBand="0" w:noVBand="1"/>
      </w:tblPr>
      <w:tblGrid>
        <w:gridCol w:w="1851"/>
        <w:gridCol w:w="1842"/>
        <w:gridCol w:w="1983"/>
        <w:gridCol w:w="993"/>
        <w:gridCol w:w="992"/>
        <w:gridCol w:w="1041"/>
        <w:gridCol w:w="943"/>
      </w:tblGrid>
      <w:tr w:rsidR="007378DE" w14:paraId="18962433" w14:textId="77777777" w:rsidTr="007378DE">
        <w:trPr>
          <w:trHeight w:val="338"/>
        </w:trPr>
        <w:tc>
          <w:tcPr>
            <w:tcW w:w="1851"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7193C5E"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DIMENSIÓN</w:t>
            </w:r>
          </w:p>
        </w:tc>
        <w:tc>
          <w:tcPr>
            <w:tcW w:w="184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E2D946D"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UNIDAD DE ATENCIÓN</w:t>
            </w:r>
          </w:p>
        </w:tc>
        <w:tc>
          <w:tcPr>
            <w:tcW w:w="198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5A3EEDD"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LOGRO </w:t>
            </w:r>
          </w:p>
        </w:tc>
        <w:tc>
          <w:tcPr>
            <w:tcW w:w="993" w:type="dxa"/>
            <w:tcBorders>
              <w:top w:val="single" w:sz="4" w:space="0" w:color="auto"/>
              <w:left w:val="single" w:sz="4" w:space="0" w:color="auto"/>
              <w:bottom w:val="single" w:sz="4" w:space="0" w:color="auto"/>
              <w:right w:val="single" w:sz="4" w:space="0" w:color="auto"/>
            </w:tcBorders>
            <w:shd w:val="clear" w:color="auto" w:fill="808080"/>
            <w:vAlign w:val="center"/>
          </w:tcPr>
          <w:p w14:paraId="2D0F8940"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 </w:t>
            </w:r>
          </w:p>
          <w:p w14:paraId="4811248E" w14:textId="77777777" w:rsidR="007378DE" w:rsidRDefault="007378DE">
            <w:pPr>
              <w:spacing w:after="0" w:line="240" w:lineRule="auto"/>
              <w:jc w:val="center"/>
              <w:rPr>
                <w:rFonts w:ascii="Arial" w:eastAsia="Times New Roman" w:hAnsi="Arial" w:cs="Arial"/>
                <w:b/>
                <w:bCs/>
                <w:color w:val="FFFFFF"/>
                <w:sz w:val="12"/>
                <w:szCs w:val="12"/>
                <w:lang w:eastAsia="es-CO"/>
              </w:rPr>
            </w:pPr>
          </w:p>
          <w:p w14:paraId="54B4404A" w14:textId="77777777" w:rsidR="007378DE" w:rsidRDefault="007378DE">
            <w:pPr>
              <w:spacing w:after="0" w:line="240" w:lineRule="auto"/>
              <w:jc w:val="center"/>
              <w:rPr>
                <w:rFonts w:ascii="Arial" w:eastAsia="Times New Roman" w:hAnsi="Arial" w:cs="Arial"/>
                <w:b/>
                <w:bCs/>
                <w:color w:val="FFFFFF"/>
                <w:sz w:val="12"/>
                <w:szCs w:val="12"/>
                <w:lang w:eastAsia="es-CO"/>
              </w:rPr>
            </w:pPr>
          </w:p>
          <w:p w14:paraId="22133585"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NÚMERO  </w:t>
            </w:r>
          </w:p>
          <w:p w14:paraId="55F8F29A" w14:textId="77777777" w:rsidR="007378DE" w:rsidRDefault="007378DE">
            <w:pPr>
              <w:spacing w:line="252" w:lineRule="auto"/>
              <w:rPr>
                <w:rFonts w:ascii="Arial" w:eastAsia="Times New Roman" w:hAnsi="Arial" w:cs="Arial"/>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A7FDC21"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w:t>
            </w:r>
          </w:p>
          <w:p w14:paraId="262CC431" w14:textId="77777777" w:rsidR="007378DE" w:rsidRDefault="007378DE">
            <w:pPr>
              <w:spacing w:after="0" w:line="240" w:lineRule="auto"/>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ALCANZADO </w:t>
            </w:r>
          </w:p>
        </w:tc>
        <w:tc>
          <w:tcPr>
            <w:tcW w:w="1041"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E6F5C5A"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 xml:space="preserve"> NÚMERO </w:t>
            </w:r>
          </w:p>
        </w:tc>
        <w:tc>
          <w:tcPr>
            <w:tcW w:w="94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136A64A" w14:textId="77777777" w:rsidR="007378DE" w:rsidRDefault="007378DE">
            <w:pPr>
              <w:spacing w:after="0" w:line="240" w:lineRule="auto"/>
              <w:jc w:val="center"/>
              <w:rPr>
                <w:rFonts w:ascii="Arial" w:eastAsia="Times New Roman" w:hAnsi="Arial" w:cs="Arial"/>
                <w:b/>
                <w:bCs/>
                <w:color w:val="FFFFFF"/>
                <w:sz w:val="12"/>
                <w:szCs w:val="12"/>
                <w:lang w:eastAsia="es-CO"/>
              </w:rPr>
            </w:pPr>
            <w:r>
              <w:rPr>
                <w:rFonts w:ascii="Arial" w:eastAsia="Times New Roman" w:hAnsi="Arial" w:cs="Arial"/>
                <w:b/>
                <w:bCs/>
                <w:color w:val="FFFFFF"/>
                <w:sz w:val="12"/>
                <w:szCs w:val="12"/>
                <w:lang w:eastAsia="es-CO"/>
              </w:rPr>
              <w:t>POCENTAJEPENDIENTE</w:t>
            </w:r>
          </w:p>
        </w:tc>
      </w:tr>
      <w:tr w:rsidR="007378DE" w14:paraId="5ACE071A" w14:textId="77777777" w:rsidTr="007378DE">
        <w:trPr>
          <w:trHeight w:val="315"/>
        </w:trPr>
        <w:tc>
          <w:tcPr>
            <w:tcW w:w="1851" w:type="dxa"/>
            <w:vMerge w:val="restart"/>
            <w:tcBorders>
              <w:top w:val="single" w:sz="4" w:space="0" w:color="auto"/>
              <w:left w:val="single" w:sz="4" w:space="0" w:color="auto"/>
              <w:bottom w:val="single" w:sz="4" w:space="0" w:color="auto"/>
              <w:right w:val="single" w:sz="4" w:space="0" w:color="auto"/>
            </w:tcBorders>
            <w:vAlign w:val="center"/>
            <w:hideMark/>
          </w:tcPr>
          <w:p w14:paraId="52F77EA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Habitabilidad</w:t>
            </w:r>
          </w:p>
        </w:tc>
        <w:tc>
          <w:tcPr>
            <w:tcW w:w="1842" w:type="dxa"/>
            <w:tcBorders>
              <w:top w:val="single" w:sz="4" w:space="0" w:color="auto"/>
              <w:left w:val="single" w:sz="4" w:space="0" w:color="auto"/>
              <w:bottom w:val="single" w:sz="4" w:space="0" w:color="auto"/>
              <w:right w:val="single" w:sz="4" w:space="0" w:color="auto"/>
            </w:tcBorders>
            <w:hideMark/>
          </w:tcPr>
          <w:p w14:paraId="7BC2F3D4"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single" w:sz="4" w:space="0" w:color="auto"/>
              <w:left w:val="single" w:sz="4" w:space="0" w:color="auto"/>
              <w:bottom w:val="single" w:sz="4" w:space="0" w:color="auto"/>
              <w:right w:val="nil"/>
            </w:tcBorders>
            <w:shd w:val="clear" w:color="auto" w:fill="FFFFFF"/>
            <w:hideMark/>
          </w:tcPr>
          <w:p w14:paraId="01111570"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9. </w:t>
            </w:r>
            <w:r>
              <w:rPr>
                <w:rFonts w:ascii="Arial" w:eastAsia="Times New Roman" w:hAnsi="Arial" w:cs="Arial"/>
                <w:color w:val="000000"/>
                <w:sz w:val="16"/>
                <w:szCs w:val="16"/>
                <w:lang w:eastAsia="es-CO"/>
              </w:rPr>
              <w:t>Acceso a fuente adecuada a agua</w:t>
            </w:r>
          </w:p>
        </w:tc>
        <w:tc>
          <w:tcPr>
            <w:tcW w:w="993" w:type="dxa"/>
            <w:tcBorders>
              <w:top w:val="nil"/>
              <w:left w:val="single" w:sz="4" w:space="0" w:color="auto"/>
              <w:bottom w:val="single" w:sz="4" w:space="0" w:color="auto"/>
              <w:right w:val="single" w:sz="4" w:space="0" w:color="auto"/>
            </w:tcBorders>
            <w:noWrap/>
            <w:vAlign w:val="bottom"/>
            <w:hideMark/>
          </w:tcPr>
          <w:p w14:paraId="07702243"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4.791,00 </w:t>
            </w:r>
          </w:p>
        </w:tc>
        <w:tc>
          <w:tcPr>
            <w:tcW w:w="992" w:type="dxa"/>
            <w:tcBorders>
              <w:top w:val="nil"/>
              <w:left w:val="nil"/>
              <w:bottom w:val="single" w:sz="4" w:space="0" w:color="auto"/>
              <w:right w:val="single" w:sz="4" w:space="0" w:color="auto"/>
            </w:tcBorders>
            <w:noWrap/>
            <w:vAlign w:val="bottom"/>
            <w:hideMark/>
          </w:tcPr>
          <w:p w14:paraId="73DF1D22"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95%</w:t>
            </w:r>
          </w:p>
        </w:tc>
        <w:tc>
          <w:tcPr>
            <w:tcW w:w="1041" w:type="dxa"/>
            <w:tcBorders>
              <w:top w:val="nil"/>
              <w:left w:val="nil"/>
              <w:bottom w:val="single" w:sz="4" w:space="0" w:color="auto"/>
              <w:right w:val="single" w:sz="4" w:space="0" w:color="auto"/>
            </w:tcBorders>
            <w:noWrap/>
            <w:vAlign w:val="bottom"/>
            <w:hideMark/>
          </w:tcPr>
          <w:p w14:paraId="516DA0EB"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226</w:t>
            </w:r>
          </w:p>
        </w:tc>
        <w:tc>
          <w:tcPr>
            <w:tcW w:w="943" w:type="dxa"/>
            <w:tcBorders>
              <w:top w:val="nil"/>
              <w:left w:val="nil"/>
              <w:bottom w:val="single" w:sz="4" w:space="0" w:color="auto"/>
              <w:right w:val="single" w:sz="4" w:space="0" w:color="auto"/>
            </w:tcBorders>
            <w:noWrap/>
            <w:vAlign w:val="bottom"/>
            <w:hideMark/>
          </w:tcPr>
          <w:p w14:paraId="75C32777"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w:t>
            </w:r>
          </w:p>
        </w:tc>
      </w:tr>
      <w:tr w:rsidR="007378DE" w14:paraId="69D9963D" w14:textId="77777777" w:rsidTr="007378DE">
        <w:trPr>
          <w:trHeight w:val="615"/>
        </w:trPr>
        <w:tc>
          <w:tcPr>
            <w:tcW w:w="1851" w:type="dxa"/>
            <w:vMerge/>
            <w:tcBorders>
              <w:top w:val="single" w:sz="4" w:space="0" w:color="auto"/>
              <w:left w:val="single" w:sz="4" w:space="0" w:color="auto"/>
              <w:bottom w:val="single" w:sz="4" w:space="0" w:color="auto"/>
              <w:right w:val="single" w:sz="4" w:space="0" w:color="auto"/>
            </w:tcBorders>
            <w:vAlign w:val="center"/>
            <w:hideMark/>
          </w:tcPr>
          <w:p w14:paraId="2CF3487D"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noWrap/>
            <w:hideMark/>
          </w:tcPr>
          <w:p w14:paraId="0C30A74C"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single" w:sz="4" w:space="0" w:color="auto"/>
              <w:left w:val="single" w:sz="4" w:space="0" w:color="auto"/>
              <w:bottom w:val="single" w:sz="4" w:space="0" w:color="auto"/>
              <w:right w:val="nil"/>
            </w:tcBorders>
            <w:shd w:val="clear" w:color="auto" w:fill="FFFFFF"/>
            <w:noWrap/>
            <w:hideMark/>
          </w:tcPr>
          <w:p w14:paraId="418ED7D1"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10. </w:t>
            </w:r>
            <w:r>
              <w:rPr>
                <w:rFonts w:ascii="Arial" w:eastAsia="Times New Roman" w:hAnsi="Arial" w:cs="Arial"/>
                <w:color w:val="000000"/>
                <w:sz w:val="16"/>
                <w:szCs w:val="16"/>
                <w:lang w:eastAsia="es-CO"/>
              </w:rPr>
              <w:t>Acceso a sistema adecuado de saneamiento básico</w:t>
            </w:r>
          </w:p>
        </w:tc>
        <w:tc>
          <w:tcPr>
            <w:tcW w:w="993" w:type="dxa"/>
            <w:tcBorders>
              <w:top w:val="nil"/>
              <w:left w:val="single" w:sz="4" w:space="0" w:color="auto"/>
              <w:bottom w:val="single" w:sz="4" w:space="0" w:color="auto"/>
              <w:right w:val="single" w:sz="4" w:space="0" w:color="auto"/>
            </w:tcBorders>
            <w:noWrap/>
            <w:vAlign w:val="bottom"/>
            <w:hideMark/>
          </w:tcPr>
          <w:p w14:paraId="1FFA322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4.864,00 </w:t>
            </w:r>
          </w:p>
        </w:tc>
        <w:tc>
          <w:tcPr>
            <w:tcW w:w="992" w:type="dxa"/>
            <w:tcBorders>
              <w:top w:val="nil"/>
              <w:left w:val="nil"/>
              <w:bottom w:val="single" w:sz="4" w:space="0" w:color="auto"/>
              <w:right w:val="single" w:sz="4" w:space="0" w:color="auto"/>
            </w:tcBorders>
            <w:noWrap/>
            <w:vAlign w:val="bottom"/>
            <w:hideMark/>
          </w:tcPr>
          <w:p w14:paraId="5C632270"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97%</w:t>
            </w:r>
          </w:p>
        </w:tc>
        <w:tc>
          <w:tcPr>
            <w:tcW w:w="1041" w:type="dxa"/>
            <w:tcBorders>
              <w:top w:val="nil"/>
              <w:left w:val="nil"/>
              <w:bottom w:val="single" w:sz="4" w:space="0" w:color="auto"/>
              <w:right w:val="single" w:sz="4" w:space="0" w:color="auto"/>
            </w:tcBorders>
            <w:noWrap/>
            <w:vAlign w:val="bottom"/>
            <w:hideMark/>
          </w:tcPr>
          <w:p w14:paraId="622D10D5"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153</w:t>
            </w:r>
          </w:p>
        </w:tc>
        <w:tc>
          <w:tcPr>
            <w:tcW w:w="943" w:type="dxa"/>
            <w:tcBorders>
              <w:top w:val="nil"/>
              <w:left w:val="nil"/>
              <w:bottom w:val="single" w:sz="4" w:space="0" w:color="auto"/>
              <w:right w:val="single" w:sz="4" w:space="0" w:color="auto"/>
            </w:tcBorders>
            <w:noWrap/>
            <w:vAlign w:val="bottom"/>
            <w:hideMark/>
          </w:tcPr>
          <w:p w14:paraId="75EB95AA"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w:t>
            </w:r>
          </w:p>
        </w:tc>
      </w:tr>
      <w:tr w:rsidR="007378DE" w14:paraId="454E3BDF" w14:textId="77777777" w:rsidTr="007378DE">
        <w:trPr>
          <w:trHeight w:val="315"/>
        </w:trPr>
        <w:tc>
          <w:tcPr>
            <w:tcW w:w="1851" w:type="dxa"/>
            <w:vMerge w:val="restart"/>
            <w:tcBorders>
              <w:top w:val="single" w:sz="4" w:space="0" w:color="auto"/>
              <w:left w:val="single" w:sz="4" w:space="0" w:color="auto"/>
              <w:bottom w:val="single" w:sz="4" w:space="0" w:color="auto"/>
              <w:right w:val="single" w:sz="4" w:space="0" w:color="auto"/>
            </w:tcBorders>
            <w:vAlign w:val="center"/>
            <w:hideMark/>
          </w:tcPr>
          <w:p w14:paraId="5B65892F"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Habitabilidad</w:t>
            </w:r>
          </w:p>
        </w:tc>
        <w:tc>
          <w:tcPr>
            <w:tcW w:w="1842" w:type="dxa"/>
            <w:tcBorders>
              <w:top w:val="single" w:sz="4" w:space="0" w:color="auto"/>
              <w:left w:val="single" w:sz="4" w:space="0" w:color="auto"/>
              <w:bottom w:val="single" w:sz="4" w:space="0" w:color="auto"/>
              <w:right w:val="single" w:sz="4" w:space="0" w:color="auto"/>
            </w:tcBorders>
            <w:hideMark/>
          </w:tcPr>
          <w:p w14:paraId="614CC6E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14:paraId="5977B5A1"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21. </w:t>
            </w:r>
            <w:r>
              <w:rPr>
                <w:rFonts w:ascii="Arial" w:eastAsia="Times New Roman" w:hAnsi="Arial" w:cs="Arial"/>
                <w:color w:val="000000"/>
                <w:sz w:val="16"/>
                <w:szCs w:val="16"/>
                <w:lang w:eastAsia="es-CO"/>
              </w:rPr>
              <w:t>Pisos adecuados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07FCB49"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4.887,00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1A69BA5"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97%</w:t>
            </w:r>
          </w:p>
        </w:tc>
        <w:tc>
          <w:tcPr>
            <w:tcW w:w="1041" w:type="dxa"/>
            <w:tcBorders>
              <w:top w:val="single" w:sz="4" w:space="0" w:color="auto"/>
              <w:left w:val="single" w:sz="4" w:space="0" w:color="auto"/>
              <w:bottom w:val="single" w:sz="4" w:space="0" w:color="auto"/>
              <w:right w:val="single" w:sz="4" w:space="0" w:color="auto"/>
            </w:tcBorders>
            <w:noWrap/>
            <w:vAlign w:val="bottom"/>
            <w:hideMark/>
          </w:tcPr>
          <w:p w14:paraId="0FADC08B"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130</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17C03F6F"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w:t>
            </w:r>
          </w:p>
        </w:tc>
      </w:tr>
      <w:tr w:rsidR="007378DE" w14:paraId="6B95ACF3" w14:textId="77777777" w:rsidTr="007378DE">
        <w:trPr>
          <w:trHeight w:val="315"/>
        </w:trPr>
        <w:tc>
          <w:tcPr>
            <w:tcW w:w="1851" w:type="dxa"/>
            <w:vMerge/>
            <w:tcBorders>
              <w:top w:val="single" w:sz="4" w:space="0" w:color="auto"/>
              <w:left w:val="single" w:sz="4" w:space="0" w:color="auto"/>
              <w:bottom w:val="single" w:sz="4" w:space="0" w:color="auto"/>
              <w:right w:val="single" w:sz="4" w:space="0" w:color="auto"/>
            </w:tcBorders>
            <w:vAlign w:val="center"/>
            <w:hideMark/>
          </w:tcPr>
          <w:p w14:paraId="655BBCD7"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hideMark/>
          </w:tcPr>
          <w:p w14:paraId="0B68745A"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14:paraId="414457EB"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22. </w:t>
            </w:r>
            <w:r>
              <w:rPr>
                <w:rFonts w:ascii="Arial" w:eastAsia="Times New Roman" w:hAnsi="Arial" w:cs="Arial"/>
                <w:color w:val="000000"/>
                <w:sz w:val="16"/>
                <w:szCs w:val="16"/>
                <w:lang w:eastAsia="es-CO"/>
              </w:rPr>
              <w:t>Paredes adecuadas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5EDA730"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4.065,00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933CDF4"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81%</w:t>
            </w:r>
          </w:p>
        </w:tc>
        <w:tc>
          <w:tcPr>
            <w:tcW w:w="1041" w:type="dxa"/>
            <w:tcBorders>
              <w:top w:val="single" w:sz="4" w:space="0" w:color="auto"/>
              <w:left w:val="single" w:sz="4" w:space="0" w:color="auto"/>
              <w:bottom w:val="single" w:sz="4" w:space="0" w:color="auto"/>
              <w:right w:val="single" w:sz="4" w:space="0" w:color="auto"/>
            </w:tcBorders>
            <w:noWrap/>
            <w:vAlign w:val="bottom"/>
            <w:hideMark/>
          </w:tcPr>
          <w:p w14:paraId="1370EAAD"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952</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6DE7AAF0"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19%</w:t>
            </w:r>
          </w:p>
        </w:tc>
      </w:tr>
      <w:tr w:rsidR="007378DE" w14:paraId="754C26F3" w14:textId="77777777" w:rsidTr="007378DE">
        <w:trPr>
          <w:trHeight w:val="315"/>
        </w:trPr>
        <w:tc>
          <w:tcPr>
            <w:tcW w:w="1851" w:type="dxa"/>
            <w:vMerge/>
            <w:tcBorders>
              <w:top w:val="single" w:sz="4" w:space="0" w:color="auto"/>
              <w:left w:val="single" w:sz="4" w:space="0" w:color="auto"/>
              <w:bottom w:val="single" w:sz="4" w:space="0" w:color="auto"/>
              <w:right w:val="single" w:sz="4" w:space="0" w:color="auto"/>
            </w:tcBorders>
            <w:vAlign w:val="center"/>
            <w:hideMark/>
          </w:tcPr>
          <w:p w14:paraId="6818D88A" w14:textId="77777777" w:rsidR="007378DE" w:rsidRDefault="007378DE">
            <w:pPr>
              <w:spacing w:after="0" w:line="240" w:lineRule="auto"/>
              <w:rPr>
                <w:rFonts w:ascii="Arial" w:eastAsia="Times New Roman" w:hAnsi="Arial" w:cs="Arial"/>
                <w:color w:val="000000"/>
                <w:sz w:val="16"/>
                <w:szCs w:val="16"/>
                <w:lang w:eastAsia="es-CO"/>
              </w:rPr>
            </w:pPr>
          </w:p>
        </w:tc>
        <w:tc>
          <w:tcPr>
            <w:tcW w:w="1842" w:type="dxa"/>
            <w:tcBorders>
              <w:top w:val="single" w:sz="4" w:space="0" w:color="auto"/>
              <w:left w:val="single" w:sz="4" w:space="0" w:color="auto"/>
              <w:bottom w:val="single" w:sz="4" w:space="0" w:color="auto"/>
              <w:right w:val="single" w:sz="4" w:space="0" w:color="auto"/>
            </w:tcBorders>
            <w:hideMark/>
          </w:tcPr>
          <w:p w14:paraId="1C38267D"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Hogares</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14:paraId="312942A8" w14:textId="77777777" w:rsidR="007378DE" w:rsidRDefault="007378DE">
            <w:pPr>
              <w:spacing w:after="0" w:line="240" w:lineRule="auto"/>
              <w:jc w:val="both"/>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23. </w:t>
            </w:r>
            <w:r>
              <w:rPr>
                <w:rFonts w:ascii="Arial" w:eastAsia="Times New Roman" w:hAnsi="Arial" w:cs="Arial"/>
                <w:color w:val="000000"/>
                <w:sz w:val="16"/>
                <w:szCs w:val="16"/>
                <w:lang w:eastAsia="es-CO"/>
              </w:rPr>
              <w:t>No hacinamiento crítico</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6EEF82E" w14:textId="77777777" w:rsidR="007378DE" w:rsidRDefault="007378DE">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4.465,00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8B3CBAF"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89%</w:t>
            </w:r>
          </w:p>
        </w:tc>
        <w:tc>
          <w:tcPr>
            <w:tcW w:w="1041" w:type="dxa"/>
            <w:tcBorders>
              <w:top w:val="single" w:sz="4" w:space="0" w:color="auto"/>
              <w:left w:val="single" w:sz="4" w:space="0" w:color="auto"/>
              <w:bottom w:val="single" w:sz="4" w:space="0" w:color="auto"/>
              <w:right w:val="single" w:sz="4" w:space="0" w:color="auto"/>
            </w:tcBorders>
            <w:noWrap/>
            <w:vAlign w:val="bottom"/>
            <w:hideMark/>
          </w:tcPr>
          <w:p w14:paraId="5499E3A5"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552</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2EBF2070" w14:textId="77777777" w:rsidR="007378DE" w:rsidRDefault="007378D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11%</w:t>
            </w:r>
          </w:p>
        </w:tc>
      </w:tr>
    </w:tbl>
    <w:p w14:paraId="057F3650" w14:textId="02ADC38F" w:rsidR="00584C90" w:rsidRDefault="00584C90" w:rsidP="00584C90">
      <w:pPr>
        <w:rPr>
          <w:color w:val="808080" w:themeColor="background1" w:themeShade="80"/>
          <w:sz w:val="16"/>
          <w:szCs w:val="16"/>
        </w:rPr>
      </w:pPr>
      <w:r w:rsidRPr="00635830">
        <w:rPr>
          <w:rFonts w:cs="Arial"/>
          <w:color w:val="808080" w:themeColor="background1" w:themeShade="80"/>
          <w:sz w:val="16"/>
          <w:szCs w:val="16"/>
        </w:rPr>
        <w:t xml:space="preserve">FUENTE: Departamento para la </w:t>
      </w:r>
      <w:r w:rsidR="00D13438" w:rsidRPr="00635830">
        <w:rPr>
          <w:rFonts w:cs="Arial"/>
          <w:color w:val="808080" w:themeColor="background1" w:themeShade="80"/>
          <w:sz w:val="16"/>
          <w:szCs w:val="16"/>
        </w:rPr>
        <w:t>Prosperidad</w:t>
      </w:r>
      <w:r w:rsidRPr="00635830">
        <w:rPr>
          <w:rFonts w:cs="Arial"/>
          <w:color w:val="808080" w:themeColor="background1" w:themeShade="80"/>
          <w:sz w:val="16"/>
          <w:szCs w:val="16"/>
        </w:rPr>
        <w:t xml:space="preserve"> Social</w:t>
      </w:r>
      <w:r w:rsidR="00D13438">
        <w:rPr>
          <w:rFonts w:cs="Arial"/>
          <w:color w:val="808080" w:themeColor="background1" w:themeShade="80"/>
          <w:sz w:val="16"/>
          <w:szCs w:val="16"/>
        </w:rPr>
        <w:t>-,</w:t>
      </w:r>
      <w:r>
        <w:rPr>
          <w:rFonts w:cs="Arial"/>
        </w:rPr>
        <w:t xml:space="preserve"> </w:t>
      </w:r>
      <w:r w:rsidRPr="00635830">
        <w:rPr>
          <w:rFonts w:cs="Arial"/>
          <w:color w:val="808080" w:themeColor="background1" w:themeShade="80"/>
          <w:sz w:val="16"/>
          <w:szCs w:val="16"/>
        </w:rPr>
        <w:t xml:space="preserve">página web </w:t>
      </w:r>
      <w:hyperlink r:id="rId37" w:history="1">
        <w:r w:rsidRPr="00635830">
          <w:rPr>
            <w:color w:val="808080" w:themeColor="background1" w:themeShade="80"/>
            <w:sz w:val="16"/>
            <w:szCs w:val="16"/>
            <w:u w:val="single"/>
          </w:rPr>
          <w:t>https://dps-gov.maps.arcgis.com/</w:t>
        </w:r>
      </w:hyperlink>
    </w:p>
    <w:p w14:paraId="7C533C41" w14:textId="77777777" w:rsidR="007378DE" w:rsidRDefault="007378DE" w:rsidP="007378DE">
      <w:pPr>
        <w:spacing w:after="0" w:line="240" w:lineRule="auto"/>
        <w:rPr>
          <w:rFonts w:ascii="Times New Roman" w:eastAsia="Times New Roman" w:hAnsi="Times New Roman" w:cs="Times New Roman"/>
          <w:b/>
          <w:bCs/>
          <w:sz w:val="36"/>
          <w:szCs w:val="36"/>
          <w:lang w:eastAsia="es-CO"/>
        </w:rPr>
        <w:sectPr w:rsidR="007378DE">
          <w:pgSz w:w="12240" w:h="15840"/>
          <w:pgMar w:top="1418" w:right="1701" w:bottom="1418" w:left="1701" w:header="709" w:footer="408" w:gutter="0"/>
          <w:cols w:space="720"/>
        </w:sectPr>
      </w:pPr>
    </w:p>
    <w:p w14:paraId="203B755D" w14:textId="3851CEFF" w:rsidR="007378DE" w:rsidRPr="00584C90" w:rsidRDefault="00584C90" w:rsidP="00EE03EC">
      <w:pPr>
        <w:pStyle w:val="Ttulo2"/>
      </w:pPr>
      <w:bookmarkStart w:id="134" w:name="_Toc43064464"/>
      <w:r>
        <w:lastRenderedPageBreak/>
        <w:t xml:space="preserve">Tabla No. 10 </w:t>
      </w:r>
      <w:r w:rsidR="007378DE" w:rsidRPr="00584C90">
        <w:t xml:space="preserve">Trazabilidad </w:t>
      </w:r>
      <w:r w:rsidR="00D13438" w:rsidRPr="00584C90">
        <w:t>Dimensiones IPM</w:t>
      </w:r>
      <w:r w:rsidR="007378DE" w:rsidRPr="00584C90">
        <w:t xml:space="preserve"> vs Plan de Desarrollo 2020-2023 </w:t>
      </w:r>
      <w:r w:rsidR="00D13438" w:rsidRPr="00584C90">
        <w:t>“TÚ</w:t>
      </w:r>
      <w:r w:rsidR="007378DE" w:rsidRPr="00584C90">
        <w:t xml:space="preserve"> Y YO” SOMOS QUINDIO</w:t>
      </w:r>
      <w:bookmarkEnd w:id="134"/>
    </w:p>
    <w:p w14:paraId="24122C0E" w14:textId="77777777" w:rsidR="007378DE" w:rsidRDefault="007378DE" w:rsidP="00EE03EC">
      <w:pPr>
        <w:pStyle w:val="Ttulo2"/>
      </w:pPr>
      <w:bookmarkStart w:id="135" w:name="_Toc43064465"/>
      <w:r>
        <w:t>LINEA ESTRATÉGICA: TERRITORIO, AMBIENTE Y DESARROLLO SOSTENIBLE</w:t>
      </w:r>
      <w:bookmarkEnd w:id="135"/>
    </w:p>
    <w:p w14:paraId="6830E28F"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tbl>
      <w:tblPr>
        <w:tblW w:w="138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1133"/>
        <w:gridCol w:w="1056"/>
        <w:gridCol w:w="78"/>
        <w:gridCol w:w="850"/>
        <w:gridCol w:w="851"/>
        <w:gridCol w:w="850"/>
        <w:gridCol w:w="673"/>
        <w:gridCol w:w="36"/>
        <w:gridCol w:w="815"/>
        <w:gridCol w:w="36"/>
        <w:gridCol w:w="850"/>
        <w:gridCol w:w="709"/>
        <w:gridCol w:w="850"/>
        <w:gridCol w:w="709"/>
        <w:gridCol w:w="709"/>
        <w:gridCol w:w="852"/>
        <w:gridCol w:w="516"/>
        <w:gridCol w:w="49"/>
        <w:gridCol w:w="426"/>
        <w:gridCol w:w="66"/>
        <w:gridCol w:w="463"/>
        <w:gridCol w:w="38"/>
        <w:gridCol w:w="425"/>
      </w:tblGrid>
      <w:tr w:rsidR="007378DE" w14:paraId="639E1577" w14:textId="77777777" w:rsidTr="000A4061">
        <w:trPr>
          <w:trHeight w:val="552"/>
          <w:tblHeader/>
        </w:trPr>
        <w:tc>
          <w:tcPr>
            <w:tcW w:w="85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670811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113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515DE00"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PROGRAMA</w:t>
            </w:r>
          </w:p>
        </w:tc>
        <w:tc>
          <w:tcPr>
            <w:tcW w:w="105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2F25CC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928"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6DDE94E"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PRODUCTO</w:t>
            </w:r>
          </w:p>
        </w:tc>
        <w:tc>
          <w:tcPr>
            <w:tcW w:w="851"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A4C12DB"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CÓDIGO</w:t>
            </w:r>
          </w:p>
        </w:tc>
        <w:tc>
          <w:tcPr>
            <w:tcW w:w="85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37C2AE8"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INDICADOR </w:t>
            </w:r>
          </w:p>
        </w:tc>
        <w:tc>
          <w:tcPr>
            <w:tcW w:w="67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D86EDD6"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2020-2023</w:t>
            </w:r>
          </w:p>
        </w:tc>
        <w:tc>
          <w:tcPr>
            <w:tcW w:w="851"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C5EDF45"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DIMENSIÓN </w:t>
            </w:r>
          </w:p>
        </w:tc>
        <w:tc>
          <w:tcPr>
            <w:tcW w:w="886"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2EA81A35"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UNIDAD </w:t>
            </w:r>
          </w:p>
          <w:p w14:paraId="02022951"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DE</w:t>
            </w:r>
          </w:p>
          <w:p w14:paraId="27F7B589" w14:textId="77777777" w:rsidR="007378DE" w:rsidRDefault="007378DE">
            <w:pPr>
              <w:spacing w:after="0" w:line="240" w:lineRule="auto"/>
              <w:jc w:val="center"/>
              <w:rPr>
                <w:rFonts w:ascii="Calibri" w:eastAsia="Times New Roman" w:hAnsi="Calibri" w:cs="Calibri"/>
                <w:b/>
                <w:color w:val="FFFFFF"/>
                <w:sz w:val="10"/>
                <w:szCs w:val="10"/>
                <w:lang w:eastAsia="es-CO"/>
              </w:rPr>
            </w:pPr>
            <w:r>
              <w:rPr>
                <w:rFonts w:ascii="Calibri" w:eastAsia="Times New Roman" w:hAnsi="Calibri" w:cs="Calibri"/>
                <w:b/>
                <w:color w:val="FFFFFF"/>
                <w:sz w:val="10"/>
                <w:szCs w:val="10"/>
                <w:lang w:eastAsia="es-CO"/>
              </w:rPr>
              <w:t xml:space="preserve"> INTERVENCIÓN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4FC0995" w14:textId="77777777" w:rsidR="007378DE" w:rsidRDefault="007378DE">
            <w:pPr>
              <w:spacing w:after="0" w:line="240" w:lineRule="auto"/>
              <w:jc w:val="center"/>
              <w:rPr>
                <w:rFonts w:ascii="Arial" w:eastAsia="Times New Roman" w:hAnsi="Arial" w:cs="Arial"/>
                <w:b/>
                <w:color w:val="FFFFFF"/>
                <w:sz w:val="12"/>
                <w:szCs w:val="12"/>
                <w:lang w:eastAsia="es-CO"/>
              </w:rPr>
            </w:pPr>
            <w:r>
              <w:rPr>
                <w:rFonts w:ascii="Arial" w:eastAsia="Times New Roman" w:hAnsi="Arial" w:cs="Arial"/>
                <w:b/>
                <w:color w:val="FFFFFF"/>
                <w:sz w:val="12"/>
                <w:szCs w:val="12"/>
                <w:lang w:eastAsia="es-CO"/>
              </w:rPr>
              <w:t xml:space="preserve">LOGRO </w:t>
            </w:r>
          </w:p>
        </w:tc>
        <w:tc>
          <w:tcPr>
            <w:tcW w:w="85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4088E8B"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NÚMERO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751362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LOGRADO </w:t>
            </w:r>
          </w:p>
        </w:tc>
        <w:tc>
          <w:tcPr>
            <w:tcW w:w="709"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198215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NÚMERO</w:t>
            </w:r>
          </w:p>
        </w:tc>
        <w:tc>
          <w:tcPr>
            <w:tcW w:w="85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4448511"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PENDIENTE </w:t>
            </w:r>
          </w:p>
        </w:tc>
        <w:tc>
          <w:tcPr>
            <w:tcW w:w="516"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3B18AF6"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 2020</w:t>
            </w:r>
          </w:p>
        </w:tc>
        <w:tc>
          <w:tcPr>
            <w:tcW w:w="541"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14:paraId="6D2CB22B"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META</w:t>
            </w:r>
          </w:p>
          <w:p w14:paraId="66BBFB4D"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 2021</w:t>
            </w:r>
          </w:p>
        </w:tc>
        <w:tc>
          <w:tcPr>
            <w:tcW w:w="46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4A4B787"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4E2187DD"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2022</w:t>
            </w:r>
          </w:p>
        </w:tc>
        <w:tc>
          <w:tcPr>
            <w:tcW w:w="4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7766109C"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 xml:space="preserve">META </w:t>
            </w:r>
          </w:p>
          <w:p w14:paraId="21981D05" w14:textId="77777777" w:rsidR="007378DE" w:rsidRDefault="007378DE">
            <w:pPr>
              <w:spacing w:after="0" w:line="240" w:lineRule="auto"/>
              <w:jc w:val="center"/>
              <w:rPr>
                <w:rFonts w:ascii="Calibri" w:eastAsia="Times New Roman" w:hAnsi="Calibri" w:cs="Calibri"/>
                <w:b/>
                <w:color w:val="FFFFFF"/>
                <w:sz w:val="12"/>
                <w:szCs w:val="12"/>
                <w:lang w:eastAsia="es-CO"/>
              </w:rPr>
            </w:pPr>
            <w:r>
              <w:rPr>
                <w:rFonts w:ascii="Calibri" w:eastAsia="Times New Roman" w:hAnsi="Calibri" w:cs="Calibri"/>
                <w:b/>
                <w:color w:val="FFFFFF"/>
                <w:sz w:val="12"/>
                <w:szCs w:val="12"/>
                <w:lang w:eastAsia="es-CO"/>
              </w:rPr>
              <w:t>2023</w:t>
            </w:r>
          </w:p>
        </w:tc>
      </w:tr>
      <w:tr w:rsidR="007378DE" w14:paraId="59F32D6B" w14:textId="77777777" w:rsidTr="000A4061">
        <w:trPr>
          <w:trHeight w:val="1952"/>
        </w:trPr>
        <w:tc>
          <w:tcPr>
            <w:tcW w:w="850" w:type="dxa"/>
            <w:tcBorders>
              <w:top w:val="single" w:sz="4" w:space="0" w:color="auto"/>
              <w:left w:val="single" w:sz="4" w:space="0" w:color="auto"/>
              <w:bottom w:val="single" w:sz="4" w:space="0" w:color="auto"/>
              <w:right w:val="single" w:sz="4" w:space="0" w:color="auto"/>
            </w:tcBorders>
            <w:vAlign w:val="center"/>
            <w:hideMark/>
          </w:tcPr>
          <w:p w14:paraId="42AA6F77" w14:textId="77777777" w:rsidR="007378DE" w:rsidRDefault="007378DE">
            <w:pPr>
              <w:spacing w:after="0" w:line="240" w:lineRule="auto"/>
              <w:jc w:val="center"/>
              <w:rPr>
                <w:rFonts w:ascii="Calibri" w:eastAsia="Times New Roman" w:hAnsi="Calibri" w:cs="Calibri"/>
                <w:sz w:val="14"/>
                <w:szCs w:val="14"/>
                <w:lang w:eastAsia="es-CO"/>
              </w:rPr>
            </w:pPr>
            <w:r>
              <w:rPr>
                <w:rFonts w:ascii="Calibri" w:eastAsia="Times New Roman" w:hAnsi="Calibri" w:cs="Calibri"/>
                <w:sz w:val="14"/>
                <w:szCs w:val="14"/>
                <w:lang w:eastAsia="es-CO"/>
              </w:rPr>
              <w:t>4003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F82FE07" w14:textId="77777777" w:rsidR="007378DE" w:rsidRDefault="007378DE">
            <w:pPr>
              <w:spacing w:after="0" w:line="240" w:lineRule="auto"/>
              <w:jc w:val="both"/>
              <w:rPr>
                <w:rFonts w:ascii="Calibri" w:eastAsia="Times New Roman" w:hAnsi="Calibri" w:cs="Calibri"/>
                <w:sz w:val="14"/>
                <w:szCs w:val="14"/>
                <w:lang w:eastAsia="es-CO"/>
              </w:rPr>
            </w:pPr>
            <w:r>
              <w:rPr>
                <w:rFonts w:ascii="Calibri" w:eastAsia="Times New Roman" w:hAnsi="Calibri" w:cs="Calibri"/>
                <w:sz w:val="14"/>
                <w:szCs w:val="14"/>
                <w:lang w:eastAsia="es-CO"/>
              </w:rPr>
              <w:t xml:space="preserve"> Acceso de la población a los servicios de agua potable y saneamiento básico. “</w:t>
            </w:r>
            <w:r>
              <w:rPr>
                <w:rFonts w:ascii="Calibri" w:eastAsia="Times New Roman" w:hAnsi="Calibri" w:cs="Calibri"/>
                <w:b/>
                <w:bCs/>
                <w:color w:val="000000"/>
                <w:sz w:val="14"/>
                <w:szCs w:val="14"/>
                <w:lang w:eastAsia="es-CO"/>
              </w:rPr>
              <w:t xml:space="preserve">Tú y yo con calidad del agua”.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F580531" w14:textId="77777777" w:rsidR="007378DE" w:rsidRDefault="007378DE">
            <w:pPr>
              <w:spacing w:after="0" w:line="240" w:lineRule="auto"/>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4003025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CC20E9" w14:textId="77777777" w:rsidR="007378DE" w:rsidRDefault="007378DE">
            <w:pPr>
              <w:spacing w:after="0" w:line="240" w:lineRule="auto"/>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Servicios de apoyo financiero para la ejecución de proyectos de acueductos y alcantarillado</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176B14" w14:textId="77777777" w:rsidR="007378DE" w:rsidRDefault="007378DE">
            <w:pPr>
              <w:spacing w:after="0" w:line="240" w:lineRule="auto"/>
              <w:jc w:val="right"/>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400302500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73AF6A"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Proyectos de acueducto y alcantarillado en área urbana financiados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21D447B"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12,00</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14:paraId="17D90DC2"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Habitabilidad</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F1949A"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DEE2F0"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 Acceso a fuente adecuada a agua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3B4E8EE"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4.791,00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E58C0D6"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EAAB6E"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226</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5EBF850F"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60721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26</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055D1B"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D1A7C0"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1D73E0"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100</w:t>
            </w:r>
          </w:p>
        </w:tc>
      </w:tr>
      <w:tr w:rsidR="007378DE" w14:paraId="5B3FD96C" w14:textId="77777777" w:rsidTr="000A4061">
        <w:trPr>
          <w:trHeight w:val="2025"/>
        </w:trPr>
        <w:tc>
          <w:tcPr>
            <w:tcW w:w="850" w:type="dxa"/>
            <w:tcBorders>
              <w:top w:val="single" w:sz="4" w:space="0" w:color="auto"/>
              <w:left w:val="single" w:sz="4" w:space="0" w:color="auto"/>
              <w:bottom w:val="single" w:sz="4" w:space="0" w:color="auto"/>
              <w:right w:val="single" w:sz="4" w:space="0" w:color="auto"/>
            </w:tcBorders>
            <w:vAlign w:val="center"/>
            <w:hideMark/>
          </w:tcPr>
          <w:p w14:paraId="612241ED" w14:textId="77777777" w:rsidR="007378DE" w:rsidRDefault="007378DE">
            <w:pPr>
              <w:spacing w:after="0" w:line="240" w:lineRule="auto"/>
              <w:jc w:val="center"/>
              <w:rPr>
                <w:rFonts w:ascii="Calibri" w:eastAsia="Times New Roman" w:hAnsi="Calibri" w:cs="Calibri"/>
                <w:sz w:val="14"/>
                <w:szCs w:val="14"/>
                <w:lang w:eastAsia="es-CO"/>
              </w:rPr>
            </w:pPr>
            <w:r>
              <w:rPr>
                <w:rFonts w:ascii="Calibri" w:eastAsia="Times New Roman" w:hAnsi="Calibri" w:cs="Calibri"/>
                <w:sz w:val="14"/>
                <w:szCs w:val="14"/>
                <w:lang w:eastAsia="es-CO"/>
              </w:rPr>
              <w:t>4003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A481C0D" w14:textId="77777777" w:rsidR="007378DE" w:rsidRDefault="007378DE">
            <w:pPr>
              <w:spacing w:after="0" w:line="240" w:lineRule="auto"/>
              <w:jc w:val="both"/>
              <w:rPr>
                <w:rFonts w:ascii="Calibri" w:eastAsia="Times New Roman" w:hAnsi="Calibri" w:cs="Calibri"/>
                <w:sz w:val="14"/>
                <w:szCs w:val="14"/>
                <w:lang w:eastAsia="es-CO"/>
              </w:rPr>
            </w:pPr>
            <w:r>
              <w:rPr>
                <w:rFonts w:ascii="Calibri" w:eastAsia="Times New Roman" w:hAnsi="Calibri" w:cs="Calibri"/>
                <w:sz w:val="14"/>
                <w:szCs w:val="14"/>
                <w:lang w:eastAsia="es-CO"/>
              </w:rPr>
              <w:t xml:space="preserve"> Acceso de la población a los servicios de agua potable y saneamiento básico. “</w:t>
            </w:r>
            <w:r>
              <w:rPr>
                <w:rFonts w:ascii="Calibri" w:eastAsia="Times New Roman" w:hAnsi="Calibri" w:cs="Calibri"/>
                <w:b/>
                <w:bCs/>
                <w:color w:val="000000"/>
                <w:sz w:val="14"/>
                <w:szCs w:val="14"/>
                <w:lang w:eastAsia="es-CO"/>
              </w:rPr>
              <w:t xml:space="preserve">Tú y yo con calidad del agua”.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B6921B3" w14:textId="77777777" w:rsidR="007378DE" w:rsidRDefault="007378DE">
            <w:pPr>
              <w:spacing w:after="0" w:line="240" w:lineRule="auto"/>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4003026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3E96FC" w14:textId="77777777" w:rsidR="007378DE" w:rsidRDefault="007378DE">
            <w:pPr>
              <w:spacing w:after="0" w:line="240" w:lineRule="auto"/>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Servicios de apoyo financiero para la ejecución de proyectos de acueductos y de manejo de aguas residuales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331BE9" w14:textId="77777777" w:rsidR="007378DE" w:rsidRDefault="007378DE">
            <w:pPr>
              <w:spacing w:after="0" w:line="240" w:lineRule="auto"/>
              <w:jc w:val="right"/>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400302600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C295BC"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Proyectos de acueducto y de manejo de aguas residuales en área rural financiados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DF709D6"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2,00</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14:paraId="39414DF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Habitabilidad</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58632F"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E1B7DF"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 Acceso a fuente adecuada a agua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457CFE2"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4.791,00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7CF0445"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BE38582"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226</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6285C02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28FEEB"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26</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C84F0A"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D3263"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D2CE4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100</w:t>
            </w:r>
          </w:p>
        </w:tc>
      </w:tr>
      <w:tr w:rsidR="007378DE" w14:paraId="6E022A1F" w14:textId="77777777" w:rsidTr="000A4061">
        <w:trPr>
          <w:trHeight w:val="1388"/>
        </w:trPr>
        <w:tc>
          <w:tcPr>
            <w:tcW w:w="850" w:type="dxa"/>
            <w:tcBorders>
              <w:top w:val="single" w:sz="4" w:space="0" w:color="auto"/>
              <w:left w:val="single" w:sz="4" w:space="0" w:color="auto"/>
              <w:bottom w:val="single" w:sz="4" w:space="0" w:color="auto"/>
              <w:right w:val="single" w:sz="4" w:space="0" w:color="auto"/>
            </w:tcBorders>
            <w:vAlign w:val="center"/>
            <w:hideMark/>
          </w:tcPr>
          <w:p w14:paraId="3B84F274" w14:textId="77777777" w:rsidR="007378DE" w:rsidRDefault="007378DE">
            <w:pPr>
              <w:spacing w:after="0" w:line="240" w:lineRule="auto"/>
              <w:jc w:val="center"/>
              <w:rPr>
                <w:rFonts w:ascii="Calibri" w:eastAsia="Times New Roman" w:hAnsi="Calibri" w:cs="Calibri"/>
                <w:sz w:val="14"/>
                <w:szCs w:val="14"/>
                <w:lang w:eastAsia="es-CO"/>
              </w:rPr>
            </w:pPr>
            <w:r>
              <w:rPr>
                <w:rFonts w:ascii="Calibri" w:eastAsia="Times New Roman" w:hAnsi="Calibri" w:cs="Calibri"/>
                <w:sz w:val="14"/>
                <w:szCs w:val="14"/>
                <w:lang w:eastAsia="es-CO"/>
              </w:rPr>
              <w:t>4003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6562D65" w14:textId="77777777" w:rsidR="007378DE" w:rsidRDefault="007378DE">
            <w:pPr>
              <w:spacing w:after="0" w:line="240" w:lineRule="auto"/>
              <w:jc w:val="both"/>
              <w:rPr>
                <w:rFonts w:ascii="Calibri" w:eastAsia="Times New Roman" w:hAnsi="Calibri" w:cs="Calibri"/>
                <w:sz w:val="14"/>
                <w:szCs w:val="14"/>
                <w:lang w:eastAsia="es-CO"/>
              </w:rPr>
            </w:pPr>
            <w:r>
              <w:rPr>
                <w:rFonts w:ascii="Calibri" w:eastAsia="Times New Roman" w:hAnsi="Calibri" w:cs="Calibri"/>
                <w:sz w:val="14"/>
                <w:szCs w:val="14"/>
                <w:lang w:eastAsia="es-CO"/>
              </w:rPr>
              <w:t xml:space="preserve"> Acceso de la población a los servicios de agua potable y saneamiento básico. “</w:t>
            </w:r>
            <w:r>
              <w:rPr>
                <w:rFonts w:ascii="Calibri" w:eastAsia="Times New Roman" w:hAnsi="Calibri" w:cs="Calibri"/>
                <w:b/>
                <w:bCs/>
                <w:color w:val="000000"/>
                <w:sz w:val="14"/>
                <w:szCs w:val="14"/>
                <w:lang w:eastAsia="es-CO"/>
              </w:rPr>
              <w:t xml:space="preserve">Tú y yo con calidad del agua”.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318730D" w14:textId="77777777" w:rsidR="007378DE" w:rsidRDefault="007378DE">
            <w:pPr>
              <w:spacing w:after="0" w:line="240" w:lineRule="auto"/>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4003028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02A133" w14:textId="77777777" w:rsidR="007378DE" w:rsidRDefault="007378DE">
            <w:pPr>
              <w:spacing w:after="0" w:line="240" w:lineRule="auto"/>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Servicios de educación informal en agua potable y saneamiento básico</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EEF572" w14:textId="77777777" w:rsidR="007378DE" w:rsidRDefault="007378DE">
            <w:pPr>
              <w:spacing w:after="0" w:line="240" w:lineRule="auto"/>
              <w:jc w:val="right"/>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400302801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B010A"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Eventos de educación informal en agua y saneamiento básico realizados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D73A251"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4,00</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14:paraId="1826D46C"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Habitabilidad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AFE24B"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890D6C" w14:textId="77777777" w:rsidR="007378DE" w:rsidRDefault="007378DE">
            <w:pPr>
              <w:spacing w:after="0" w:line="240" w:lineRule="auto"/>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 Acceso a fuente adecuada a agua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6D4A839"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4.791,00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467131"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471408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226</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57C4C804"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3A26E8"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26</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F369DF"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3176D1"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50</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A7EB7F" w14:textId="77777777" w:rsidR="007378DE" w:rsidRDefault="007378DE">
            <w:pPr>
              <w:spacing w:after="0" w:line="240" w:lineRule="auto"/>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100</w:t>
            </w:r>
          </w:p>
        </w:tc>
      </w:tr>
      <w:tr w:rsidR="007378DE" w14:paraId="12FBE036" w14:textId="77777777" w:rsidTr="000A4061">
        <w:trPr>
          <w:trHeight w:val="1066"/>
        </w:trPr>
        <w:tc>
          <w:tcPr>
            <w:tcW w:w="850" w:type="dxa"/>
            <w:tcBorders>
              <w:top w:val="single" w:sz="4" w:space="0" w:color="auto"/>
              <w:left w:val="single" w:sz="4" w:space="0" w:color="auto"/>
              <w:bottom w:val="single" w:sz="4" w:space="0" w:color="auto"/>
              <w:right w:val="single" w:sz="4" w:space="0" w:color="auto"/>
            </w:tcBorders>
            <w:vAlign w:val="center"/>
            <w:hideMark/>
          </w:tcPr>
          <w:p w14:paraId="7FE07806" w14:textId="77777777" w:rsidR="007378DE" w:rsidRPr="00B61A1C" w:rsidRDefault="007378DE">
            <w:pPr>
              <w:spacing w:after="0" w:line="240" w:lineRule="auto"/>
              <w:jc w:val="center"/>
              <w:rPr>
                <w:rFonts w:ascii="Calibri" w:eastAsia="Times New Roman" w:hAnsi="Calibri" w:cs="Calibri"/>
                <w:sz w:val="14"/>
                <w:szCs w:val="14"/>
                <w:lang w:eastAsia="es-CO"/>
              </w:rPr>
            </w:pPr>
            <w:r w:rsidRPr="00B61A1C">
              <w:rPr>
                <w:rFonts w:ascii="Calibri" w:eastAsia="Times New Roman" w:hAnsi="Calibri" w:cs="Calibri"/>
                <w:sz w:val="14"/>
                <w:szCs w:val="14"/>
                <w:lang w:eastAsia="es-CO"/>
              </w:rPr>
              <w:lastRenderedPageBreak/>
              <w:t>4101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697D8E" w14:textId="77777777" w:rsidR="007378DE" w:rsidRPr="00B61A1C" w:rsidRDefault="007378DE">
            <w:pPr>
              <w:spacing w:after="0" w:line="240" w:lineRule="auto"/>
              <w:jc w:val="both"/>
              <w:rPr>
                <w:rFonts w:ascii="Calibri" w:eastAsia="Times New Roman" w:hAnsi="Calibri" w:cs="Calibri"/>
                <w:sz w:val="14"/>
                <w:szCs w:val="14"/>
                <w:lang w:eastAsia="es-CO"/>
              </w:rPr>
            </w:pPr>
            <w:r w:rsidRPr="00B61A1C">
              <w:rPr>
                <w:rFonts w:ascii="Calibri" w:eastAsia="Times New Roman" w:hAnsi="Calibri" w:cs="Calibri"/>
                <w:sz w:val="14"/>
                <w:szCs w:val="14"/>
                <w:lang w:eastAsia="es-CO"/>
              </w:rPr>
              <w:t xml:space="preserve">Acceso a soluciones de vivienda. </w:t>
            </w:r>
            <w:r w:rsidRPr="00B61A1C">
              <w:rPr>
                <w:rFonts w:ascii="Calibri" w:eastAsia="Times New Roman" w:hAnsi="Calibri" w:cs="Calibri"/>
                <w:b/>
                <w:bCs/>
                <w:color w:val="000000"/>
                <w:sz w:val="14"/>
                <w:szCs w:val="14"/>
                <w:lang w:eastAsia="es-CO"/>
              </w:rPr>
              <w:t xml:space="preserve">“Tú y yo con vivienda digna”.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702A8B3" w14:textId="77777777" w:rsidR="007378DE" w:rsidRPr="00B61A1C" w:rsidRDefault="007378DE">
            <w:pPr>
              <w:spacing w:after="0" w:line="240" w:lineRule="auto"/>
              <w:jc w:val="center"/>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4001018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0E9506"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Viviendas de Interés Prioritario urbanas y rurales mejoradas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77D149"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400101800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A4A9A5"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Viviendas de Interés Prioritario y rurales urbanas mejoradas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10D0DC3"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300,00</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14:paraId="5CD5BE31" w14:textId="13FFE3E1" w:rsidR="007378DE" w:rsidRPr="00B61A1C" w:rsidRDefault="00D13438">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Habitabilidad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EE3B2A"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607A2B" w14:textId="77777777" w:rsidR="007378DE" w:rsidRPr="00B61A1C" w:rsidRDefault="007378DE">
            <w:pPr>
              <w:spacing w:after="0" w:line="240" w:lineRule="auto"/>
              <w:jc w:val="both"/>
              <w:rPr>
                <w:rFonts w:ascii="Arial" w:eastAsia="Times New Roman" w:hAnsi="Arial" w:cs="Arial"/>
                <w:b/>
                <w:bCs/>
                <w:color w:val="000000"/>
                <w:sz w:val="14"/>
                <w:szCs w:val="14"/>
                <w:lang w:eastAsia="es-CO"/>
              </w:rPr>
            </w:pPr>
            <w:r w:rsidRPr="00B61A1C">
              <w:rPr>
                <w:rFonts w:ascii="Arial" w:eastAsia="Times New Roman" w:hAnsi="Arial" w:cs="Arial"/>
                <w:b/>
                <w:bCs/>
                <w:color w:val="000000"/>
                <w:sz w:val="14"/>
                <w:szCs w:val="14"/>
                <w:lang w:eastAsia="es-CO"/>
              </w:rPr>
              <w:t xml:space="preserve">21. </w:t>
            </w:r>
            <w:r w:rsidRPr="00B61A1C">
              <w:rPr>
                <w:rFonts w:ascii="Arial" w:eastAsia="Times New Roman" w:hAnsi="Arial" w:cs="Arial"/>
                <w:color w:val="000000"/>
                <w:sz w:val="14"/>
                <w:szCs w:val="14"/>
                <w:lang w:eastAsia="es-CO"/>
              </w:rPr>
              <w:t>Pisos adecuados</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43BC180"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4.887,00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37B2B55"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97%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73A41EF"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130</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6100306F"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3%</w:t>
            </w:r>
          </w:p>
        </w:tc>
        <w:tc>
          <w:tcPr>
            <w:tcW w:w="565" w:type="dxa"/>
            <w:gridSpan w:val="2"/>
            <w:tcBorders>
              <w:top w:val="single" w:sz="4" w:space="0" w:color="auto"/>
              <w:left w:val="single" w:sz="4" w:space="0" w:color="auto"/>
              <w:bottom w:val="single" w:sz="4" w:space="0" w:color="auto"/>
              <w:right w:val="single" w:sz="4" w:space="0" w:color="auto"/>
            </w:tcBorders>
            <w:noWrap/>
            <w:vAlign w:val="bottom"/>
            <w:hideMark/>
          </w:tcPr>
          <w:p w14:paraId="5F4EFE85"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 </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87193E"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30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E0530F"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50 </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DF6A40"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50</w:t>
            </w:r>
          </w:p>
        </w:tc>
      </w:tr>
      <w:tr w:rsidR="007378DE" w14:paraId="221F867F" w14:textId="77777777" w:rsidTr="000A4061">
        <w:trPr>
          <w:trHeight w:val="996"/>
        </w:trPr>
        <w:tc>
          <w:tcPr>
            <w:tcW w:w="850" w:type="dxa"/>
            <w:tcBorders>
              <w:top w:val="single" w:sz="4" w:space="0" w:color="auto"/>
              <w:left w:val="single" w:sz="4" w:space="0" w:color="auto"/>
              <w:bottom w:val="single" w:sz="4" w:space="0" w:color="auto"/>
              <w:right w:val="single" w:sz="4" w:space="0" w:color="auto"/>
            </w:tcBorders>
            <w:vAlign w:val="center"/>
            <w:hideMark/>
          </w:tcPr>
          <w:p w14:paraId="63D52B9E" w14:textId="77777777" w:rsidR="007378DE" w:rsidRPr="00B61A1C" w:rsidRDefault="007378DE">
            <w:pPr>
              <w:spacing w:after="0" w:line="240" w:lineRule="auto"/>
              <w:jc w:val="center"/>
              <w:rPr>
                <w:rFonts w:ascii="Calibri" w:eastAsia="Times New Roman" w:hAnsi="Calibri" w:cs="Calibri"/>
                <w:sz w:val="14"/>
                <w:szCs w:val="14"/>
                <w:lang w:eastAsia="es-CO"/>
              </w:rPr>
            </w:pPr>
            <w:r w:rsidRPr="00B61A1C">
              <w:rPr>
                <w:rFonts w:ascii="Calibri" w:eastAsia="Times New Roman" w:hAnsi="Calibri" w:cs="Calibri"/>
                <w:sz w:val="14"/>
                <w:szCs w:val="14"/>
                <w:lang w:eastAsia="es-CO"/>
              </w:rPr>
              <w:t>4101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3F7287D" w14:textId="77777777" w:rsidR="007378DE" w:rsidRPr="00B61A1C" w:rsidRDefault="007378DE">
            <w:pPr>
              <w:spacing w:after="0" w:line="240" w:lineRule="auto"/>
              <w:jc w:val="both"/>
              <w:rPr>
                <w:rFonts w:ascii="Calibri" w:eastAsia="Times New Roman" w:hAnsi="Calibri" w:cs="Calibri"/>
                <w:sz w:val="14"/>
                <w:szCs w:val="14"/>
                <w:lang w:eastAsia="es-CO"/>
              </w:rPr>
            </w:pPr>
            <w:r w:rsidRPr="00B61A1C">
              <w:rPr>
                <w:rFonts w:ascii="Calibri" w:eastAsia="Times New Roman" w:hAnsi="Calibri" w:cs="Calibri"/>
                <w:sz w:val="14"/>
                <w:szCs w:val="14"/>
                <w:lang w:eastAsia="es-CO"/>
              </w:rPr>
              <w:t xml:space="preserve">Acceso a soluciones de vivienda. </w:t>
            </w:r>
            <w:r w:rsidRPr="00B61A1C">
              <w:rPr>
                <w:rFonts w:ascii="Calibri" w:eastAsia="Times New Roman" w:hAnsi="Calibri" w:cs="Calibri"/>
                <w:b/>
                <w:bCs/>
                <w:color w:val="000000"/>
                <w:sz w:val="14"/>
                <w:szCs w:val="14"/>
                <w:lang w:eastAsia="es-CO"/>
              </w:rPr>
              <w:t xml:space="preserve">“Tú y yo con vivienda digna”.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BD8FFF4" w14:textId="77777777" w:rsidR="007378DE" w:rsidRPr="00B61A1C" w:rsidRDefault="007378DE">
            <w:pPr>
              <w:spacing w:after="0" w:line="240" w:lineRule="auto"/>
              <w:jc w:val="center"/>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4001018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E0047E"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Viviendas de Interés Prioritario urbanas y rurales mejoradas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1908E0"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400101800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764E92"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Viviendas de Interés Prioritario y rurales urbanas mejoradas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FB0FEAB"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300,00</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14:paraId="4426D8D6" w14:textId="5B373F6F" w:rsidR="007378DE" w:rsidRPr="00B61A1C" w:rsidRDefault="00D13438">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Habitabilidad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59672E"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D81697" w14:textId="77777777" w:rsidR="007378DE" w:rsidRPr="00B61A1C" w:rsidRDefault="007378DE">
            <w:pPr>
              <w:spacing w:after="0" w:line="240" w:lineRule="auto"/>
              <w:jc w:val="both"/>
              <w:rPr>
                <w:rFonts w:ascii="Arial" w:eastAsia="Times New Roman" w:hAnsi="Arial" w:cs="Arial"/>
                <w:b/>
                <w:bCs/>
                <w:color w:val="000000"/>
                <w:sz w:val="14"/>
                <w:szCs w:val="14"/>
                <w:lang w:eastAsia="es-CO"/>
              </w:rPr>
            </w:pPr>
            <w:r w:rsidRPr="00B61A1C">
              <w:rPr>
                <w:rFonts w:ascii="Arial" w:eastAsia="Times New Roman" w:hAnsi="Arial" w:cs="Arial"/>
                <w:b/>
                <w:bCs/>
                <w:color w:val="000000"/>
                <w:sz w:val="14"/>
                <w:szCs w:val="14"/>
                <w:lang w:eastAsia="es-CO"/>
              </w:rPr>
              <w:t xml:space="preserve">22. </w:t>
            </w:r>
            <w:r w:rsidRPr="00B61A1C">
              <w:rPr>
                <w:rFonts w:ascii="Arial" w:eastAsia="Times New Roman" w:hAnsi="Arial" w:cs="Arial"/>
                <w:color w:val="000000"/>
                <w:sz w:val="14"/>
                <w:szCs w:val="14"/>
                <w:lang w:eastAsia="es-CO"/>
              </w:rPr>
              <w:t>Paredes adecuadas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5E7989D"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4.065,00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0D69F52"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81%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4AACFED"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952</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67F78758"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19%</w:t>
            </w:r>
          </w:p>
        </w:tc>
        <w:tc>
          <w:tcPr>
            <w:tcW w:w="565" w:type="dxa"/>
            <w:gridSpan w:val="2"/>
            <w:tcBorders>
              <w:top w:val="single" w:sz="4" w:space="0" w:color="auto"/>
              <w:left w:val="single" w:sz="4" w:space="0" w:color="auto"/>
              <w:bottom w:val="single" w:sz="4" w:space="0" w:color="auto"/>
              <w:right w:val="single" w:sz="4" w:space="0" w:color="auto"/>
            </w:tcBorders>
            <w:noWrap/>
            <w:vAlign w:val="bottom"/>
            <w:hideMark/>
          </w:tcPr>
          <w:p w14:paraId="1E1034E1"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 </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C96384"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BBF9B"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125</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27280"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125</w:t>
            </w:r>
          </w:p>
        </w:tc>
      </w:tr>
      <w:tr w:rsidR="007378DE" w14:paraId="15F81E01" w14:textId="77777777" w:rsidTr="000A4061">
        <w:trPr>
          <w:trHeight w:val="1335"/>
        </w:trPr>
        <w:tc>
          <w:tcPr>
            <w:tcW w:w="850" w:type="dxa"/>
            <w:tcBorders>
              <w:top w:val="single" w:sz="4" w:space="0" w:color="auto"/>
              <w:left w:val="single" w:sz="4" w:space="0" w:color="auto"/>
              <w:bottom w:val="single" w:sz="4" w:space="0" w:color="auto"/>
              <w:right w:val="single" w:sz="4" w:space="0" w:color="auto"/>
            </w:tcBorders>
            <w:vAlign w:val="center"/>
            <w:hideMark/>
          </w:tcPr>
          <w:p w14:paraId="2E77827D" w14:textId="77777777" w:rsidR="007378DE" w:rsidRPr="00B61A1C" w:rsidRDefault="007378DE">
            <w:pPr>
              <w:spacing w:after="0" w:line="240" w:lineRule="auto"/>
              <w:jc w:val="center"/>
              <w:rPr>
                <w:rFonts w:ascii="Calibri" w:eastAsia="Times New Roman" w:hAnsi="Calibri" w:cs="Calibri"/>
                <w:sz w:val="14"/>
                <w:szCs w:val="14"/>
                <w:lang w:eastAsia="es-CO"/>
              </w:rPr>
            </w:pPr>
            <w:r w:rsidRPr="00B61A1C">
              <w:rPr>
                <w:rFonts w:ascii="Calibri" w:eastAsia="Times New Roman" w:hAnsi="Calibri" w:cs="Calibri"/>
                <w:sz w:val="14"/>
                <w:szCs w:val="14"/>
                <w:lang w:eastAsia="es-CO"/>
              </w:rPr>
              <w:t>4101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9D5D2C6" w14:textId="77777777" w:rsidR="007378DE" w:rsidRPr="00B61A1C" w:rsidRDefault="007378DE">
            <w:pPr>
              <w:spacing w:after="0" w:line="240" w:lineRule="auto"/>
              <w:jc w:val="both"/>
              <w:rPr>
                <w:rFonts w:ascii="Calibri" w:eastAsia="Times New Roman" w:hAnsi="Calibri" w:cs="Calibri"/>
                <w:sz w:val="14"/>
                <w:szCs w:val="14"/>
                <w:lang w:eastAsia="es-CO"/>
              </w:rPr>
            </w:pPr>
            <w:r w:rsidRPr="00B61A1C">
              <w:rPr>
                <w:rFonts w:ascii="Calibri" w:eastAsia="Times New Roman" w:hAnsi="Calibri" w:cs="Calibri"/>
                <w:sz w:val="14"/>
                <w:szCs w:val="14"/>
                <w:lang w:eastAsia="es-CO"/>
              </w:rPr>
              <w:t xml:space="preserve">Acceso a soluciones de vivienda. </w:t>
            </w:r>
            <w:r w:rsidRPr="00B61A1C">
              <w:rPr>
                <w:rFonts w:ascii="Calibri" w:eastAsia="Times New Roman" w:hAnsi="Calibri" w:cs="Calibri"/>
                <w:b/>
                <w:bCs/>
                <w:color w:val="000000"/>
                <w:sz w:val="14"/>
                <w:szCs w:val="14"/>
                <w:lang w:eastAsia="es-CO"/>
              </w:rPr>
              <w:t xml:space="preserve">“Tú y yo con vivienda digna”.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B03B5D8" w14:textId="77777777" w:rsidR="007378DE" w:rsidRPr="00B61A1C" w:rsidRDefault="007378DE">
            <w:pPr>
              <w:spacing w:after="0" w:line="240" w:lineRule="auto"/>
              <w:jc w:val="center"/>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4001018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63F6FC"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Viviendas de Interés Prioritario urbanas y rurales mejoradas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70161"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400101800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CCCC4B"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Viviendas de Interés Prioritario y rurales urbanas mejoradas</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4C61C02"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300,00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F2D4C7F" w14:textId="17724B68" w:rsidR="007378DE" w:rsidRPr="00B61A1C" w:rsidRDefault="00D13438">
            <w:pPr>
              <w:spacing w:after="0" w:line="240" w:lineRule="auto"/>
              <w:rPr>
                <w:rFonts w:ascii="Calibri" w:eastAsia="Times New Roman" w:hAnsi="Calibri" w:cs="Calibri"/>
                <w:color w:val="000000"/>
                <w:sz w:val="14"/>
                <w:szCs w:val="14"/>
                <w:lang w:eastAsia="es-CO"/>
              </w:rPr>
            </w:pPr>
            <w:r w:rsidRPr="00B61A1C">
              <w:rPr>
                <w:rFonts w:ascii="Arial" w:eastAsia="Times New Roman" w:hAnsi="Arial" w:cs="Arial"/>
                <w:color w:val="000000"/>
                <w:sz w:val="14"/>
                <w:szCs w:val="14"/>
                <w:lang w:eastAsia="es-CO"/>
              </w:rPr>
              <w:t>Habitabilidad</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DC80D3"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Hogares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46EC95" w14:textId="77777777" w:rsidR="007378DE" w:rsidRPr="00B61A1C" w:rsidRDefault="007378DE">
            <w:pPr>
              <w:spacing w:after="0" w:line="240" w:lineRule="auto"/>
              <w:jc w:val="both"/>
              <w:rPr>
                <w:rFonts w:ascii="Arial" w:eastAsia="Times New Roman" w:hAnsi="Arial" w:cs="Arial"/>
                <w:b/>
                <w:bCs/>
                <w:color w:val="000000"/>
                <w:sz w:val="14"/>
                <w:szCs w:val="14"/>
                <w:lang w:eastAsia="es-CO"/>
              </w:rPr>
            </w:pPr>
            <w:r w:rsidRPr="00B61A1C">
              <w:rPr>
                <w:rFonts w:ascii="Arial" w:eastAsia="Times New Roman" w:hAnsi="Arial" w:cs="Arial"/>
                <w:b/>
                <w:bCs/>
                <w:color w:val="000000"/>
                <w:sz w:val="14"/>
                <w:szCs w:val="14"/>
                <w:lang w:eastAsia="es-CO"/>
              </w:rPr>
              <w:t xml:space="preserve">23. </w:t>
            </w:r>
            <w:r w:rsidRPr="00B61A1C">
              <w:rPr>
                <w:rFonts w:ascii="Arial" w:eastAsia="Times New Roman" w:hAnsi="Arial" w:cs="Arial"/>
                <w:color w:val="000000"/>
                <w:sz w:val="14"/>
                <w:szCs w:val="14"/>
                <w:lang w:eastAsia="es-CO"/>
              </w:rPr>
              <w:t>No hacinamiento crítico</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8EEC003"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4.465,00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48E931"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89%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26C152" w14:textId="77777777" w:rsidR="007378DE" w:rsidRPr="00B61A1C" w:rsidRDefault="007378DE">
            <w:pPr>
              <w:spacing w:after="0" w:line="240" w:lineRule="auto"/>
              <w:jc w:val="right"/>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552</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3BD3580B" w14:textId="77777777" w:rsidR="007378DE" w:rsidRPr="00B61A1C" w:rsidRDefault="007378DE">
            <w:pPr>
              <w:spacing w:after="0" w:line="240" w:lineRule="auto"/>
              <w:jc w:val="center"/>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11%</w:t>
            </w:r>
          </w:p>
        </w:tc>
        <w:tc>
          <w:tcPr>
            <w:tcW w:w="565" w:type="dxa"/>
            <w:gridSpan w:val="2"/>
            <w:tcBorders>
              <w:top w:val="single" w:sz="4" w:space="0" w:color="auto"/>
              <w:left w:val="single" w:sz="4" w:space="0" w:color="auto"/>
              <w:bottom w:val="single" w:sz="4" w:space="0" w:color="auto"/>
              <w:right w:val="single" w:sz="4" w:space="0" w:color="auto"/>
            </w:tcBorders>
            <w:noWrap/>
            <w:vAlign w:val="bottom"/>
            <w:hideMark/>
          </w:tcPr>
          <w:p w14:paraId="35E579C9" w14:textId="77777777" w:rsidR="007378DE" w:rsidRPr="00B61A1C" w:rsidRDefault="007378DE">
            <w:pPr>
              <w:spacing w:after="0" w:line="240" w:lineRule="auto"/>
              <w:rPr>
                <w:rFonts w:ascii="Calibri" w:eastAsia="Times New Roman" w:hAnsi="Calibri" w:cs="Calibri"/>
                <w:color w:val="000000"/>
                <w:sz w:val="14"/>
                <w:szCs w:val="14"/>
                <w:lang w:eastAsia="es-CO"/>
              </w:rPr>
            </w:pPr>
            <w:r w:rsidRPr="00B61A1C">
              <w:rPr>
                <w:rFonts w:ascii="Calibri" w:eastAsia="Times New Roman" w:hAnsi="Calibri" w:cs="Calibri"/>
                <w:color w:val="000000"/>
                <w:sz w:val="14"/>
                <w:szCs w:val="14"/>
                <w:lang w:eastAsia="es-CO"/>
              </w:rPr>
              <w:t> </w:t>
            </w:r>
          </w:p>
        </w:tc>
        <w:tc>
          <w:tcPr>
            <w:tcW w:w="4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7DDB0D"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49630E"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125 </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69E80D" w14:textId="77777777" w:rsidR="007378DE" w:rsidRPr="00B61A1C" w:rsidRDefault="007378DE">
            <w:pPr>
              <w:spacing w:after="0" w:line="240" w:lineRule="auto"/>
              <w:rPr>
                <w:rFonts w:ascii="Arial" w:eastAsia="Times New Roman" w:hAnsi="Arial" w:cs="Arial"/>
                <w:color w:val="000000"/>
                <w:sz w:val="14"/>
                <w:szCs w:val="14"/>
                <w:lang w:eastAsia="es-CO"/>
              </w:rPr>
            </w:pPr>
            <w:r w:rsidRPr="00B61A1C">
              <w:rPr>
                <w:rFonts w:ascii="Arial" w:eastAsia="Times New Roman" w:hAnsi="Arial" w:cs="Arial"/>
                <w:color w:val="000000"/>
                <w:sz w:val="14"/>
                <w:szCs w:val="14"/>
                <w:lang w:eastAsia="es-CO"/>
              </w:rPr>
              <w:t xml:space="preserve">         125 </w:t>
            </w:r>
          </w:p>
        </w:tc>
      </w:tr>
    </w:tbl>
    <w:p w14:paraId="6AA3D9B0"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p w14:paraId="2AE32029"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p w14:paraId="66559BF6"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p w14:paraId="7D4D08C0"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p w14:paraId="0F55AC88" w14:textId="77777777" w:rsidR="007378DE" w:rsidRDefault="007378DE" w:rsidP="007378DE">
      <w:pPr>
        <w:pStyle w:val="Prrafodelista"/>
        <w:tabs>
          <w:tab w:val="left" w:pos="2694"/>
        </w:tabs>
        <w:ind w:left="360"/>
        <w:jc w:val="center"/>
        <w:rPr>
          <w:rFonts w:cstheme="minorHAnsi"/>
          <w:color w:val="808080" w:themeColor="background1" w:themeShade="80"/>
          <w:sz w:val="24"/>
          <w:szCs w:val="24"/>
        </w:rPr>
      </w:pPr>
    </w:p>
    <w:p w14:paraId="64C89DC5" w14:textId="77777777" w:rsidR="007378DE" w:rsidRDefault="007378DE" w:rsidP="007378DE">
      <w:pPr>
        <w:pStyle w:val="Ttulo2"/>
      </w:pPr>
    </w:p>
    <w:p w14:paraId="7F596987" w14:textId="77777777" w:rsidR="007378DE" w:rsidRDefault="007378DE" w:rsidP="007378DE">
      <w:pPr>
        <w:pStyle w:val="Ttulo2"/>
      </w:pPr>
    </w:p>
    <w:p w14:paraId="24324D84" w14:textId="77777777" w:rsidR="007378DE" w:rsidRDefault="007378DE" w:rsidP="007378DE">
      <w:pPr>
        <w:pStyle w:val="Ttulo2"/>
      </w:pPr>
    </w:p>
    <w:p w14:paraId="38D482F7" w14:textId="77777777" w:rsidR="007378DE" w:rsidRDefault="007378DE" w:rsidP="007378DE">
      <w:pPr>
        <w:pStyle w:val="Ttulo2"/>
      </w:pPr>
    </w:p>
    <w:p w14:paraId="1B42D417" w14:textId="77777777" w:rsidR="007378DE" w:rsidRDefault="007378DE" w:rsidP="007378DE">
      <w:pPr>
        <w:pStyle w:val="Ttulo2"/>
      </w:pPr>
    </w:p>
    <w:p w14:paraId="6DCF3AB0" w14:textId="77777777" w:rsidR="007378DE" w:rsidRDefault="007378DE" w:rsidP="007378DE">
      <w:pPr>
        <w:spacing w:after="0" w:line="240" w:lineRule="auto"/>
        <w:rPr>
          <w:rFonts w:ascii="Times New Roman" w:eastAsia="Times New Roman" w:hAnsi="Times New Roman" w:cs="Times New Roman"/>
          <w:b/>
          <w:bCs/>
          <w:sz w:val="36"/>
          <w:szCs w:val="36"/>
          <w:lang w:eastAsia="es-CO"/>
        </w:rPr>
        <w:sectPr w:rsidR="007378DE">
          <w:pgSz w:w="15840" w:h="12240" w:orient="landscape"/>
          <w:pgMar w:top="1701" w:right="1418" w:bottom="1701" w:left="1418" w:header="709" w:footer="408" w:gutter="0"/>
          <w:cols w:space="720"/>
        </w:sectPr>
      </w:pPr>
    </w:p>
    <w:p w14:paraId="5BF2D232" w14:textId="77777777" w:rsidR="00F669FE" w:rsidRDefault="00F669FE" w:rsidP="00F669FE">
      <w:pPr>
        <w:pStyle w:val="Estilo1"/>
      </w:pPr>
    </w:p>
    <w:p w14:paraId="0190C2E9" w14:textId="00C88326" w:rsidR="00F669FE" w:rsidRDefault="00F669FE" w:rsidP="00F669FE">
      <w:pPr>
        <w:pStyle w:val="Estilo1"/>
      </w:pPr>
      <w:bookmarkStart w:id="136" w:name="_Toc43063870"/>
      <w:bookmarkStart w:id="137" w:name="_Toc43064466"/>
      <w:r w:rsidRPr="00F669FE">
        <w:t>CAPÍTULO I</w:t>
      </w:r>
      <w:bookmarkEnd w:id="136"/>
      <w:bookmarkEnd w:id="137"/>
      <w:r w:rsidR="00901D66">
        <w:t>V</w:t>
      </w:r>
    </w:p>
    <w:p w14:paraId="2F46E867" w14:textId="77777777" w:rsidR="00F669FE" w:rsidRPr="00F669FE" w:rsidRDefault="00F669FE" w:rsidP="00F669FE">
      <w:pPr>
        <w:pStyle w:val="Estilo1"/>
      </w:pPr>
    </w:p>
    <w:p w14:paraId="7F0DDC81" w14:textId="77777777" w:rsidR="007378DE" w:rsidRPr="00F669FE" w:rsidRDefault="007378DE" w:rsidP="00F669FE">
      <w:pPr>
        <w:pStyle w:val="Estilo1"/>
      </w:pPr>
      <w:r w:rsidRPr="00F669FE">
        <w:t xml:space="preserve"> </w:t>
      </w:r>
      <w:bookmarkStart w:id="138" w:name="_Toc43063871"/>
      <w:bookmarkStart w:id="139" w:name="_Toc43064467"/>
      <w:r w:rsidRPr="00F669FE">
        <w:t>SEGUIMIENTO Y EVALUACIÓN</w:t>
      </w:r>
      <w:bookmarkEnd w:id="138"/>
      <w:bookmarkEnd w:id="139"/>
      <w:r w:rsidRPr="00F669FE">
        <w:t xml:space="preserve"> </w:t>
      </w:r>
    </w:p>
    <w:p w14:paraId="51D13959" w14:textId="1FA133E3" w:rsidR="007378DE" w:rsidRPr="00F669FE" w:rsidRDefault="007378DE" w:rsidP="00F669FE">
      <w:pPr>
        <w:pStyle w:val="Estilo1"/>
      </w:pPr>
      <w:r w:rsidRPr="00F669FE">
        <w:t xml:space="preserve">  </w:t>
      </w:r>
      <w:bookmarkStart w:id="140" w:name="_Toc43063872"/>
      <w:bookmarkStart w:id="141" w:name="_Toc43064468"/>
      <w:r w:rsidRPr="00F669FE">
        <w:t>MARCO TERRITORIAL DE LUCHA CONTRA LA POBREZA</w:t>
      </w:r>
      <w:r w:rsidR="00512350">
        <w:t xml:space="preserve"> EXTREMA DEPARTAMENTO DEL QUINDÍ</w:t>
      </w:r>
      <w:r w:rsidRPr="00F669FE">
        <w:t>O</w:t>
      </w:r>
      <w:bookmarkEnd w:id="140"/>
      <w:bookmarkEnd w:id="141"/>
    </w:p>
    <w:p w14:paraId="6291E82B" w14:textId="77777777" w:rsidR="007378DE" w:rsidRDefault="007378DE" w:rsidP="007378DE">
      <w:pPr>
        <w:spacing w:after="0" w:line="240" w:lineRule="auto"/>
        <w:jc w:val="both"/>
        <w:rPr>
          <w:rFonts w:cstheme="minorHAnsi"/>
          <w:b/>
          <w:color w:val="993366"/>
          <w:sz w:val="24"/>
          <w:szCs w:val="24"/>
        </w:rPr>
      </w:pPr>
    </w:p>
    <w:p w14:paraId="1284957C" w14:textId="77777777" w:rsidR="007378DE" w:rsidRDefault="007378DE" w:rsidP="007378DE">
      <w:pPr>
        <w:pStyle w:val="NormalWeb"/>
        <w:spacing w:before="0" w:beforeAutospacing="0" w:after="0" w:afterAutospacing="0"/>
        <w:jc w:val="both"/>
        <w:rPr>
          <w:rFonts w:asciiTheme="minorHAnsi" w:hAnsiTheme="minorHAnsi" w:cstheme="minorHAnsi"/>
          <w:b/>
          <w:color w:val="993366"/>
        </w:rPr>
      </w:pPr>
      <w:r>
        <w:rPr>
          <w:rFonts w:asciiTheme="minorHAnsi" w:hAnsiTheme="minorHAnsi" w:cstheme="minorHAnsi"/>
          <w:b/>
          <w:lang w:val="es-ES"/>
        </w:rPr>
        <w:t xml:space="preserve"> </w:t>
      </w:r>
    </w:p>
    <w:p w14:paraId="0367840D" w14:textId="77777777" w:rsidR="007378DE" w:rsidRDefault="007378DE" w:rsidP="007378DE">
      <w:pPr>
        <w:pStyle w:val="Ttulo3"/>
        <w:spacing w:before="0" w:line="240" w:lineRule="auto"/>
        <w:jc w:val="both"/>
        <w:rPr>
          <w:rFonts w:asciiTheme="minorHAnsi" w:hAnsiTheme="minorHAnsi" w:cstheme="minorHAnsi"/>
          <w:color w:val="993366"/>
          <w:sz w:val="24"/>
          <w:szCs w:val="24"/>
        </w:rPr>
      </w:pPr>
      <w:r>
        <w:rPr>
          <w:rFonts w:asciiTheme="minorHAnsi" w:hAnsiTheme="minorHAnsi" w:cstheme="minorHAnsi"/>
          <w:sz w:val="24"/>
          <w:szCs w:val="24"/>
        </w:rPr>
        <w:t xml:space="preserve"> </w:t>
      </w:r>
    </w:p>
    <w:p w14:paraId="35419D92" w14:textId="77777777" w:rsidR="007378DE" w:rsidRDefault="007378DE" w:rsidP="007378DE">
      <w:pPr>
        <w:pStyle w:val="NormalWeb"/>
        <w:spacing w:before="0" w:beforeAutospacing="0" w:after="0" w:afterAutospacing="0"/>
        <w:jc w:val="both"/>
        <w:rPr>
          <w:rFonts w:asciiTheme="minorHAnsi" w:hAnsiTheme="minorHAnsi" w:cstheme="minorHAnsi"/>
        </w:rPr>
      </w:pPr>
      <w:r>
        <w:rPr>
          <w:rFonts w:asciiTheme="minorHAnsi" w:hAnsiTheme="minorHAnsi" w:cstheme="minorHAnsi"/>
        </w:rPr>
        <w:t>Realizar seguimiento y evaluación a las metas del Documento Marco de Superación de la Pobreza Extrema  con el propósito de establecer un control de la gestión encaminada a brindar apoyo a la superación de las privaciones focalizadas por Departamento para la Prosperidad Social - DPS</w:t>
      </w:r>
    </w:p>
    <w:p w14:paraId="3146C261" w14:textId="77777777" w:rsidR="007378DE" w:rsidRDefault="007378DE" w:rsidP="007378DE">
      <w:pPr>
        <w:pStyle w:val="NormalWeb"/>
        <w:spacing w:before="0" w:beforeAutospacing="0" w:after="0" w:afterAutospacing="0"/>
        <w:jc w:val="both"/>
        <w:rPr>
          <w:rFonts w:asciiTheme="minorHAnsi" w:hAnsiTheme="minorHAnsi" w:cstheme="minorHAnsi"/>
          <w:b/>
        </w:rPr>
      </w:pPr>
    </w:p>
    <w:p w14:paraId="029BE300" w14:textId="77777777" w:rsidR="007378DE" w:rsidRDefault="007378DE" w:rsidP="007378DE">
      <w:pPr>
        <w:pStyle w:val="NormalWeb"/>
        <w:spacing w:before="0" w:beforeAutospacing="0" w:after="0" w:afterAutospacing="0"/>
        <w:jc w:val="both"/>
        <w:rPr>
          <w:rFonts w:asciiTheme="minorHAnsi" w:hAnsiTheme="minorHAnsi" w:cstheme="minorHAnsi"/>
        </w:rPr>
      </w:pPr>
      <w:r>
        <w:rPr>
          <w:rFonts w:asciiTheme="minorHAnsi" w:hAnsiTheme="minorHAnsi" w:cstheme="minorHAnsi"/>
        </w:rPr>
        <w:t>El seguimiento   se realizará de manera trimestral  en correspondencia con el seguimiento y evaluación al Plan de Desarrollo “TÚ y YO SOMOS QUINDIO, y será socializado  en el marco de las reuniones del Consejo Departamental de Política Social CODPOS.</w:t>
      </w:r>
    </w:p>
    <w:p w14:paraId="31602FB9" w14:textId="77777777" w:rsidR="007378DE" w:rsidRDefault="007378DE" w:rsidP="007378DE">
      <w:pPr>
        <w:pStyle w:val="NormalWeb"/>
        <w:spacing w:before="0" w:beforeAutospacing="0" w:after="0" w:afterAutospacing="0"/>
        <w:jc w:val="both"/>
        <w:rPr>
          <w:rFonts w:asciiTheme="minorHAnsi" w:hAnsiTheme="minorHAnsi" w:cstheme="minorHAnsi"/>
        </w:rPr>
      </w:pPr>
    </w:p>
    <w:p w14:paraId="521392F1" w14:textId="7BFC8747" w:rsidR="007378DE" w:rsidRDefault="009954D8" w:rsidP="007378DE">
      <w:pPr>
        <w:pStyle w:val="NormalWeb"/>
        <w:spacing w:before="0" w:beforeAutospacing="0" w:after="0" w:afterAutospacing="0"/>
        <w:jc w:val="both"/>
        <w:rPr>
          <w:rFonts w:asciiTheme="minorHAnsi" w:hAnsiTheme="minorHAnsi" w:cstheme="minorHAnsi"/>
          <w:b/>
        </w:rPr>
      </w:pPr>
      <w:r>
        <w:rPr>
          <w:rFonts w:asciiTheme="minorHAnsi" w:hAnsiTheme="minorHAnsi" w:cstheme="minorHAnsi"/>
        </w:rPr>
        <w:t>La Secretaria de Planeación será la dependencia encargada  de coordinar al interior  de la Administración Departamental en Seguimiento y Evaluación del Documento Marco, en coordinación con las diferentes dependencias.</w:t>
      </w:r>
    </w:p>
    <w:p w14:paraId="53F90403" w14:textId="77777777" w:rsidR="007378DE" w:rsidRDefault="007378DE" w:rsidP="007378DE">
      <w:pPr>
        <w:spacing w:after="0" w:line="240" w:lineRule="auto"/>
        <w:jc w:val="both"/>
        <w:rPr>
          <w:rFonts w:cstheme="minorHAnsi"/>
          <w:sz w:val="24"/>
          <w:szCs w:val="24"/>
        </w:rPr>
      </w:pPr>
      <w:r>
        <w:rPr>
          <w:rFonts w:cstheme="minorHAnsi"/>
          <w:sz w:val="24"/>
          <w:szCs w:val="24"/>
        </w:rPr>
        <w:t xml:space="preserve"> </w:t>
      </w:r>
    </w:p>
    <w:p w14:paraId="131BC67A" w14:textId="77777777" w:rsidR="007378DE" w:rsidRDefault="007378DE" w:rsidP="007378DE">
      <w:pPr>
        <w:pStyle w:val="Ttulo2"/>
        <w:spacing w:before="0" w:beforeAutospacing="0" w:after="0" w:afterAutospacing="0"/>
        <w:jc w:val="both"/>
        <w:rPr>
          <w:rFonts w:cstheme="minorHAnsi"/>
          <w:sz w:val="24"/>
          <w:szCs w:val="24"/>
        </w:rPr>
      </w:pPr>
    </w:p>
    <w:p w14:paraId="2B99F290" w14:textId="77777777" w:rsidR="00C55C6A" w:rsidRDefault="00C55C6A" w:rsidP="00EC5151">
      <w:pPr>
        <w:pStyle w:val="Ttulo2"/>
      </w:pPr>
    </w:p>
    <w:p w14:paraId="4BFB59A6" w14:textId="77777777" w:rsidR="00C55C6A" w:rsidRDefault="00C55C6A" w:rsidP="00EC5151">
      <w:pPr>
        <w:pStyle w:val="Ttulo2"/>
      </w:pPr>
    </w:p>
    <w:p w14:paraId="04AB1F42" w14:textId="77777777" w:rsidR="00C55C6A" w:rsidRDefault="00C55C6A" w:rsidP="00EC5151">
      <w:pPr>
        <w:pStyle w:val="Ttulo2"/>
      </w:pPr>
    </w:p>
    <w:p w14:paraId="33DAD44F" w14:textId="5C469FE1" w:rsidR="00C55C6A" w:rsidRDefault="00C55C6A" w:rsidP="00EC5151">
      <w:pPr>
        <w:pStyle w:val="Ttulo2"/>
      </w:pPr>
    </w:p>
    <w:p w14:paraId="6D0FB06A" w14:textId="447CBC4E" w:rsidR="00C55C6A" w:rsidRDefault="00C55C6A" w:rsidP="00EC5151">
      <w:pPr>
        <w:pStyle w:val="Ttulo2"/>
      </w:pPr>
    </w:p>
    <w:p w14:paraId="0DEFCAEC" w14:textId="7686F323" w:rsidR="00C55C6A" w:rsidRDefault="00C55C6A" w:rsidP="00EC5151">
      <w:pPr>
        <w:pStyle w:val="Ttulo2"/>
      </w:pPr>
      <w:bookmarkStart w:id="142" w:name="_Toc484945879"/>
    </w:p>
    <w:bookmarkEnd w:id="142"/>
    <w:p w14:paraId="43486F50" w14:textId="0050DEF2" w:rsidR="00C55C6A" w:rsidRDefault="00837708" w:rsidP="00EC5151">
      <w:pPr>
        <w:pStyle w:val="Ttulo2"/>
      </w:pPr>
      <w:r w:rsidRPr="00837708">
        <w:rPr>
          <w:rFonts w:ascii="Times New Roman" w:hAnsi="Times New Roman"/>
          <w:b w:val="0"/>
          <w:bCs w:val="0"/>
          <w:noProof/>
          <w:sz w:val="36"/>
        </w:rPr>
        <mc:AlternateContent>
          <mc:Choice Requires="wps">
            <w:drawing>
              <wp:anchor distT="45720" distB="45720" distL="114300" distR="114300" simplePos="0" relativeHeight="251657728" behindDoc="0" locked="0" layoutInCell="1" allowOverlap="1" wp14:anchorId="650BF966" wp14:editId="24B6EBA9">
                <wp:simplePos x="0" y="0"/>
                <wp:positionH relativeFrom="column">
                  <wp:posOffset>6015355</wp:posOffset>
                </wp:positionH>
                <wp:positionV relativeFrom="paragraph">
                  <wp:posOffset>1066800</wp:posOffset>
                </wp:positionV>
                <wp:extent cx="409575" cy="2381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noFill/>
                          <a:miter lim="800000"/>
                          <a:headEnd/>
                          <a:tailEnd/>
                        </a:ln>
                      </wps:spPr>
                      <wps:txbx>
                        <w:txbxContent>
                          <w:p w14:paraId="1ED94A79" w14:textId="148F55DD" w:rsidR="00837708" w:rsidRDefault="00837708" w:rsidP="00837708">
                            <w: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0BF966" id="_x0000_t202" coordsize="21600,21600" o:spt="202" path="m,l,21600r21600,l21600,xe">
                <v:stroke joinstyle="miter"/>
                <v:path gradientshapeok="t" o:connecttype="rect"/>
              </v:shapetype>
              <v:shape id="Cuadro de texto 2" o:spid="_x0000_s1026" type="#_x0000_t202" style="position:absolute;left:0;text-align:left;margin-left:473.65pt;margin-top:84pt;width:32.25pt;height:18.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" stroked="f">
                <v:textbox>
                  <w:txbxContent>
                    <w:p w14:paraId="1ED94A79" w14:textId="148F55DD" w:rsidR="00837708" w:rsidRDefault="00837708" w:rsidP="00837708">
                      <w:r>
                        <w:t>43</w:t>
                      </w:r>
                    </w:p>
                  </w:txbxContent>
                </v:textbox>
                <w10:wrap type="square"/>
              </v:shape>
            </w:pict>
          </mc:Fallback>
        </mc:AlternateContent>
      </w:r>
    </w:p>
    <w:sectPr w:rsidR="00C55C6A" w:rsidSect="00927D03">
      <w:headerReference w:type="default" r:id="rId38"/>
      <w:footerReference w:type="default" r:id="rId39"/>
      <w:pgSz w:w="12240" w:h="15840" w:code="1"/>
      <w:pgMar w:top="1418" w:right="1701" w:bottom="1418" w:left="1701" w:header="709" w:footer="4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4E28" w14:textId="77777777" w:rsidR="006F5D0D" w:rsidRDefault="006F5D0D" w:rsidP="00B808BE">
      <w:pPr>
        <w:spacing w:after="0" w:line="240" w:lineRule="auto"/>
      </w:pPr>
      <w:r>
        <w:separator/>
      </w:r>
    </w:p>
  </w:endnote>
  <w:endnote w:type="continuationSeparator" w:id="0">
    <w:p w14:paraId="4876A831" w14:textId="77777777" w:rsidR="006F5D0D" w:rsidRDefault="006F5D0D" w:rsidP="00B8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28885"/>
      <w:docPartObj>
        <w:docPartGallery w:val="Page Numbers (Bottom of Page)"/>
        <w:docPartUnique/>
      </w:docPartObj>
    </w:sdtPr>
    <w:sdtEndPr/>
    <w:sdtContent>
      <w:p w14:paraId="2B3BF47A" w14:textId="1FE0026F" w:rsidR="00837708" w:rsidRDefault="00837708">
        <w:pPr>
          <w:pStyle w:val="Piedepgina"/>
          <w:jc w:val="right"/>
        </w:pPr>
        <w:r>
          <w:fldChar w:fldCharType="begin"/>
        </w:r>
        <w:r>
          <w:instrText>PAGE   \* MERGEFORMAT</w:instrText>
        </w:r>
        <w:r>
          <w:fldChar w:fldCharType="separate"/>
        </w:r>
        <w:r w:rsidR="00830039" w:rsidRPr="00830039">
          <w:rPr>
            <w:noProof/>
            <w:lang w:val="es-ES"/>
          </w:rPr>
          <w:t>4</w:t>
        </w:r>
        <w:r>
          <w:fldChar w:fldCharType="end"/>
        </w:r>
      </w:p>
    </w:sdtContent>
  </w:sdt>
  <w:p w14:paraId="502C3ABC" w14:textId="77777777" w:rsidR="00837708" w:rsidRDefault="008377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5E58F" w14:textId="77777777" w:rsidR="00837708" w:rsidRDefault="00837708" w:rsidP="00927D03">
    <w:pPr>
      <w:pStyle w:val="Piedepgina"/>
      <w:tabs>
        <w:tab w:val="clear" w:pos="4419"/>
        <w:tab w:val="clear" w:pos="8838"/>
        <w:tab w:val="left" w:pos="1010"/>
        <w:tab w:val="left" w:pos="2775"/>
      </w:tabs>
    </w:pPr>
    <w:r>
      <w:rPr>
        <w:noProof/>
        <w:lang w:eastAsia="es-CO"/>
      </w:rPr>
      <w:drawing>
        <wp:anchor distT="0" distB="0" distL="114300" distR="114300" simplePos="0" relativeHeight="251674624" behindDoc="1" locked="0" layoutInCell="1" allowOverlap="1" wp14:anchorId="5A98E904" wp14:editId="37302D46">
          <wp:simplePos x="0" y="0"/>
          <wp:positionH relativeFrom="margin">
            <wp:align>center</wp:align>
          </wp:positionH>
          <wp:positionV relativeFrom="paragraph">
            <wp:posOffset>-484505</wp:posOffset>
          </wp:positionV>
          <wp:extent cx="7343140" cy="86677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140" cy="866775"/>
                  </a:xfrm>
                  <a:prstGeom prst="rect">
                    <a:avLst/>
                  </a:prstGeom>
                  <a:noFill/>
                </pic:spPr>
              </pic:pic>
            </a:graphicData>
          </a:graphic>
          <wp14:sizeRelV relativeFrom="margin">
            <wp14:pctHeight>0</wp14:pctHeight>
          </wp14:sizeRelV>
        </wp:anchor>
      </w:drawing>
    </w:r>
    <w:r>
      <w:rPr>
        <w:noProof/>
        <w:lang w:eastAsia="es-CO"/>
      </w:rPr>
      <w:drawing>
        <wp:anchor distT="0" distB="0" distL="114300" distR="114300" simplePos="0" relativeHeight="251673600" behindDoc="1" locked="0" layoutInCell="1" allowOverlap="1" wp14:anchorId="4E45A2B5" wp14:editId="607FD025">
          <wp:simplePos x="0" y="0"/>
          <wp:positionH relativeFrom="margin">
            <wp:posOffset>224155</wp:posOffset>
          </wp:positionH>
          <wp:positionV relativeFrom="paragraph">
            <wp:posOffset>8959215</wp:posOffset>
          </wp:positionV>
          <wp:extent cx="7338695" cy="108902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69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2576" behindDoc="1" locked="0" layoutInCell="1" allowOverlap="1" wp14:anchorId="226105D7" wp14:editId="7F29E03E">
          <wp:simplePos x="0" y="0"/>
          <wp:positionH relativeFrom="margin">
            <wp:posOffset>224155</wp:posOffset>
          </wp:positionH>
          <wp:positionV relativeFrom="paragraph">
            <wp:posOffset>8959215</wp:posOffset>
          </wp:positionV>
          <wp:extent cx="7338695" cy="108902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69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1552" behindDoc="1" locked="0" layoutInCell="1" allowOverlap="1" wp14:anchorId="048CB43F" wp14:editId="24EB82F8">
          <wp:simplePos x="0" y="0"/>
          <wp:positionH relativeFrom="margin">
            <wp:posOffset>224155</wp:posOffset>
          </wp:positionH>
          <wp:positionV relativeFrom="paragraph">
            <wp:posOffset>8959215</wp:posOffset>
          </wp:positionV>
          <wp:extent cx="7338695" cy="10890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69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A07F2" w14:textId="77777777" w:rsidR="006F5D0D" w:rsidRDefault="006F5D0D" w:rsidP="00B808BE">
      <w:pPr>
        <w:spacing w:after="0" w:line="240" w:lineRule="auto"/>
      </w:pPr>
      <w:r>
        <w:separator/>
      </w:r>
    </w:p>
  </w:footnote>
  <w:footnote w:type="continuationSeparator" w:id="0">
    <w:p w14:paraId="160E404E" w14:textId="77777777" w:rsidR="006F5D0D" w:rsidRDefault="006F5D0D" w:rsidP="00B808BE">
      <w:pPr>
        <w:spacing w:after="0" w:line="240" w:lineRule="auto"/>
      </w:pPr>
      <w:r>
        <w:continuationSeparator/>
      </w:r>
    </w:p>
  </w:footnote>
  <w:footnote w:id="1">
    <w:p w14:paraId="7A0C32C4" w14:textId="632ACA30" w:rsidR="00837708" w:rsidRPr="00927D03" w:rsidRDefault="00837708">
      <w:pPr>
        <w:pStyle w:val="Textonotapie"/>
        <w:rPr>
          <w:sz w:val="12"/>
          <w:szCs w:val="12"/>
          <w:lang w:val="es-CO"/>
        </w:rPr>
      </w:pPr>
      <w:r>
        <w:rPr>
          <w:rStyle w:val="Refdenotaalpie"/>
        </w:rPr>
        <w:footnoteRef/>
      </w:r>
      <w:r>
        <w:t xml:space="preserve">  </w:t>
      </w:r>
      <w:r w:rsidRPr="00927D03">
        <w:rPr>
          <w:sz w:val="12"/>
          <w:szCs w:val="12"/>
        </w:rPr>
        <w:t>ANUARIO ESTADISTICO DEPARTAMENTO DEL QUINDÍO</w:t>
      </w:r>
      <w:r>
        <w:rPr>
          <w:sz w:val="12"/>
          <w:szCs w:val="12"/>
        </w:rPr>
        <w:t>, Vigencia  2019</w:t>
      </w:r>
    </w:p>
  </w:footnote>
  <w:footnote w:id="2">
    <w:p w14:paraId="41047EC4" w14:textId="77777777" w:rsidR="00837708" w:rsidRDefault="00837708" w:rsidP="00E02131">
      <w:pPr>
        <w:pStyle w:val="Textonotapie"/>
      </w:pPr>
      <w:r>
        <w:rPr>
          <w:rStyle w:val="Refdenotaalpie"/>
        </w:rPr>
        <w:footnoteRef/>
      </w:r>
      <w:r>
        <w:t xml:space="preserve"> </w:t>
      </w:r>
      <w:r w:rsidRPr="00155AEE">
        <w:t xml:space="preserve">El análisis que se desarrolla en el presente documento sigue los lineamientos establecidos dentro del “Marco Territorial de Lucha Contra la Pobreza Extrema” del Departamento </w:t>
      </w:r>
      <w:r>
        <w:t>para</w:t>
      </w:r>
      <w:r w:rsidRPr="00155AEE">
        <w:t xml:space="preserve"> la Prosperidad</w:t>
      </w:r>
      <w:r>
        <w:t xml:space="preserve"> </w:t>
      </w:r>
      <w:r w:rsidRPr="00155AEE">
        <w:t>Social</w:t>
      </w:r>
      <w:r>
        <w:t xml:space="preserve"> - </w:t>
      </w:r>
      <w:r w:rsidRPr="00155AEE">
        <w:t>D</w:t>
      </w:r>
      <w:r>
        <w:t>PS</w:t>
      </w:r>
      <w:r w:rsidRPr="00155AEE">
        <w:t>, donde se describen las privaciones del índice de Pobreza Multidimensional con mayor déficit en el departamento; por consiguiente, se señalan las 5 privaciones con mayor déficit; así como los Logros Unidos con mayores porcentajes de incumplimiento de los hogares que han sido priorizados y están siendo acompañados por la estrategia en el Quindío.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E7987" w14:textId="77777777" w:rsidR="00837708" w:rsidRDefault="00837708">
    <w:pPr>
      <w:pStyle w:val="Encabezado"/>
    </w:pPr>
    <w:r>
      <w:rPr>
        <w:rFonts w:ascii="Times New Roman" w:hAnsi="Times New Roman" w:cs="Times New Roman"/>
        <w:noProof/>
        <w:sz w:val="24"/>
        <w:szCs w:val="24"/>
        <w:lang w:eastAsia="es-CO"/>
      </w:rPr>
      <mc:AlternateContent>
        <mc:Choice Requires="wps">
          <w:drawing>
            <wp:anchor distT="0" distB="0" distL="114300" distR="114300" simplePos="0" relativeHeight="251661824" behindDoc="0" locked="0" layoutInCell="1" allowOverlap="1" wp14:anchorId="7D2E2D6B" wp14:editId="6F914CA4">
              <wp:simplePos x="0" y="0"/>
              <wp:positionH relativeFrom="column">
                <wp:posOffset>3720465</wp:posOffset>
              </wp:positionH>
              <wp:positionV relativeFrom="paragraph">
                <wp:posOffset>-116840</wp:posOffset>
              </wp:positionV>
              <wp:extent cx="2733675" cy="495300"/>
              <wp:effectExtent l="0" t="0" r="9525" b="0"/>
              <wp:wrapNone/>
              <wp:docPr id="3" name="Rectángulo 3"/>
              <wp:cNvGraphicFramePr/>
              <a:graphic xmlns:a="http://schemas.openxmlformats.org/drawingml/2006/main">
                <a:graphicData uri="http://schemas.microsoft.com/office/word/2010/wordprocessingShape">
                  <wps:wsp>
                    <wps:cNvSpPr/>
                    <wps:spPr>
                      <a:xfrm>
                        <a:off x="0" y="0"/>
                        <a:ext cx="2733675"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25AEE" w14:textId="77777777" w:rsidR="00837708" w:rsidRDefault="00837708" w:rsidP="009954D8">
                          <w:pPr>
                            <w:jc w:val="center"/>
                            <w:rPr>
                              <w:rFonts w:ascii="Arial Black" w:hAnsi="Arial Black"/>
                              <w:color w:val="D9D9D9" w:themeColor="background1" w:themeShade="D9"/>
                            </w:rPr>
                          </w:pPr>
                          <w:r>
                            <w:rPr>
                              <w:rFonts w:ascii="Arial Black" w:hAnsi="Arial Black"/>
                              <w:color w:val="D9D9D9" w:themeColor="background1" w:themeShade="D9"/>
                            </w:rPr>
                            <w:t>DOCUMENTO MARCO DE SUPERACIÓN DE  LA POBREZA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E2D6B" id="Rectángulo 3" o:spid="_x0000_s1027" style="position:absolute;margin-left:292.95pt;margin-top:-9.2pt;width:215.2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" fillcolor="white [3212]" stroked="f" strokeweight="1pt">
              <v:textbox>
                <w:txbxContent>
                  <w:p w14:paraId="1D625AEE" w14:textId="77777777" w:rsidR="00837708" w:rsidRDefault="00837708" w:rsidP="009954D8">
                    <w:pPr>
                      <w:jc w:val="center"/>
                      <w:rPr>
                        <w:rFonts w:ascii="Arial Black" w:hAnsi="Arial Black"/>
                        <w:color w:val="D9D9D9" w:themeColor="background1" w:themeShade="D9"/>
                      </w:rPr>
                    </w:pPr>
                    <w:r>
                      <w:rPr>
                        <w:rFonts w:ascii="Arial Black" w:hAnsi="Arial Black"/>
                        <w:color w:val="D9D9D9" w:themeColor="background1" w:themeShade="D9"/>
                      </w:rPr>
                      <w:t xml:space="preserve">DOCUMENTO MARCO DE SUPERACIÓN </w:t>
                    </w:r>
                    <w:proofErr w:type="gramStart"/>
                    <w:r>
                      <w:rPr>
                        <w:rFonts w:ascii="Arial Black" w:hAnsi="Arial Black"/>
                        <w:color w:val="D9D9D9" w:themeColor="background1" w:themeShade="D9"/>
                      </w:rPr>
                      <w:t>DE  LA</w:t>
                    </w:r>
                    <w:proofErr w:type="gramEnd"/>
                    <w:r>
                      <w:rPr>
                        <w:rFonts w:ascii="Arial Black" w:hAnsi="Arial Black"/>
                        <w:color w:val="D9D9D9" w:themeColor="background1" w:themeShade="D9"/>
                      </w:rPr>
                      <w:t xml:space="preserve"> POBREZA</w:t>
                    </w:r>
                  </w:p>
                </w:txbxContent>
              </v:textbox>
            </v:rect>
          </w:pict>
        </mc:Fallback>
      </mc:AlternateContent>
    </w:r>
    <w:r>
      <w:rPr>
        <w:noProof/>
        <w:lang w:eastAsia="es-CO"/>
      </w:rPr>
      <w:drawing>
        <wp:inline distT="0" distB="0" distL="0" distR="0" wp14:anchorId="343629A3" wp14:editId="1CE82803">
          <wp:extent cx="2647315" cy="428625"/>
          <wp:effectExtent l="0" t="0" r="635" b="9525"/>
          <wp:docPr id="4" name="Imagen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5725D-73B7-40FE-A737-BD9615D33919}"/>
              </a:ext>
            </a:extLst>
          </wp:docPr>
          <wp:cNvGraphicFramePr/>
          <a:graphic xmlns:a="http://schemas.openxmlformats.org/drawingml/2006/main">
            <a:graphicData uri="http://schemas.openxmlformats.org/drawingml/2006/picture">
              <pic:pic xmlns:pic="http://schemas.openxmlformats.org/drawingml/2006/picture">
                <pic:nvPicPr>
                  <pic:cNvPr id="25" name="Imagen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5725D-73B7-40FE-A737-BD9615D33919}"/>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7315" cy="428625"/>
                  </a:xfrm>
                  <a:prstGeom prst="rect">
                    <a:avLst/>
                  </a:prstGeom>
                </pic:spPr>
              </pic:pic>
            </a:graphicData>
          </a:graphic>
        </wp:inline>
      </w:drawing>
    </w:r>
    <w:r w:rsidRPr="009954D8">
      <w:rPr>
        <w:rFonts w:ascii="Times New Roman" w:hAnsi="Times New Roman" w:cs="Times New Roman"/>
        <w:sz w:val="24"/>
        <w:szCs w:val="24"/>
        <w:lang w:eastAsia="es-CO"/>
      </w:rPr>
      <w:t xml:space="preserve"> </w:t>
    </w:r>
  </w:p>
  <w:p w14:paraId="6078ED7C" w14:textId="77777777" w:rsidR="00837708" w:rsidRDefault="0083770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864C1" w14:textId="77777777" w:rsidR="00837708" w:rsidRDefault="00837708" w:rsidP="00B71852">
    <w:pPr>
      <w:pStyle w:val="Encabezado"/>
      <w:tabs>
        <w:tab w:val="clear" w:pos="8838"/>
      </w:tabs>
    </w:pPr>
    <w:r>
      <w:rPr>
        <w:noProof/>
        <w:lang w:eastAsia="es-CO"/>
      </w:rPr>
      <mc:AlternateContent>
        <mc:Choice Requires="wps">
          <w:drawing>
            <wp:anchor distT="0" distB="0" distL="114300" distR="114300" simplePos="0" relativeHeight="251675648" behindDoc="0" locked="0" layoutInCell="1" allowOverlap="1" wp14:anchorId="1153ADBF" wp14:editId="523D23C5">
              <wp:simplePos x="0" y="0"/>
              <wp:positionH relativeFrom="column">
                <wp:posOffset>3568065</wp:posOffset>
              </wp:positionH>
              <wp:positionV relativeFrom="paragraph">
                <wp:posOffset>-145415</wp:posOffset>
              </wp:positionV>
              <wp:extent cx="2733675" cy="495300"/>
              <wp:effectExtent l="0" t="0" r="9525" b="0"/>
              <wp:wrapNone/>
              <wp:docPr id="1" name="1 Rectángulo"/>
              <wp:cNvGraphicFramePr/>
              <a:graphic xmlns:a="http://schemas.openxmlformats.org/drawingml/2006/main">
                <a:graphicData uri="http://schemas.microsoft.com/office/word/2010/wordprocessingShape">
                  <wps:wsp>
                    <wps:cNvSpPr/>
                    <wps:spPr>
                      <a:xfrm>
                        <a:off x="0" y="0"/>
                        <a:ext cx="2733675"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62E68" w14:textId="77777777" w:rsidR="00837708" w:rsidRPr="000208B2" w:rsidRDefault="00837708" w:rsidP="00B71852">
                          <w:pPr>
                            <w:jc w:val="center"/>
                            <w:rPr>
                              <w:rFonts w:ascii="Arial Black" w:hAnsi="Arial Black"/>
                              <w:color w:val="D9D9D9" w:themeColor="background1" w:themeShade="D9"/>
                            </w:rPr>
                          </w:pPr>
                          <w:r w:rsidRPr="000208B2">
                            <w:rPr>
                              <w:rFonts w:ascii="Arial Black" w:hAnsi="Arial Black"/>
                              <w:color w:val="D9D9D9" w:themeColor="background1" w:themeShade="D9"/>
                            </w:rPr>
                            <w:t>DOCUMENTO MARCO DE SUPERACIÓN DE  LA POBREZA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3ADBF" id="1 Rectángulo" o:spid="_x0000_s1028" style="position:absolute;margin-left:280.95pt;margin-top:-11.45pt;width:215.25pt;height: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" fillcolor="white [3212]" stroked="f" strokeweight="1pt">
              <v:textbox>
                <w:txbxContent>
                  <w:p w14:paraId="7F662E68" w14:textId="77777777" w:rsidR="00837708" w:rsidRPr="000208B2" w:rsidRDefault="00837708" w:rsidP="00B71852">
                    <w:pPr>
                      <w:jc w:val="center"/>
                      <w:rPr>
                        <w:rFonts w:ascii="Arial Black" w:hAnsi="Arial Black"/>
                        <w:color w:val="D9D9D9" w:themeColor="background1" w:themeShade="D9"/>
                      </w:rPr>
                    </w:pPr>
                    <w:r w:rsidRPr="000208B2">
                      <w:rPr>
                        <w:rFonts w:ascii="Arial Black" w:hAnsi="Arial Black"/>
                        <w:color w:val="D9D9D9" w:themeColor="background1" w:themeShade="D9"/>
                      </w:rPr>
                      <w:t xml:space="preserve">DOCUMENTO MARCO DE SUPERACIÓN </w:t>
                    </w:r>
                    <w:proofErr w:type="gramStart"/>
                    <w:r w:rsidRPr="000208B2">
                      <w:rPr>
                        <w:rFonts w:ascii="Arial Black" w:hAnsi="Arial Black"/>
                        <w:color w:val="D9D9D9" w:themeColor="background1" w:themeShade="D9"/>
                      </w:rPr>
                      <w:t>DE  LA</w:t>
                    </w:r>
                    <w:proofErr w:type="gramEnd"/>
                    <w:r w:rsidRPr="000208B2">
                      <w:rPr>
                        <w:rFonts w:ascii="Arial Black" w:hAnsi="Arial Black"/>
                        <w:color w:val="D9D9D9" w:themeColor="background1" w:themeShade="D9"/>
                      </w:rPr>
                      <w:t xml:space="preserve"> POBREZA</w:t>
                    </w:r>
                  </w:p>
                </w:txbxContent>
              </v:textbox>
            </v:rect>
          </w:pict>
        </mc:Fallback>
      </mc:AlternateContent>
    </w:r>
    <w:r>
      <w:rPr>
        <w:noProof/>
        <w:lang w:eastAsia="es-CO"/>
      </w:rPr>
      <w:drawing>
        <wp:inline distT="0" distB="0" distL="0" distR="0" wp14:anchorId="0E921CED" wp14:editId="166C7A34">
          <wp:extent cx="2647394" cy="428625"/>
          <wp:effectExtent l="0" t="0" r="635" b="0"/>
          <wp:docPr id="25" name="Imagen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5725D-73B7-40FE-A737-BD9615D33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5725D-73B7-40FE-A737-BD9615D3391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7394" cy="428625"/>
                  </a:xfrm>
                  <a:prstGeom prst="rect">
                    <a:avLst/>
                  </a:prstGeom>
                </pic:spPr>
              </pic:pic>
            </a:graphicData>
          </a:graphic>
        </wp:inline>
      </w:drawing>
    </w:r>
    <w:r>
      <w:t xml:space="preserve">    </w:t>
    </w:r>
  </w:p>
  <w:p w14:paraId="238E402B" w14:textId="77777777" w:rsidR="00837708" w:rsidRDefault="00837708" w:rsidP="00B71852">
    <w:pPr>
      <w:pStyle w:val="Encabezado"/>
      <w:tabs>
        <w:tab w:val="clear" w:pos="8838"/>
      </w:tab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AE7"/>
    <w:multiLevelType w:val="hybridMultilevel"/>
    <w:tmpl w:val="937CA5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2743FF"/>
    <w:multiLevelType w:val="hybridMultilevel"/>
    <w:tmpl w:val="819A5FF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8B20CC"/>
    <w:multiLevelType w:val="hybridMultilevel"/>
    <w:tmpl w:val="EF7E57B6"/>
    <w:lvl w:ilvl="0" w:tplc="0C0A000D">
      <w:start w:val="1"/>
      <w:numFmt w:val="bullet"/>
      <w:lvlText w:val=""/>
      <w:lvlJc w:val="left"/>
      <w:pPr>
        <w:ind w:left="348" w:hanging="360"/>
      </w:pPr>
      <w:rPr>
        <w:rFonts w:ascii="Wingdings" w:hAnsi="Wingdings" w:hint="default"/>
      </w:rPr>
    </w:lvl>
    <w:lvl w:ilvl="1" w:tplc="0C0A0003" w:tentative="1">
      <w:start w:val="1"/>
      <w:numFmt w:val="bullet"/>
      <w:lvlText w:val="o"/>
      <w:lvlJc w:val="left"/>
      <w:pPr>
        <w:ind w:left="1068" w:hanging="360"/>
      </w:pPr>
      <w:rPr>
        <w:rFonts w:ascii="Courier New" w:hAnsi="Courier New" w:cs="Courier New" w:hint="default"/>
      </w:rPr>
    </w:lvl>
    <w:lvl w:ilvl="2" w:tplc="0C0A0005" w:tentative="1">
      <w:start w:val="1"/>
      <w:numFmt w:val="bullet"/>
      <w:lvlText w:val=""/>
      <w:lvlJc w:val="left"/>
      <w:pPr>
        <w:ind w:left="1788" w:hanging="360"/>
      </w:pPr>
      <w:rPr>
        <w:rFonts w:ascii="Wingdings" w:hAnsi="Wingdings" w:hint="default"/>
      </w:rPr>
    </w:lvl>
    <w:lvl w:ilvl="3" w:tplc="0C0A0001" w:tentative="1">
      <w:start w:val="1"/>
      <w:numFmt w:val="bullet"/>
      <w:lvlText w:val=""/>
      <w:lvlJc w:val="left"/>
      <w:pPr>
        <w:ind w:left="2508" w:hanging="360"/>
      </w:pPr>
      <w:rPr>
        <w:rFonts w:ascii="Symbol" w:hAnsi="Symbol" w:hint="default"/>
      </w:rPr>
    </w:lvl>
    <w:lvl w:ilvl="4" w:tplc="0C0A0003" w:tentative="1">
      <w:start w:val="1"/>
      <w:numFmt w:val="bullet"/>
      <w:lvlText w:val="o"/>
      <w:lvlJc w:val="left"/>
      <w:pPr>
        <w:ind w:left="3228" w:hanging="360"/>
      </w:pPr>
      <w:rPr>
        <w:rFonts w:ascii="Courier New" w:hAnsi="Courier New" w:cs="Courier New" w:hint="default"/>
      </w:rPr>
    </w:lvl>
    <w:lvl w:ilvl="5" w:tplc="0C0A0005" w:tentative="1">
      <w:start w:val="1"/>
      <w:numFmt w:val="bullet"/>
      <w:lvlText w:val=""/>
      <w:lvlJc w:val="left"/>
      <w:pPr>
        <w:ind w:left="3948" w:hanging="360"/>
      </w:pPr>
      <w:rPr>
        <w:rFonts w:ascii="Wingdings" w:hAnsi="Wingdings" w:hint="default"/>
      </w:rPr>
    </w:lvl>
    <w:lvl w:ilvl="6" w:tplc="0C0A0001" w:tentative="1">
      <w:start w:val="1"/>
      <w:numFmt w:val="bullet"/>
      <w:lvlText w:val=""/>
      <w:lvlJc w:val="left"/>
      <w:pPr>
        <w:ind w:left="4668" w:hanging="360"/>
      </w:pPr>
      <w:rPr>
        <w:rFonts w:ascii="Symbol" w:hAnsi="Symbol" w:hint="default"/>
      </w:rPr>
    </w:lvl>
    <w:lvl w:ilvl="7" w:tplc="0C0A0003" w:tentative="1">
      <w:start w:val="1"/>
      <w:numFmt w:val="bullet"/>
      <w:lvlText w:val="o"/>
      <w:lvlJc w:val="left"/>
      <w:pPr>
        <w:ind w:left="5388" w:hanging="360"/>
      </w:pPr>
      <w:rPr>
        <w:rFonts w:ascii="Courier New" w:hAnsi="Courier New" w:cs="Courier New" w:hint="default"/>
      </w:rPr>
    </w:lvl>
    <w:lvl w:ilvl="8" w:tplc="0C0A0005" w:tentative="1">
      <w:start w:val="1"/>
      <w:numFmt w:val="bullet"/>
      <w:lvlText w:val=""/>
      <w:lvlJc w:val="left"/>
      <w:pPr>
        <w:ind w:left="6108" w:hanging="360"/>
      </w:pPr>
      <w:rPr>
        <w:rFonts w:ascii="Wingdings" w:hAnsi="Wingdings" w:hint="default"/>
      </w:rPr>
    </w:lvl>
  </w:abstractNum>
  <w:abstractNum w:abstractNumId="3" w15:restartNumberingAfterBreak="0">
    <w:nsid w:val="06E07674"/>
    <w:multiLevelType w:val="hybridMultilevel"/>
    <w:tmpl w:val="B7AE3604"/>
    <w:lvl w:ilvl="0" w:tplc="1B422794">
      <w:start w:val="1"/>
      <w:numFmt w:val="lowerLetter"/>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514E4E"/>
    <w:multiLevelType w:val="hybridMultilevel"/>
    <w:tmpl w:val="B3962C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C173FE"/>
    <w:multiLevelType w:val="hybridMultilevel"/>
    <w:tmpl w:val="47EA62A0"/>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098274DA"/>
    <w:multiLevelType w:val="hybridMultilevel"/>
    <w:tmpl w:val="1A9AF14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6BF6571"/>
    <w:multiLevelType w:val="hybridMultilevel"/>
    <w:tmpl w:val="EB76CCB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7F95587"/>
    <w:multiLevelType w:val="hybridMultilevel"/>
    <w:tmpl w:val="D34E148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557E33"/>
    <w:multiLevelType w:val="hybridMultilevel"/>
    <w:tmpl w:val="8E721DA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322CCD"/>
    <w:multiLevelType w:val="hybridMultilevel"/>
    <w:tmpl w:val="F9BC5A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4F4F23"/>
    <w:multiLevelType w:val="hybridMultilevel"/>
    <w:tmpl w:val="8AB0EE9A"/>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2973582A"/>
    <w:multiLevelType w:val="hybridMultilevel"/>
    <w:tmpl w:val="6ADE450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B07E3"/>
    <w:multiLevelType w:val="hybridMultilevel"/>
    <w:tmpl w:val="708069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E40FF7"/>
    <w:multiLevelType w:val="multilevel"/>
    <w:tmpl w:val="1DC0B606"/>
    <w:lvl w:ilvl="0">
      <w:start w:val="1"/>
      <w:numFmt w:val="decimal"/>
      <w:lvlText w:val="%1."/>
      <w:lvlJc w:val="left"/>
      <w:pPr>
        <w:ind w:left="720" w:hanging="360"/>
      </w:pPr>
      <w:rPr>
        <w:rFonts w:hint="default"/>
      </w:rPr>
    </w:lvl>
    <w:lvl w:ilvl="1">
      <w:start w:val="2"/>
      <w:numFmt w:val="decimal"/>
      <w:pStyle w:val="subtituloPDD"/>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5" w15:restartNumberingAfterBreak="0">
    <w:nsid w:val="3391790E"/>
    <w:multiLevelType w:val="hybridMultilevel"/>
    <w:tmpl w:val="9E58477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8D44C5D"/>
    <w:multiLevelType w:val="hybridMultilevel"/>
    <w:tmpl w:val="842AA92C"/>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A4C3435"/>
    <w:multiLevelType w:val="hybridMultilevel"/>
    <w:tmpl w:val="0A18A08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0820751"/>
    <w:multiLevelType w:val="hybridMultilevel"/>
    <w:tmpl w:val="D9BA41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182A8F"/>
    <w:multiLevelType w:val="multilevel"/>
    <w:tmpl w:val="E97A8422"/>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0" w15:restartNumberingAfterBreak="0">
    <w:nsid w:val="4C755E59"/>
    <w:multiLevelType w:val="hybridMultilevel"/>
    <w:tmpl w:val="80268F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2E96A74"/>
    <w:multiLevelType w:val="hybridMultilevel"/>
    <w:tmpl w:val="5E6848F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35C257A"/>
    <w:multiLevelType w:val="hybridMultilevel"/>
    <w:tmpl w:val="820EB8E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78B3B44"/>
    <w:multiLevelType w:val="hybridMultilevel"/>
    <w:tmpl w:val="A038E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8644E28"/>
    <w:multiLevelType w:val="hybridMultilevel"/>
    <w:tmpl w:val="1B50185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5B102E55"/>
    <w:multiLevelType w:val="hybridMultilevel"/>
    <w:tmpl w:val="42E245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BD95DD3"/>
    <w:multiLevelType w:val="hybridMultilevel"/>
    <w:tmpl w:val="7EEC90F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7" w15:restartNumberingAfterBreak="0">
    <w:nsid w:val="60502305"/>
    <w:multiLevelType w:val="multilevel"/>
    <w:tmpl w:val="55B45F98"/>
    <w:lvl w:ilvl="0">
      <w:start w:val="2"/>
      <w:numFmt w:val="decimal"/>
      <w:lvlText w:val="%1"/>
      <w:lvlJc w:val="left"/>
      <w:pPr>
        <w:ind w:left="480" w:hanging="480"/>
      </w:pPr>
      <w:rPr>
        <w:rFonts w:hint="default"/>
      </w:rPr>
    </w:lvl>
    <w:lvl w:ilvl="1">
      <w:start w:val="1"/>
      <w:numFmt w:val="decimal"/>
      <w:lvlText w:val="%1.%2"/>
      <w:lvlJc w:val="left"/>
      <w:pPr>
        <w:ind w:left="550" w:hanging="480"/>
      </w:pPr>
      <w:rPr>
        <w:rFonts w:hint="default"/>
      </w:rPr>
    </w:lvl>
    <w:lvl w:ilvl="2">
      <w:start w:val="2"/>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28" w15:restartNumberingAfterBreak="0">
    <w:nsid w:val="63E16F96"/>
    <w:multiLevelType w:val="hybridMultilevel"/>
    <w:tmpl w:val="0060CA72"/>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69405DF"/>
    <w:multiLevelType w:val="hybridMultilevel"/>
    <w:tmpl w:val="BEAC4896"/>
    <w:lvl w:ilvl="0" w:tplc="0E7E684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8986383"/>
    <w:multiLevelType w:val="hybridMultilevel"/>
    <w:tmpl w:val="EEB66B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9A57E5"/>
    <w:multiLevelType w:val="hybridMultilevel"/>
    <w:tmpl w:val="529EDC68"/>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2" w15:restartNumberingAfterBreak="0">
    <w:nsid w:val="733056E9"/>
    <w:multiLevelType w:val="hybridMultilevel"/>
    <w:tmpl w:val="03A8A180"/>
    <w:lvl w:ilvl="0" w:tplc="240A000D">
      <w:start w:val="1"/>
      <w:numFmt w:val="bullet"/>
      <w:lvlText w:val=""/>
      <w:lvlJc w:val="left"/>
      <w:pPr>
        <w:ind w:left="348" w:hanging="360"/>
      </w:pPr>
      <w:rPr>
        <w:rFonts w:ascii="Wingdings" w:hAnsi="Wingdings" w:hint="default"/>
      </w:rPr>
    </w:lvl>
    <w:lvl w:ilvl="1" w:tplc="0C0A0003" w:tentative="1">
      <w:start w:val="1"/>
      <w:numFmt w:val="bullet"/>
      <w:lvlText w:val="o"/>
      <w:lvlJc w:val="left"/>
      <w:pPr>
        <w:ind w:left="1068" w:hanging="360"/>
      </w:pPr>
      <w:rPr>
        <w:rFonts w:ascii="Courier New" w:hAnsi="Courier New" w:cs="Courier New" w:hint="default"/>
      </w:rPr>
    </w:lvl>
    <w:lvl w:ilvl="2" w:tplc="0C0A0005" w:tentative="1">
      <w:start w:val="1"/>
      <w:numFmt w:val="bullet"/>
      <w:lvlText w:val=""/>
      <w:lvlJc w:val="left"/>
      <w:pPr>
        <w:ind w:left="1788" w:hanging="360"/>
      </w:pPr>
      <w:rPr>
        <w:rFonts w:ascii="Wingdings" w:hAnsi="Wingdings" w:hint="default"/>
      </w:rPr>
    </w:lvl>
    <w:lvl w:ilvl="3" w:tplc="0C0A0001" w:tentative="1">
      <w:start w:val="1"/>
      <w:numFmt w:val="bullet"/>
      <w:lvlText w:val=""/>
      <w:lvlJc w:val="left"/>
      <w:pPr>
        <w:ind w:left="2508" w:hanging="360"/>
      </w:pPr>
      <w:rPr>
        <w:rFonts w:ascii="Symbol" w:hAnsi="Symbol" w:hint="default"/>
      </w:rPr>
    </w:lvl>
    <w:lvl w:ilvl="4" w:tplc="0C0A0003" w:tentative="1">
      <w:start w:val="1"/>
      <w:numFmt w:val="bullet"/>
      <w:lvlText w:val="o"/>
      <w:lvlJc w:val="left"/>
      <w:pPr>
        <w:ind w:left="3228" w:hanging="360"/>
      </w:pPr>
      <w:rPr>
        <w:rFonts w:ascii="Courier New" w:hAnsi="Courier New" w:cs="Courier New" w:hint="default"/>
      </w:rPr>
    </w:lvl>
    <w:lvl w:ilvl="5" w:tplc="0C0A0005" w:tentative="1">
      <w:start w:val="1"/>
      <w:numFmt w:val="bullet"/>
      <w:lvlText w:val=""/>
      <w:lvlJc w:val="left"/>
      <w:pPr>
        <w:ind w:left="3948" w:hanging="360"/>
      </w:pPr>
      <w:rPr>
        <w:rFonts w:ascii="Wingdings" w:hAnsi="Wingdings" w:hint="default"/>
      </w:rPr>
    </w:lvl>
    <w:lvl w:ilvl="6" w:tplc="0C0A0001" w:tentative="1">
      <w:start w:val="1"/>
      <w:numFmt w:val="bullet"/>
      <w:lvlText w:val=""/>
      <w:lvlJc w:val="left"/>
      <w:pPr>
        <w:ind w:left="4668" w:hanging="360"/>
      </w:pPr>
      <w:rPr>
        <w:rFonts w:ascii="Symbol" w:hAnsi="Symbol" w:hint="default"/>
      </w:rPr>
    </w:lvl>
    <w:lvl w:ilvl="7" w:tplc="0C0A0003" w:tentative="1">
      <w:start w:val="1"/>
      <w:numFmt w:val="bullet"/>
      <w:lvlText w:val="o"/>
      <w:lvlJc w:val="left"/>
      <w:pPr>
        <w:ind w:left="5388" w:hanging="360"/>
      </w:pPr>
      <w:rPr>
        <w:rFonts w:ascii="Courier New" w:hAnsi="Courier New" w:cs="Courier New" w:hint="default"/>
      </w:rPr>
    </w:lvl>
    <w:lvl w:ilvl="8" w:tplc="0C0A0005" w:tentative="1">
      <w:start w:val="1"/>
      <w:numFmt w:val="bullet"/>
      <w:lvlText w:val=""/>
      <w:lvlJc w:val="left"/>
      <w:pPr>
        <w:ind w:left="6108" w:hanging="360"/>
      </w:pPr>
      <w:rPr>
        <w:rFonts w:ascii="Wingdings" w:hAnsi="Wingdings" w:hint="default"/>
      </w:rPr>
    </w:lvl>
  </w:abstractNum>
  <w:abstractNum w:abstractNumId="33" w15:restartNumberingAfterBreak="0">
    <w:nsid w:val="73902349"/>
    <w:multiLevelType w:val="hybridMultilevel"/>
    <w:tmpl w:val="DE70EA74"/>
    <w:lvl w:ilvl="0" w:tplc="240A0005">
      <w:start w:val="1"/>
      <w:numFmt w:val="bullet"/>
      <w:lvlText w:val=""/>
      <w:lvlJc w:val="left"/>
      <w:pPr>
        <w:ind w:left="860" w:hanging="360"/>
      </w:pPr>
      <w:rPr>
        <w:rFonts w:ascii="Wingdings" w:hAnsi="Wingdings" w:hint="default"/>
      </w:rPr>
    </w:lvl>
    <w:lvl w:ilvl="1" w:tplc="240A0003" w:tentative="1">
      <w:start w:val="1"/>
      <w:numFmt w:val="bullet"/>
      <w:lvlText w:val="o"/>
      <w:lvlJc w:val="left"/>
      <w:pPr>
        <w:ind w:left="1580" w:hanging="360"/>
      </w:pPr>
      <w:rPr>
        <w:rFonts w:ascii="Courier New" w:hAnsi="Courier New" w:cs="Courier New" w:hint="default"/>
      </w:rPr>
    </w:lvl>
    <w:lvl w:ilvl="2" w:tplc="240A0005" w:tentative="1">
      <w:start w:val="1"/>
      <w:numFmt w:val="bullet"/>
      <w:lvlText w:val=""/>
      <w:lvlJc w:val="left"/>
      <w:pPr>
        <w:ind w:left="2300" w:hanging="360"/>
      </w:pPr>
      <w:rPr>
        <w:rFonts w:ascii="Wingdings" w:hAnsi="Wingdings" w:hint="default"/>
      </w:rPr>
    </w:lvl>
    <w:lvl w:ilvl="3" w:tplc="240A0001" w:tentative="1">
      <w:start w:val="1"/>
      <w:numFmt w:val="bullet"/>
      <w:lvlText w:val=""/>
      <w:lvlJc w:val="left"/>
      <w:pPr>
        <w:ind w:left="3020" w:hanging="360"/>
      </w:pPr>
      <w:rPr>
        <w:rFonts w:ascii="Symbol" w:hAnsi="Symbol" w:hint="default"/>
      </w:rPr>
    </w:lvl>
    <w:lvl w:ilvl="4" w:tplc="240A0003" w:tentative="1">
      <w:start w:val="1"/>
      <w:numFmt w:val="bullet"/>
      <w:lvlText w:val="o"/>
      <w:lvlJc w:val="left"/>
      <w:pPr>
        <w:ind w:left="3740" w:hanging="360"/>
      </w:pPr>
      <w:rPr>
        <w:rFonts w:ascii="Courier New" w:hAnsi="Courier New" w:cs="Courier New" w:hint="default"/>
      </w:rPr>
    </w:lvl>
    <w:lvl w:ilvl="5" w:tplc="240A0005" w:tentative="1">
      <w:start w:val="1"/>
      <w:numFmt w:val="bullet"/>
      <w:lvlText w:val=""/>
      <w:lvlJc w:val="left"/>
      <w:pPr>
        <w:ind w:left="4460" w:hanging="360"/>
      </w:pPr>
      <w:rPr>
        <w:rFonts w:ascii="Wingdings" w:hAnsi="Wingdings" w:hint="default"/>
      </w:rPr>
    </w:lvl>
    <w:lvl w:ilvl="6" w:tplc="240A0001" w:tentative="1">
      <w:start w:val="1"/>
      <w:numFmt w:val="bullet"/>
      <w:lvlText w:val=""/>
      <w:lvlJc w:val="left"/>
      <w:pPr>
        <w:ind w:left="5180" w:hanging="360"/>
      </w:pPr>
      <w:rPr>
        <w:rFonts w:ascii="Symbol" w:hAnsi="Symbol" w:hint="default"/>
      </w:rPr>
    </w:lvl>
    <w:lvl w:ilvl="7" w:tplc="240A0003" w:tentative="1">
      <w:start w:val="1"/>
      <w:numFmt w:val="bullet"/>
      <w:lvlText w:val="o"/>
      <w:lvlJc w:val="left"/>
      <w:pPr>
        <w:ind w:left="5900" w:hanging="360"/>
      </w:pPr>
      <w:rPr>
        <w:rFonts w:ascii="Courier New" w:hAnsi="Courier New" w:cs="Courier New" w:hint="default"/>
      </w:rPr>
    </w:lvl>
    <w:lvl w:ilvl="8" w:tplc="240A0005" w:tentative="1">
      <w:start w:val="1"/>
      <w:numFmt w:val="bullet"/>
      <w:lvlText w:val=""/>
      <w:lvlJc w:val="left"/>
      <w:pPr>
        <w:ind w:left="6620" w:hanging="360"/>
      </w:pPr>
      <w:rPr>
        <w:rFonts w:ascii="Wingdings" w:hAnsi="Wingdings" w:hint="default"/>
      </w:rPr>
    </w:lvl>
  </w:abstractNum>
  <w:abstractNum w:abstractNumId="34" w15:restartNumberingAfterBreak="0">
    <w:nsid w:val="763A581F"/>
    <w:multiLevelType w:val="hybridMultilevel"/>
    <w:tmpl w:val="B76C3C5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85521BE"/>
    <w:multiLevelType w:val="hybridMultilevel"/>
    <w:tmpl w:val="7348F8CA"/>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36" w15:restartNumberingAfterBreak="0">
    <w:nsid w:val="7B3860C5"/>
    <w:multiLevelType w:val="multilevel"/>
    <w:tmpl w:val="8612FB70"/>
    <w:lvl w:ilvl="0">
      <w:start w:val="2"/>
      <w:numFmt w:val="decimal"/>
      <w:lvlText w:val="%1"/>
      <w:lvlJc w:val="left"/>
      <w:pPr>
        <w:ind w:left="525" w:hanging="525"/>
      </w:pPr>
      <w:rPr>
        <w:rFonts w:ascii="Arial" w:eastAsia="Times New Roman" w:hAnsi="Arial" w:cs="Times New Roman" w:hint="default"/>
        <w:b w:val="0"/>
        <w:i/>
        <w:color w:val="auto"/>
      </w:rPr>
    </w:lvl>
    <w:lvl w:ilvl="1">
      <w:start w:val="1"/>
      <w:numFmt w:val="decimal"/>
      <w:lvlText w:val="%1.%2"/>
      <w:lvlJc w:val="left"/>
      <w:pPr>
        <w:ind w:left="525" w:hanging="525"/>
      </w:pPr>
      <w:rPr>
        <w:rFonts w:ascii="Arial" w:eastAsia="Times New Roman" w:hAnsi="Arial" w:cs="Times New Roman" w:hint="default"/>
        <w:b w:val="0"/>
        <w:i/>
        <w:color w:val="auto"/>
      </w:rPr>
    </w:lvl>
    <w:lvl w:ilvl="2">
      <w:start w:val="3"/>
      <w:numFmt w:val="decimal"/>
      <w:lvlText w:val="%1.%2.%3"/>
      <w:lvlJc w:val="left"/>
      <w:pPr>
        <w:ind w:left="720" w:hanging="720"/>
      </w:pPr>
      <w:rPr>
        <w:rFonts w:ascii="Arial" w:eastAsia="Times New Roman" w:hAnsi="Arial" w:cs="Times New Roman" w:hint="default"/>
        <w:b w:val="0"/>
        <w:i/>
        <w:color w:val="auto"/>
      </w:rPr>
    </w:lvl>
    <w:lvl w:ilvl="3">
      <w:start w:val="1"/>
      <w:numFmt w:val="decimal"/>
      <w:lvlText w:val="%1.%2.%3.%4"/>
      <w:lvlJc w:val="left"/>
      <w:pPr>
        <w:ind w:left="720" w:hanging="720"/>
      </w:pPr>
      <w:rPr>
        <w:rFonts w:ascii="Arial" w:eastAsia="Times New Roman" w:hAnsi="Arial" w:cs="Times New Roman" w:hint="default"/>
        <w:b w:val="0"/>
        <w:i/>
        <w:color w:val="auto"/>
      </w:rPr>
    </w:lvl>
    <w:lvl w:ilvl="4">
      <w:start w:val="1"/>
      <w:numFmt w:val="decimal"/>
      <w:lvlText w:val="%1.%2.%3.%4.%5"/>
      <w:lvlJc w:val="left"/>
      <w:pPr>
        <w:ind w:left="1080" w:hanging="1080"/>
      </w:pPr>
      <w:rPr>
        <w:rFonts w:ascii="Arial" w:eastAsia="Times New Roman" w:hAnsi="Arial" w:cs="Times New Roman" w:hint="default"/>
        <w:b w:val="0"/>
        <w:i/>
        <w:color w:val="auto"/>
      </w:rPr>
    </w:lvl>
    <w:lvl w:ilvl="5">
      <w:start w:val="1"/>
      <w:numFmt w:val="decimal"/>
      <w:lvlText w:val="%1.%2.%3.%4.%5.%6"/>
      <w:lvlJc w:val="left"/>
      <w:pPr>
        <w:ind w:left="1080" w:hanging="1080"/>
      </w:pPr>
      <w:rPr>
        <w:rFonts w:ascii="Arial" w:eastAsia="Times New Roman" w:hAnsi="Arial" w:cs="Times New Roman" w:hint="default"/>
        <w:b w:val="0"/>
        <w:i/>
        <w:color w:val="auto"/>
      </w:rPr>
    </w:lvl>
    <w:lvl w:ilvl="6">
      <w:start w:val="1"/>
      <w:numFmt w:val="decimal"/>
      <w:lvlText w:val="%1.%2.%3.%4.%5.%6.%7"/>
      <w:lvlJc w:val="left"/>
      <w:pPr>
        <w:ind w:left="1440" w:hanging="1440"/>
      </w:pPr>
      <w:rPr>
        <w:rFonts w:ascii="Arial" w:eastAsia="Times New Roman" w:hAnsi="Arial" w:cs="Times New Roman" w:hint="default"/>
        <w:b w:val="0"/>
        <w:i/>
        <w:color w:val="auto"/>
      </w:rPr>
    </w:lvl>
    <w:lvl w:ilvl="7">
      <w:start w:val="1"/>
      <w:numFmt w:val="decimal"/>
      <w:lvlText w:val="%1.%2.%3.%4.%5.%6.%7.%8"/>
      <w:lvlJc w:val="left"/>
      <w:pPr>
        <w:ind w:left="1440" w:hanging="1440"/>
      </w:pPr>
      <w:rPr>
        <w:rFonts w:ascii="Arial" w:eastAsia="Times New Roman" w:hAnsi="Arial" w:cs="Times New Roman" w:hint="default"/>
        <w:b w:val="0"/>
        <w:i/>
        <w:color w:val="auto"/>
      </w:rPr>
    </w:lvl>
    <w:lvl w:ilvl="8">
      <w:start w:val="1"/>
      <w:numFmt w:val="decimal"/>
      <w:lvlText w:val="%1.%2.%3.%4.%5.%6.%7.%8.%9"/>
      <w:lvlJc w:val="left"/>
      <w:pPr>
        <w:ind w:left="1800" w:hanging="1800"/>
      </w:pPr>
      <w:rPr>
        <w:rFonts w:ascii="Arial" w:eastAsia="Times New Roman" w:hAnsi="Arial" w:cs="Times New Roman" w:hint="default"/>
        <w:b w:val="0"/>
        <w:i/>
        <w:color w:val="auto"/>
      </w:rPr>
    </w:lvl>
  </w:abstractNum>
  <w:abstractNum w:abstractNumId="37" w15:restartNumberingAfterBreak="0">
    <w:nsid w:val="7C300875"/>
    <w:multiLevelType w:val="hybridMultilevel"/>
    <w:tmpl w:val="65EA311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28"/>
  </w:num>
  <w:num w:numId="3">
    <w:abstractNumId w:val="23"/>
  </w:num>
  <w:num w:numId="4">
    <w:abstractNumId w:val="4"/>
  </w:num>
  <w:num w:numId="5">
    <w:abstractNumId w:val="7"/>
  </w:num>
  <w:num w:numId="6">
    <w:abstractNumId w:val="34"/>
  </w:num>
  <w:num w:numId="7">
    <w:abstractNumId w:val="3"/>
  </w:num>
  <w:num w:numId="8">
    <w:abstractNumId w:val="18"/>
  </w:num>
  <w:num w:numId="9">
    <w:abstractNumId w:val="35"/>
  </w:num>
  <w:num w:numId="10">
    <w:abstractNumId w:val="32"/>
  </w:num>
  <w:num w:numId="11">
    <w:abstractNumId w:val="22"/>
  </w:num>
  <w:num w:numId="12">
    <w:abstractNumId w:val="19"/>
  </w:num>
  <w:num w:numId="13">
    <w:abstractNumId w:val="8"/>
  </w:num>
  <w:num w:numId="14">
    <w:abstractNumId w:val="0"/>
  </w:num>
  <w:num w:numId="15">
    <w:abstractNumId w:val="10"/>
  </w:num>
  <w:num w:numId="16">
    <w:abstractNumId w:val="33"/>
  </w:num>
  <w:num w:numId="17">
    <w:abstractNumId w:val="13"/>
  </w:num>
  <w:num w:numId="18">
    <w:abstractNumId w:val="27"/>
  </w:num>
  <w:num w:numId="19">
    <w:abstractNumId w:val="36"/>
  </w:num>
  <w:num w:numId="20">
    <w:abstractNumId w:val="17"/>
  </w:num>
  <w:num w:numId="21">
    <w:abstractNumId w:val="15"/>
  </w:num>
  <w:num w:numId="22">
    <w:abstractNumId w:val="12"/>
  </w:num>
  <w:num w:numId="23">
    <w:abstractNumId w:val="30"/>
  </w:num>
  <w:num w:numId="24">
    <w:abstractNumId w:val="29"/>
  </w:num>
  <w:num w:numId="25">
    <w:abstractNumId w:val="6"/>
  </w:num>
  <w:num w:numId="26">
    <w:abstractNumId w:val="9"/>
  </w:num>
  <w:num w:numId="27">
    <w:abstractNumId w:val="14"/>
  </w:num>
  <w:num w:numId="28">
    <w:abstractNumId w:val="1"/>
  </w:num>
  <w:num w:numId="29">
    <w:abstractNumId w:val="37"/>
  </w:num>
  <w:num w:numId="30">
    <w:abstractNumId w:val="25"/>
  </w:num>
  <w:num w:numId="31">
    <w:abstractNumId w:val="20"/>
  </w:num>
  <w:num w:numId="32">
    <w:abstractNumId w:val="21"/>
  </w:num>
  <w:num w:numId="3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num>
  <w:num w:numId="36">
    <w:abstractNumId w:val="31"/>
  </w:num>
  <w:num w:numId="37">
    <w:abstractNumId w:val="31"/>
  </w:num>
  <w:num w:numId="38">
    <w:abstractNumId w:val="26"/>
  </w:num>
  <w:num w:numId="39">
    <w:abstractNumId w:val="26"/>
  </w:num>
  <w:num w:numId="40">
    <w:abstractNumId w:val="11"/>
  </w:num>
  <w:num w:numId="41">
    <w:abstractNumId w:val="11"/>
  </w:num>
  <w:num w:numId="42">
    <w:abstractNumId w:val="24"/>
  </w:num>
  <w:num w:numId="43">
    <w:abstractNumId w:val="24"/>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B4C"/>
    <w:rsid w:val="00001FF9"/>
    <w:rsid w:val="000055EA"/>
    <w:rsid w:val="000208B2"/>
    <w:rsid w:val="00023C12"/>
    <w:rsid w:val="000421B2"/>
    <w:rsid w:val="00057F80"/>
    <w:rsid w:val="00067654"/>
    <w:rsid w:val="000676DB"/>
    <w:rsid w:val="00070DA9"/>
    <w:rsid w:val="000744F4"/>
    <w:rsid w:val="00081035"/>
    <w:rsid w:val="0009161B"/>
    <w:rsid w:val="00093698"/>
    <w:rsid w:val="000A4061"/>
    <w:rsid w:val="000B10F7"/>
    <w:rsid w:val="000C3D7E"/>
    <w:rsid w:val="000E06DA"/>
    <w:rsid w:val="000E3BB5"/>
    <w:rsid w:val="000E62CE"/>
    <w:rsid w:val="000F251C"/>
    <w:rsid w:val="001004FB"/>
    <w:rsid w:val="00101962"/>
    <w:rsid w:val="00132EE4"/>
    <w:rsid w:val="00140218"/>
    <w:rsid w:val="0017067F"/>
    <w:rsid w:val="00180DE9"/>
    <w:rsid w:val="001A3148"/>
    <w:rsid w:val="001A6249"/>
    <w:rsid w:val="001B0895"/>
    <w:rsid w:val="001B6930"/>
    <w:rsid w:val="001C01FD"/>
    <w:rsid w:val="001C3492"/>
    <w:rsid w:val="001D34B5"/>
    <w:rsid w:val="001D3574"/>
    <w:rsid w:val="001E1B2D"/>
    <w:rsid w:val="001F66AA"/>
    <w:rsid w:val="0020336E"/>
    <w:rsid w:val="00206057"/>
    <w:rsid w:val="00223B00"/>
    <w:rsid w:val="002302A6"/>
    <w:rsid w:val="00233002"/>
    <w:rsid w:val="00242CC1"/>
    <w:rsid w:val="002457DC"/>
    <w:rsid w:val="00255697"/>
    <w:rsid w:val="00273631"/>
    <w:rsid w:val="002823E1"/>
    <w:rsid w:val="0028395A"/>
    <w:rsid w:val="00283A83"/>
    <w:rsid w:val="002958E8"/>
    <w:rsid w:val="00296EE6"/>
    <w:rsid w:val="002A03B7"/>
    <w:rsid w:val="002A72AB"/>
    <w:rsid w:val="002B0A29"/>
    <w:rsid w:val="002B55BA"/>
    <w:rsid w:val="002B7F12"/>
    <w:rsid w:val="002C0572"/>
    <w:rsid w:val="002C1E88"/>
    <w:rsid w:val="002C31E4"/>
    <w:rsid w:val="002C63F8"/>
    <w:rsid w:val="002E0A97"/>
    <w:rsid w:val="002F29BD"/>
    <w:rsid w:val="002F6568"/>
    <w:rsid w:val="003031F4"/>
    <w:rsid w:val="003067F3"/>
    <w:rsid w:val="0031013D"/>
    <w:rsid w:val="00314F78"/>
    <w:rsid w:val="0031556E"/>
    <w:rsid w:val="003342A3"/>
    <w:rsid w:val="00336455"/>
    <w:rsid w:val="003466F1"/>
    <w:rsid w:val="00355355"/>
    <w:rsid w:val="00357336"/>
    <w:rsid w:val="00361405"/>
    <w:rsid w:val="00375854"/>
    <w:rsid w:val="003B1BBE"/>
    <w:rsid w:val="003B4E89"/>
    <w:rsid w:val="003D06BF"/>
    <w:rsid w:val="003E59E7"/>
    <w:rsid w:val="003F56E6"/>
    <w:rsid w:val="003F7733"/>
    <w:rsid w:val="004040DD"/>
    <w:rsid w:val="0040465D"/>
    <w:rsid w:val="00411E0D"/>
    <w:rsid w:val="004130A0"/>
    <w:rsid w:val="00413ACC"/>
    <w:rsid w:val="004318D6"/>
    <w:rsid w:val="00444CB6"/>
    <w:rsid w:val="004810ED"/>
    <w:rsid w:val="00487D1C"/>
    <w:rsid w:val="00491622"/>
    <w:rsid w:val="004A2861"/>
    <w:rsid w:val="004A5130"/>
    <w:rsid w:val="004B400E"/>
    <w:rsid w:val="004C08EA"/>
    <w:rsid w:val="004C08FE"/>
    <w:rsid w:val="004C25EA"/>
    <w:rsid w:val="004C4C5A"/>
    <w:rsid w:val="004D078E"/>
    <w:rsid w:val="004D3335"/>
    <w:rsid w:val="004F6AB2"/>
    <w:rsid w:val="00501D05"/>
    <w:rsid w:val="00505652"/>
    <w:rsid w:val="00512350"/>
    <w:rsid w:val="005225EA"/>
    <w:rsid w:val="00526A03"/>
    <w:rsid w:val="005306D3"/>
    <w:rsid w:val="00560508"/>
    <w:rsid w:val="00563787"/>
    <w:rsid w:val="005760AB"/>
    <w:rsid w:val="00580D61"/>
    <w:rsid w:val="00584C90"/>
    <w:rsid w:val="005949F3"/>
    <w:rsid w:val="005A019B"/>
    <w:rsid w:val="005A6D3E"/>
    <w:rsid w:val="005A73DF"/>
    <w:rsid w:val="005B11EF"/>
    <w:rsid w:val="005B3BD5"/>
    <w:rsid w:val="005C7646"/>
    <w:rsid w:val="005E5AE5"/>
    <w:rsid w:val="006018BB"/>
    <w:rsid w:val="00615744"/>
    <w:rsid w:val="00616AAB"/>
    <w:rsid w:val="006234F8"/>
    <w:rsid w:val="006327A0"/>
    <w:rsid w:val="00635830"/>
    <w:rsid w:val="0065347F"/>
    <w:rsid w:val="00654695"/>
    <w:rsid w:val="00655BBE"/>
    <w:rsid w:val="0065718C"/>
    <w:rsid w:val="00664125"/>
    <w:rsid w:val="0066585F"/>
    <w:rsid w:val="00682950"/>
    <w:rsid w:val="00685546"/>
    <w:rsid w:val="00686D58"/>
    <w:rsid w:val="00690FD9"/>
    <w:rsid w:val="006936E9"/>
    <w:rsid w:val="00693C61"/>
    <w:rsid w:val="006A4FB7"/>
    <w:rsid w:val="006B093E"/>
    <w:rsid w:val="006B5DE9"/>
    <w:rsid w:val="006C498B"/>
    <w:rsid w:val="006C4B7D"/>
    <w:rsid w:val="006C4D68"/>
    <w:rsid w:val="006D7B26"/>
    <w:rsid w:val="006E0AF0"/>
    <w:rsid w:val="006E677F"/>
    <w:rsid w:val="006E6FA0"/>
    <w:rsid w:val="006F5D0D"/>
    <w:rsid w:val="006F6E5D"/>
    <w:rsid w:val="00713455"/>
    <w:rsid w:val="00715638"/>
    <w:rsid w:val="007172EE"/>
    <w:rsid w:val="00720459"/>
    <w:rsid w:val="00722CDE"/>
    <w:rsid w:val="00723E42"/>
    <w:rsid w:val="007378DE"/>
    <w:rsid w:val="00740871"/>
    <w:rsid w:val="00743697"/>
    <w:rsid w:val="00750FA7"/>
    <w:rsid w:val="007830A3"/>
    <w:rsid w:val="00785328"/>
    <w:rsid w:val="00786453"/>
    <w:rsid w:val="00786688"/>
    <w:rsid w:val="00787F04"/>
    <w:rsid w:val="007956B4"/>
    <w:rsid w:val="007A35C0"/>
    <w:rsid w:val="007A47D9"/>
    <w:rsid w:val="007B3F26"/>
    <w:rsid w:val="007B5B4C"/>
    <w:rsid w:val="007C003D"/>
    <w:rsid w:val="007C5DF7"/>
    <w:rsid w:val="007C7B58"/>
    <w:rsid w:val="007D5BF2"/>
    <w:rsid w:val="007D6BA0"/>
    <w:rsid w:val="007E030A"/>
    <w:rsid w:val="007E1607"/>
    <w:rsid w:val="0080551C"/>
    <w:rsid w:val="00812330"/>
    <w:rsid w:val="008225F5"/>
    <w:rsid w:val="008226AB"/>
    <w:rsid w:val="00825E8D"/>
    <w:rsid w:val="00826061"/>
    <w:rsid w:val="008260BD"/>
    <w:rsid w:val="00830039"/>
    <w:rsid w:val="008312F1"/>
    <w:rsid w:val="008325FD"/>
    <w:rsid w:val="00835E65"/>
    <w:rsid w:val="00837708"/>
    <w:rsid w:val="008400E3"/>
    <w:rsid w:val="008456C3"/>
    <w:rsid w:val="00846DC8"/>
    <w:rsid w:val="00851F24"/>
    <w:rsid w:val="008533BF"/>
    <w:rsid w:val="00856E27"/>
    <w:rsid w:val="00865A5B"/>
    <w:rsid w:val="00871976"/>
    <w:rsid w:val="00872070"/>
    <w:rsid w:val="00884679"/>
    <w:rsid w:val="00886B60"/>
    <w:rsid w:val="00893594"/>
    <w:rsid w:val="00897A58"/>
    <w:rsid w:val="008A0AE7"/>
    <w:rsid w:val="008D17E8"/>
    <w:rsid w:val="008D232C"/>
    <w:rsid w:val="008D3217"/>
    <w:rsid w:val="008D3BB2"/>
    <w:rsid w:val="008D4144"/>
    <w:rsid w:val="00901D66"/>
    <w:rsid w:val="0090230E"/>
    <w:rsid w:val="009064BD"/>
    <w:rsid w:val="00910A79"/>
    <w:rsid w:val="009260B0"/>
    <w:rsid w:val="00927D03"/>
    <w:rsid w:val="00931203"/>
    <w:rsid w:val="0093211C"/>
    <w:rsid w:val="009502A9"/>
    <w:rsid w:val="00952CDA"/>
    <w:rsid w:val="009564D7"/>
    <w:rsid w:val="00960D56"/>
    <w:rsid w:val="0096792C"/>
    <w:rsid w:val="0097137F"/>
    <w:rsid w:val="00975868"/>
    <w:rsid w:val="00975FD0"/>
    <w:rsid w:val="0099149F"/>
    <w:rsid w:val="00993F73"/>
    <w:rsid w:val="00994681"/>
    <w:rsid w:val="009954D8"/>
    <w:rsid w:val="009B6748"/>
    <w:rsid w:val="009B74C5"/>
    <w:rsid w:val="009C232E"/>
    <w:rsid w:val="009C3E0A"/>
    <w:rsid w:val="009D02D5"/>
    <w:rsid w:val="009D22ED"/>
    <w:rsid w:val="009D4B43"/>
    <w:rsid w:val="009E0C3F"/>
    <w:rsid w:val="009E6633"/>
    <w:rsid w:val="009F3127"/>
    <w:rsid w:val="009F57B3"/>
    <w:rsid w:val="00A03711"/>
    <w:rsid w:val="00A12EA5"/>
    <w:rsid w:val="00A16869"/>
    <w:rsid w:val="00A2661F"/>
    <w:rsid w:val="00A3348F"/>
    <w:rsid w:val="00A416F4"/>
    <w:rsid w:val="00A45E92"/>
    <w:rsid w:val="00A7280C"/>
    <w:rsid w:val="00A811DE"/>
    <w:rsid w:val="00A84129"/>
    <w:rsid w:val="00A94C2B"/>
    <w:rsid w:val="00A97722"/>
    <w:rsid w:val="00AA6E73"/>
    <w:rsid w:val="00AB1417"/>
    <w:rsid w:val="00AB5846"/>
    <w:rsid w:val="00AD5D81"/>
    <w:rsid w:val="00AE0FD3"/>
    <w:rsid w:val="00AE401B"/>
    <w:rsid w:val="00AE7ABC"/>
    <w:rsid w:val="00AF7FA5"/>
    <w:rsid w:val="00B105E4"/>
    <w:rsid w:val="00B23C8B"/>
    <w:rsid w:val="00B24C92"/>
    <w:rsid w:val="00B37423"/>
    <w:rsid w:val="00B423AB"/>
    <w:rsid w:val="00B50CAA"/>
    <w:rsid w:val="00B56BC3"/>
    <w:rsid w:val="00B570C7"/>
    <w:rsid w:val="00B61A1C"/>
    <w:rsid w:val="00B71852"/>
    <w:rsid w:val="00B71BA0"/>
    <w:rsid w:val="00B74E0D"/>
    <w:rsid w:val="00B76712"/>
    <w:rsid w:val="00B808BE"/>
    <w:rsid w:val="00B927B7"/>
    <w:rsid w:val="00B93AB0"/>
    <w:rsid w:val="00B93C0F"/>
    <w:rsid w:val="00BA4DFF"/>
    <w:rsid w:val="00BB7EC2"/>
    <w:rsid w:val="00BC18B6"/>
    <w:rsid w:val="00BC20B3"/>
    <w:rsid w:val="00BC7B16"/>
    <w:rsid w:val="00BE5DFD"/>
    <w:rsid w:val="00BE7C1C"/>
    <w:rsid w:val="00BF5E2E"/>
    <w:rsid w:val="00BF6FC5"/>
    <w:rsid w:val="00C026FF"/>
    <w:rsid w:val="00C03149"/>
    <w:rsid w:val="00C15F9D"/>
    <w:rsid w:val="00C262DC"/>
    <w:rsid w:val="00C4327D"/>
    <w:rsid w:val="00C46EB2"/>
    <w:rsid w:val="00C470B2"/>
    <w:rsid w:val="00C4719E"/>
    <w:rsid w:val="00C525D9"/>
    <w:rsid w:val="00C5327D"/>
    <w:rsid w:val="00C53670"/>
    <w:rsid w:val="00C55C6A"/>
    <w:rsid w:val="00C621BD"/>
    <w:rsid w:val="00C71352"/>
    <w:rsid w:val="00C733D3"/>
    <w:rsid w:val="00C9090A"/>
    <w:rsid w:val="00CA55F5"/>
    <w:rsid w:val="00CC1F3C"/>
    <w:rsid w:val="00CC667B"/>
    <w:rsid w:val="00CE0D18"/>
    <w:rsid w:val="00CE5D26"/>
    <w:rsid w:val="00D00F67"/>
    <w:rsid w:val="00D01A23"/>
    <w:rsid w:val="00D13438"/>
    <w:rsid w:val="00D16660"/>
    <w:rsid w:val="00D17B6E"/>
    <w:rsid w:val="00D203B7"/>
    <w:rsid w:val="00D244FB"/>
    <w:rsid w:val="00D31ABD"/>
    <w:rsid w:val="00D4602B"/>
    <w:rsid w:val="00D56CE0"/>
    <w:rsid w:val="00D66A43"/>
    <w:rsid w:val="00D76AC5"/>
    <w:rsid w:val="00D7711A"/>
    <w:rsid w:val="00D844FB"/>
    <w:rsid w:val="00D91F42"/>
    <w:rsid w:val="00DC6013"/>
    <w:rsid w:val="00DC66AB"/>
    <w:rsid w:val="00DD37C4"/>
    <w:rsid w:val="00DD5DB1"/>
    <w:rsid w:val="00DE133A"/>
    <w:rsid w:val="00DE137D"/>
    <w:rsid w:val="00DE6835"/>
    <w:rsid w:val="00DF3E19"/>
    <w:rsid w:val="00DF53D5"/>
    <w:rsid w:val="00DF68F3"/>
    <w:rsid w:val="00E02131"/>
    <w:rsid w:val="00E11724"/>
    <w:rsid w:val="00E1282B"/>
    <w:rsid w:val="00E144A1"/>
    <w:rsid w:val="00E269BC"/>
    <w:rsid w:val="00E30A3A"/>
    <w:rsid w:val="00E31420"/>
    <w:rsid w:val="00E33242"/>
    <w:rsid w:val="00E7212E"/>
    <w:rsid w:val="00E7512E"/>
    <w:rsid w:val="00E801B3"/>
    <w:rsid w:val="00E80F5F"/>
    <w:rsid w:val="00E85E45"/>
    <w:rsid w:val="00E942B0"/>
    <w:rsid w:val="00EA06D3"/>
    <w:rsid w:val="00EA6C9F"/>
    <w:rsid w:val="00EB05B3"/>
    <w:rsid w:val="00EB3258"/>
    <w:rsid w:val="00EC3943"/>
    <w:rsid w:val="00EC5151"/>
    <w:rsid w:val="00ED3CA5"/>
    <w:rsid w:val="00EE03EC"/>
    <w:rsid w:val="00EF07CD"/>
    <w:rsid w:val="00EF18C7"/>
    <w:rsid w:val="00F02962"/>
    <w:rsid w:val="00F02B7B"/>
    <w:rsid w:val="00F10385"/>
    <w:rsid w:val="00F13CF5"/>
    <w:rsid w:val="00F203AB"/>
    <w:rsid w:val="00F32B71"/>
    <w:rsid w:val="00F51FBC"/>
    <w:rsid w:val="00F54A23"/>
    <w:rsid w:val="00F669FE"/>
    <w:rsid w:val="00F67AB7"/>
    <w:rsid w:val="00F739FE"/>
    <w:rsid w:val="00F77CB5"/>
    <w:rsid w:val="00F806DE"/>
    <w:rsid w:val="00F85613"/>
    <w:rsid w:val="00F90789"/>
    <w:rsid w:val="00F95368"/>
    <w:rsid w:val="00FA76B2"/>
    <w:rsid w:val="00FB156C"/>
    <w:rsid w:val="00FC29B0"/>
    <w:rsid w:val="00FE1C88"/>
    <w:rsid w:val="00FF103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16CE7"/>
  <w15:docId w15:val="{E508BC5B-FCFA-49FE-9CBB-F4DDDD83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3F8"/>
    <w:pPr>
      <w:spacing w:line="256" w:lineRule="auto"/>
    </w:pPr>
  </w:style>
  <w:style w:type="paragraph" w:styleId="Ttulo1">
    <w:name w:val="heading 1"/>
    <w:basedOn w:val="Normal"/>
    <w:next w:val="Normal"/>
    <w:link w:val="Ttulo1Car"/>
    <w:qFormat/>
    <w:rsid w:val="00EC5151"/>
    <w:pPr>
      <w:keepNext/>
      <w:spacing w:after="0" w:line="240" w:lineRule="auto"/>
      <w:jc w:val="right"/>
      <w:outlineLvl w:val="0"/>
    </w:pPr>
    <w:rPr>
      <w:rFonts w:ascii="Arial Narrow" w:eastAsia="Times New Roman" w:hAnsi="Arial Narrow" w:cs="Times New Roman"/>
      <w:b/>
      <w:bCs/>
      <w:sz w:val="14"/>
      <w:szCs w:val="24"/>
      <w:lang w:val="es-ES" w:eastAsia="es-ES"/>
    </w:rPr>
  </w:style>
  <w:style w:type="paragraph" w:styleId="Ttulo2">
    <w:name w:val="heading 2"/>
    <w:basedOn w:val="Normal"/>
    <w:link w:val="Ttulo2Car"/>
    <w:qFormat/>
    <w:rsid w:val="009F3127"/>
    <w:pPr>
      <w:spacing w:before="100" w:beforeAutospacing="1" w:after="100" w:afterAutospacing="1" w:line="240" w:lineRule="auto"/>
      <w:jc w:val="center"/>
      <w:outlineLvl w:val="1"/>
    </w:pPr>
    <w:rPr>
      <w:rFonts w:eastAsia="Times New Roman" w:cs="Times New Roman"/>
      <w:b/>
      <w:bCs/>
      <w:color w:val="767171" w:themeColor="background2" w:themeShade="80"/>
      <w:szCs w:val="36"/>
      <w:lang w:eastAsia="es-CO"/>
    </w:rPr>
  </w:style>
  <w:style w:type="paragraph" w:styleId="Ttulo3">
    <w:name w:val="heading 3"/>
    <w:basedOn w:val="Normal"/>
    <w:next w:val="Normal"/>
    <w:link w:val="Ttulo3Car"/>
    <w:unhideWhenUsed/>
    <w:rsid w:val="00EC5151"/>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semiHidden/>
    <w:unhideWhenUsed/>
    <w:qFormat/>
    <w:rsid w:val="00EC5151"/>
    <w:pPr>
      <w:keepNext/>
      <w:spacing w:before="240" w:after="60" w:line="240" w:lineRule="auto"/>
      <w:jc w:val="both"/>
      <w:outlineLvl w:val="3"/>
    </w:pPr>
    <w:rPr>
      <w:rFonts w:ascii="Calibri" w:eastAsia="Times New Roman" w:hAnsi="Calibri" w:cs="Times New Roman"/>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C5151"/>
    <w:rPr>
      <w:rFonts w:ascii="Arial Narrow" w:eastAsia="Times New Roman" w:hAnsi="Arial Narrow" w:cs="Times New Roman"/>
      <w:b/>
      <w:bCs/>
      <w:sz w:val="14"/>
      <w:szCs w:val="24"/>
      <w:lang w:val="es-ES" w:eastAsia="es-ES"/>
    </w:rPr>
  </w:style>
  <w:style w:type="character" w:customStyle="1" w:styleId="Ttulo2Car">
    <w:name w:val="Título 2 Car"/>
    <w:basedOn w:val="Fuentedeprrafopredeter"/>
    <w:link w:val="Ttulo2"/>
    <w:rsid w:val="009F3127"/>
    <w:rPr>
      <w:rFonts w:eastAsia="Times New Roman" w:cs="Times New Roman"/>
      <w:b/>
      <w:bCs/>
      <w:color w:val="767171" w:themeColor="background2" w:themeShade="80"/>
      <w:szCs w:val="36"/>
      <w:lang w:eastAsia="es-CO"/>
    </w:rPr>
  </w:style>
  <w:style w:type="character" w:customStyle="1" w:styleId="Ttulo3Car">
    <w:name w:val="Título 3 Car"/>
    <w:basedOn w:val="Fuentedeprrafopredeter"/>
    <w:link w:val="Ttulo3"/>
    <w:semiHidden/>
    <w:rsid w:val="00EC5151"/>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semiHidden/>
    <w:rsid w:val="00EC5151"/>
    <w:rPr>
      <w:rFonts w:ascii="Calibri" w:eastAsia="Times New Roman" w:hAnsi="Calibri" w:cs="Times New Roman"/>
      <w:b/>
      <w:bCs/>
      <w:sz w:val="28"/>
      <w:szCs w:val="28"/>
      <w:lang w:val="es-ES" w:eastAsia="es-ES"/>
    </w:rPr>
  </w:style>
  <w:style w:type="paragraph" w:styleId="Encabezado">
    <w:name w:val="header"/>
    <w:aliases w:val="encabezado,h,h8,h9,h10,h18,h18 Car Car Car Car Car,h18 Car Car Car Car Car Car Car Car,he,h18 Car Car Car Car Car Car Car,h18 Car Car Car,Alt Header"/>
    <w:basedOn w:val="Normal"/>
    <w:link w:val="EncabezadoCar"/>
    <w:uiPriority w:val="99"/>
    <w:unhideWhenUsed/>
    <w:rsid w:val="00B808BE"/>
    <w:pPr>
      <w:tabs>
        <w:tab w:val="center" w:pos="4419"/>
        <w:tab w:val="right" w:pos="8838"/>
      </w:tabs>
      <w:spacing w:after="0" w:line="240" w:lineRule="auto"/>
    </w:pPr>
  </w:style>
  <w:style w:type="character" w:customStyle="1" w:styleId="EncabezadoCar">
    <w:name w:val="Encabezado Car"/>
    <w:aliases w:val="encabezado Car,h Car,h8 Car,h9 Car,h10 Car,h18 Car,h18 Car Car Car Car Car Car,h18 Car Car Car Car Car Car Car Car Car,he Car,h18 Car Car Car Car Car Car Car Car1,h18 Car Car Car Car,Alt Header Car"/>
    <w:basedOn w:val="Fuentedeprrafopredeter"/>
    <w:link w:val="Encabezado"/>
    <w:uiPriority w:val="99"/>
    <w:rsid w:val="00B808BE"/>
  </w:style>
  <w:style w:type="paragraph" w:styleId="Piedepgina">
    <w:name w:val="footer"/>
    <w:basedOn w:val="Normal"/>
    <w:link w:val="PiedepginaCar"/>
    <w:uiPriority w:val="99"/>
    <w:unhideWhenUsed/>
    <w:rsid w:val="00B80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08BE"/>
  </w:style>
  <w:style w:type="paragraph" w:styleId="Prrafodelista">
    <w:name w:val="List Paragraph"/>
    <w:aliases w:val="Bolita,BOLA,BOLADEF,titulo 3,Bullet List,FooterText,numbered,List Paragraph1,Paragraphe de liste1,lp1,Lista vistosa - Énfasis 11,LISTA,Llista Nivell1,Párrafo de lista1,Lista multicolor - Énfasis 11,HOJA,Párrafo de lista4,List Paragraph"/>
    <w:basedOn w:val="Normal"/>
    <w:link w:val="PrrafodelistaCar"/>
    <w:uiPriority w:val="34"/>
    <w:qFormat/>
    <w:rsid w:val="003D06BF"/>
    <w:pPr>
      <w:ind w:left="720"/>
      <w:contextualSpacing/>
    </w:pPr>
  </w:style>
  <w:style w:type="character" w:customStyle="1" w:styleId="PrrafodelistaCar">
    <w:name w:val="Párrafo de lista Car"/>
    <w:aliases w:val="Bolita Car,BOLA Car,BOLADEF Car,titulo 3 Car,Bullet List Car,FooterText Car,numbered Car,List Paragraph1 Car,Paragraphe de liste1 Car,lp1 Car,Lista vistosa - Énfasis 11 Car,LISTA Car,Llista Nivell1 Car,Párrafo de lista1 Car,HOJA Car"/>
    <w:link w:val="Prrafodelista"/>
    <w:uiPriority w:val="34"/>
    <w:locked/>
    <w:rsid w:val="00884679"/>
  </w:style>
  <w:style w:type="character" w:styleId="Textoennegrita">
    <w:name w:val="Strong"/>
    <w:uiPriority w:val="22"/>
    <w:qFormat/>
    <w:rsid w:val="00884679"/>
    <w:rPr>
      <w:b/>
      <w:bCs/>
    </w:rPr>
  </w:style>
  <w:style w:type="paragraph" w:styleId="Textodeglobo">
    <w:name w:val="Balloon Text"/>
    <w:basedOn w:val="Normal"/>
    <w:link w:val="TextodegloboCar"/>
    <w:uiPriority w:val="99"/>
    <w:unhideWhenUsed/>
    <w:rsid w:val="005E5A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5E5AE5"/>
    <w:rPr>
      <w:rFonts w:ascii="Segoe UI" w:hAnsi="Segoe UI" w:cs="Segoe UI"/>
      <w:sz w:val="18"/>
      <w:szCs w:val="18"/>
    </w:rPr>
  </w:style>
  <w:style w:type="paragraph" w:styleId="NormalWeb">
    <w:name w:val="Normal (Web)"/>
    <w:basedOn w:val="Normal"/>
    <w:uiPriority w:val="99"/>
    <w:unhideWhenUsed/>
    <w:rsid w:val="00CE0D1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78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D6BA0"/>
    <w:rPr>
      <w:color w:val="0000FF"/>
      <w:u w:val="single"/>
    </w:rPr>
  </w:style>
  <w:style w:type="character" w:styleId="nfasissutil">
    <w:name w:val="Subtle Emphasis"/>
    <w:aliases w:val="5"/>
    <w:basedOn w:val="Fuentedeprrafopredeter"/>
    <w:uiPriority w:val="19"/>
    <w:qFormat/>
    <w:rsid w:val="00871976"/>
    <w:rPr>
      <w:i/>
      <w:iCs/>
      <w:color w:val="404040" w:themeColor="text1" w:themeTint="BF"/>
    </w:rPr>
  </w:style>
  <w:style w:type="character" w:styleId="Refdecomentario">
    <w:name w:val="annotation reference"/>
    <w:basedOn w:val="Fuentedeprrafopredeter"/>
    <w:unhideWhenUsed/>
    <w:rsid w:val="00296EE6"/>
    <w:rPr>
      <w:sz w:val="16"/>
      <w:szCs w:val="16"/>
    </w:rPr>
  </w:style>
  <w:style w:type="paragraph" w:styleId="Textocomentario">
    <w:name w:val="annotation text"/>
    <w:basedOn w:val="Normal"/>
    <w:link w:val="TextocomentarioCar"/>
    <w:uiPriority w:val="99"/>
    <w:unhideWhenUsed/>
    <w:rsid w:val="00296EE6"/>
    <w:pPr>
      <w:spacing w:line="240" w:lineRule="auto"/>
    </w:pPr>
    <w:rPr>
      <w:sz w:val="20"/>
      <w:szCs w:val="20"/>
    </w:rPr>
  </w:style>
  <w:style w:type="character" w:customStyle="1" w:styleId="TextocomentarioCar">
    <w:name w:val="Texto comentario Car"/>
    <w:basedOn w:val="Fuentedeprrafopredeter"/>
    <w:link w:val="Textocomentario"/>
    <w:uiPriority w:val="99"/>
    <w:rsid w:val="00296EE6"/>
    <w:rPr>
      <w:sz w:val="20"/>
      <w:szCs w:val="20"/>
    </w:rPr>
  </w:style>
  <w:style w:type="paragraph" w:styleId="Asuntodelcomentario">
    <w:name w:val="annotation subject"/>
    <w:basedOn w:val="Textocomentario"/>
    <w:next w:val="Textocomentario"/>
    <w:link w:val="AsuntodelcomentarioCar"/>
    <w:uiPriority w:val="99"/>
    <w:unhideWhenUsed/>
    <w:rsid w:val="00296EE6"/>
    <w:rPr>
      <w:b/>
      <w:bCs/>
    </w:rPr>
  </w:style>
  <w:style w:type="character" w:customStyle="1" w:styleId="AsuntodelcomentarioCar">
    <w:name w:val="Asunto del comentario Car"/>
    <w:basedOn w:val="TextocomentarioCar"/>
    <w:link w:val="Asuntodelcomentario"/>
    <w:uiPriority w:val="99"/>
    <w:rsid w:val="00296EE6"/>
    <w:rPr>
      <w:b/>
      <w:bCs/>
      <w:sz w:val="20"/>
      <w:szCs w:val="20"/>
    </w:rPr>
  </w:style>
  <w:style w:type="character" w:customStyle="1" w:styleId="Mencinsinresolver1">
    <w:name w:val="Mención sin resolver1"/>
    <w:basedOn w:val="Fuentedeprrafopredeter"/>
    <w:uiPriority w:val="99"/>
    <w:semiHidden/>
    <w:unhideWhenUsed/>
    <w:rsid w:val="00296EE6"/>
    <w:rPr>
      <w:color w:val="605E5C"/>
      <w:shd w:val="clear" w:color="auto" w:fill="E1DFDD"/>
    </w:rPr>
  </w:style>
  <w:style w:type="paragraph" w:styleId="Textoindependiente">
    <w:name w:val="Body Text"/>
    <w:basedOn w:val="Normal"/>
    <w:link w:val="TextoindependienteCar"/>
    <w:uiPriority w:val="99"/>
    <w:rsid w:val="00EC5151"/>
    <w:pPr>
      <w:spacing w:after="0" w:line="240" w:lineRule="auto"/>
      <w:jc w:val="both"/>
    </w:pPr>
    <w:rPr>
      <w:rFonts w:ascii="Arial Narrow" w:eastAsia="Times New Roman" w:hAnsi="Arial Narrow" w:cs="Times New Roman"/>
      <w:b/>
      <w:sz w:val="9"/>
      <w:szCs w:val="24"/>
      <w:lang w:val="es-ES" w:eastAsia="es-ES"/>
    </w:rPr>
  </w:style>
  <w:style w:type="character" w:customStyle="1" w:styleId="TextoindependienteCar">
    <w:name w:val="Texto independiente Car"/>
    <w:basedOn w:val="Fuentedeprrafopredeter"/>
    <w:link w:val="Textoindependiente"/>
    <w:uiPriority w:val="99"/>
    <w:rsid w:val="00EC5151"/>
    <w:rPr>
      <w:rFonts w:ascii="Arial Narrow" w:eastAsia="Times New Roman" w:hAnsi="Arial Narrow" w:cs="Times New Roman"/>
      <w:b/>
      <w:sz w:val="9"/>
      <w:szCs w:val="24"/>
      <w:lang w:val="es-ES" w:eastAsia="es-ES"/>
    </w:rPr>
  </w:style>
  <w:style w:type="paragraph" w:styleId="Textonotapie">
    <w:name w:val="footnote text"/>
    <w:aliases w:val="FA Fu,Footnote Text Char Char Char Char Char,Footnote Text Char Char Char Char,Footnote reference,Footnote Text Char Char Char, Car,Car"/>
    <w:basedOn w:val="Normal"/>
    <w:link w:val="TextonotapieCar"/>
    <w:uiPriority w:val="99"/>
    <w:rsid w:val="00EC5151"/>
    <w:pPr>
      <w:spacing w:after="0" w:line="240" w:lineRule="auto"/>
      <w:jc w:val="both"/>
    </w:pPr>
    <w:rPr>
      <w:rFonts w:ascii="Arial" w:eastAsia="Times New Roman" w:hAnsi="Arial" w:cs="Times New Roman"/>
      <w:sz w:val="20"/>
      <w:szCs w:val="20"/>
      <w:lang w:val="es-ES" w:eastAsia="es-ES"/>
    </w:rPr>
  </w:style>
  <w:style w:type="character" w:customStyle="1" w:styleId="TextonotapieCar">
    <w:name w:val="Texto nota pie Car"/>
    <w:aliases w:val="FA Fu Car,Footnote Text Char Char Char Char Char Car,Footnote Text Char Char Char Char Car,Footnote reference Car,Footnote Text Char Char Char Car, Car Car,Car Car"/>
    <w:basedOn w:val="Fuentedeprrafopredeter"/>
    <w:link w:val="Textonotapie"/>
    <w:uiPriority w:val="99"/>
    <w:rsid w:val="00EC5151"/>
    <w:rPr>
      <w:rFonts w:ascii="Arial" w:eastAsia="Times New Roman" w:hAnsi="Arial" w:cs="Times New Roman"/>
      <w:sz w:val="20"/>
      <w:szCs w:val="20"/>
      <w:lang w:val="es-ES" w:eastAsia="es-ES"/>
    </w:rPr>
  </w:style>
  <w:style w:type="paragraph" w:styleId="Puesto">
    <w:name w:val="Title"/>
    <w:basedOn w:val="Normal"/>
    <w:link w:val="PuestoCar"/>
    <w:uiPriority w:val="99"/>
    <w:qFormat/>
    <w:rsid w:val="00EC5151"/>
    <w:pPr>
      <w:spacing w:after="0" w:line="240" w:lineRule="auto"/>
      <w:jc w:val="center"/>
    </w:pPr>
    <w:rPr>
      <w:rFonts w:ascii="Arial" w:eastAsia="Times New Roman" w:hAnsi="Arial" w:cs="Arial"/>
      <w:b/>
      <w:bCs/>
      <w:sz w:val="24"/>
      <w:szCs w:val="24"/>
      <w:lang w:val="es-ES" w:eastAsia="es-ES"/>
    </w:rPr>
  </w:style>
  <w:style w:type="character" w:customStyle="1" w:styleId="PuestoCar">
    <w:name w:val="Puesto Car"/>
    <w:basedOn w:val="Fuentedeprrafopredeter"/>
    <w:link w:val="Puesto"/>
    <w:uiPriority w:val="99"/>
    <w:rsid w:val="00EC5151"/>
    <w:rPr>
      <w:rFonts w:ascii="Arial" w:eastAsia="Times New Roman" w:hAnsi="Arial" w:cs="Arial"/>
      <w:b/>
      <w:bCs/>
      <w:sz w:val="24"/>
      <w:szCs w:val="24"/>
      <w:lang w:val="es-ES" w:eastAsia="es-ES"/>
    </w:rPr>
  </w:style>
  <w:style w:type="character" w:customStyle="1" w:styleId="Fuentedeprrafopredeter1">
    <w:name w:val="Fuente de párrafo predeter.1"/>
    <w:qFormat/>
    <w:rsid w:val="00910A79"/>
    <w:rPr>
      <w:rFonts w:asciiTheme="minorHAnsi" w:hAnsiTheme="minorHAnsi"/>
      <w:color w:val="7F7F7F" w:themeColor="text1" w:themeTint="80"/>
      <w:sz w:val="28"/>
    </w:rPr>
  </w:style>
  <w:style w:type="character" w:styleId="Refdenotaalpie">
    <w:name w:val="footnote reference"/>
    <w:aliases w:val="Ref,de nota al pie,referencia nota al pie,Texto de nota al pie,BVI fnr,Ref. de nota al pie2,Nota de pie,Footnote symbol,Footnote,Pie de pagina,Texto nota al pie"/>
    <w:uiPriority w:val="99"/>
    <w:unhideWhenUsed/>
    <w:rsid w:val="00EC5151"/>
    <w:rPr>
      <w:vertAlign w:val="superscript"/>
    </w:rPr>
  </w:style>
  <w:style w:type="paragraph" w:customStyle="1" w:styleId="Default">
    <w:name w:val="Default"/>
    <w:uiPriority w:val="99"/>
    <w:rsid w:val="00EC5151"/>
    <w:pPr>
      <w:autoSpaceDE w:val="0"/>
      <w:autoSpaceDN w:val="0"/>
      <w:adjustRightInd w:val="0"/>
      <w:spacing w:after="0" w:line="240" w:lineRule="auto"/>
    </w:pPr>
    <w:rPr>
      <w:rFonts w:ascii="Arial" w:eastAsia="Times New Roman" w:hAnsi="Arial" w:cs="Arial"/>
      <w:color w:val="000000"/>
      <w:sz w:val="24"/>
      <w:szCs w:val="24"/>
      <w:lang w:eastAsia="es-CO"/>
    </w:rPr>
  </w:style>
  <w:style w:type="table" w:customStyle="1" w:styleId="Tabladecuadrcula5oscura-nfasis32">
    <w:name w:val="Tabla de cuadrícula 5 oscura - Énfasis 32"/>
    <w:basedOn w:val="Tablanormal"/>
    <w:uiPriority w:val="50"/>
    <w:rsid w:val="00EC5151"/>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inespaciado">
    <w:name w:val="No Spacing"/>
    <w:aliases w:val="titulo 4"/>
    <w:link w:val="SinespaciadoCar"/>
    <w:uiPriority w:val="1"/>
    <w:qFormat/>
    <w:rsid w:val="00EC5151"/>
    <w:pPr>
      <w:spacing w:after="0" w:line="240" w:lineRule="auto"/>
    </w:pPr>
    <w:rPr>
      <w:rFonts w:ascii="Arial" w:eastAsia="Calibri" w:hAnsi="Arial" w:cs="Times New Roman"/>
      <w:b/>
      <w:color w:val="772E63"/>
      <w:sz w:val="24"/>
    </w:rPr>
  </w:style>
  <w:style w:type="character" w:customStyle="1" w:styleId="SinespaciadoCar">
    <w:name w:val="Sin espaciado Car"/>
    <w:aliases w:val="titulo 4 Car"/>
    <w:link w:val="Sinespaciado"/>
    <w:uiPriority w:val="1"/>
    <w:rsid w:val="00EC5151"/>
    <w:rPr>
      <w:rFonts w:ascii="Arial" w:eastAsia="Calibri" w:hAnsi="Arial" w:cs="Times New Roman"/>
      <w:b/>
      <w:color w:val="772E63"/>
      <w:sz w:val="24"/>
    </w:rPr>
  </w:style>
  <w:style w:type="character" w:customStyle="1" w:styleId="apple-converted-space">
    <w:name w:val="apple-converted-space"/>
    <w:rsid w:val="00EC5151"/>
  </w:style>
  <w:style w:type="paragraph" w:customStyle="1" w:styleId="ecxmsonormal">
    <w:name w:val="ecxmsonormal"/>
    <w:basedOn w:val="Normal"/>
    <w:uiPriority w:val="99"/>
    <w:rsid w:val="00EC5151"/>
    <w:pPr>
      <w:spacing w:before="100" w:beforeAutospacing="1" w:after="100" w:afterAutospacing="1" w:line="240" w:lineRule="auto"/>
      <w:jc w:val="both"/>
    </w:pPr>
    <w:rPr>
      <w:rFonts w:ascii="Arial" w:eastAsia="Times New Roman" w:hAnsi="Arial" w:cs="Times New Roman"/>
      <w:sz w:val="24"/>
      <w:szCs w:val="24"/>
      <w:lang w:eastAsia="es-CO"/>
    </w:rPr>
  </w:style>
  <w:style w:type="paragraph" w:customStyle="1" w:styleId="Estilo1">
    <w:name w:val="Estilo1"/>
    <w:basedOn w:val="Ttulo1"/>
    <w:link w:val="Estilo1Car"/>
    <w:qFormat/>
    <w:rsid w:val="00910A79"/>
    <w:pPr>
      <w:jc w:val="center"/>
    </w:pPr>
    <w:rPr>
      <w:rFonts w:asciiTheme="minorHAnsi" w:hAnsiTheme="minorHAnsi" w:cs="Arial"/>
      <w:color w:val="002060"/>
      <w:sz w:val="28"/>
    </w:rPr>
  </w:style>
  <w:style w:type="character" w:customStyle="1" w:styleId="Estilo1Car">
    <w:name w:val="Estilo1 Car"/>
    <w:basedOn w:val="Fuentedeprrafopredeter"/>
    <w:link w:val="Estilo1"/>
    <w:rsid w:val="00910A79"/>
    <w:rPr>
      <w:rFonts w:eastAsia="Times New Roman" w:cs="Arial"/>
      <w:b/>
      <w:bCs/>
      <w:color w:val="002060"/>
      <w:sz w:val="28"/>
      <w:szCs w:val="24"/>
      <w:lang w:val="es-ES" w:eastAsia="es-ES"/>
    </w:rPr>
  </w:style>
  <w:style w:type="paragraph" w:styleId="TtulodeTDC">
    <w:name w:val="TOC Heading"/>
    <w:aliases w:val="grafico"/>
    <w:basedOn w:val="Ttulo1"/>
    <w:next w:val="Normal"/>
    <w:link w:val="TtulodeTDCCar"/>
    <w:uiPriority w:val="39"/>
    <w:unhideWhenUsed/>
    <w:qFormat/>
    <w:rsid w:val="00EC5151"/>
    <w:pPr>
      <w:keepLines/>
      <w:spacing w:before="240" w:line="259" w:lineRule="auto"/>
      <w:jc w:val="center"/>
      <w:outlineLvl w:val="9"/>
    </w:pPr>
    <w:rPr>
      <w:rFonts w:ascii="Arial" w:eastAsiaTheme="majorEastAsia" w:hAnsi="Arial" w:cstheme="majorBidi"/>
      <w:b w:val="0"/>
      <w:bCs w:val="0"/>
      <w:sz w:val="24"/>
      <w:szCs w:val="32"/>
      <w:lang w:val="en-US"/>
    </w:rPr>
  </w:style>
  <w:style w:type="character" w:customStyle="1" w:styleId="TtulodeTDCCar">
    <w:name w:val="Título de TDC Car"/>
    <w:aliases w:val="grafico Car"/>
    <w:basedOn w:val="Ttulo1Car"/>
    <w:link w:val="TtulodeTDC"/>
    <w:uiPriority w:val="39"/>
    <w:rsid w:val="00EC5151"/>
    <w:rPr>
      <w:rFonts w:ascii="Arial" w:eastAsiaTheme="majorEastAsia" w:hAnsi="Arial" w:cstheme="majorBidi"/>
      <w:b w:val="0"/>
      <w:bCs w:val="0"/>
      <w:sz w:val="24"/>
      <w:szCs w:val="32"/>
      <w:lang w:val="en-US" w:eastAsia="es-ES"/>
    </w:rPr>
  </w:style>
  <w:style w:type="paragraph" w:styleId="TDC1">
    <w:name w:val="toc 1"/>
    <w:basedOn w:val="Normal"/>
    <w:next w:val="Normal"/>
    <w:autoRedefine/>
    <w:uiPriority w:val="39"/>
    <w:rsid w:val="00EC5151"/>
    <w:pPr>
      <w:spacing w:after="100" w:line="240" w:lineRule="auto"/>
      <w:jc w:val="both"/>
    </w:pPr>
    <w:rPr>
      <w:rFonts w:ascii="Arial" w:eastAsia="Times New Roman" w:hAnsi="Arial" w:cs="Times New Roman"/>
      <w:sz w:val="24"/>
      <w:szCs w:val="24"/>
      <w:lang w:val="es-ES" w:eastAsia="es-ES"/>
    </w:rPr>
  </w:style>
  <w:style w:type="paragraph" w:styleId="TDC3">
    <w:name w:val="toc 3"/>
    <w:basedOn w:val="Normal"/>
    <w:next w:val="Normal"/>
    <w:autoRedefine/>
    <w:uiPriority w:val="39"/>
    <w:rsid w:val="00EC5151"/>
    <w:pPr>
      <w:spacing w:after="100" w:line="240" w:lineRule="auto"/>
      <w:ind w:left="480"/>
      <w:jc w:val="both"/>
    </w:pPr>
    <w:rPr>
      <w:rFonts w:ascii="Arial" w:eastAsia="Times New Roman" w:hAnsi="Arial" w:cs="Times New Roman"/>
      <w:sz w:val="24"/>
      <w:szCs w:val="24"/>
      <w:lang w:val="es-ES" w:eastAsia="es-ES"/>
    </w:rPr>
  </w:style>
  <w:style w:type="paragraph" w:styleId="TDC2">
    <w:name w:val="toc 2"/>
    <w:basedOn w:val="Normal"/>
    <w:next w:val="Normal"/>
    <w:autoRedefine/>
    <w:uiPriority w:val="39"/>
    <w:rsid w:val="00EC5151"/>
    <w:pPr>
      <w:spacing w:after="100" w:line="240" w:lineRule="auto"/>
      <w:ind w:left="240"/>
      <w:jc w:val="both"/>
    </w:pPr>
    <w:rPr>
      <w:rFonts w:ascii="Arial" w:eastAsia="Times New Roman" w:hAnsi="Arial" w:cs="Times New Roman"/>
      <w:sz w:val="24"/>
      <w:szCs w:val="24"/>
      <w:lang w:val="es-ES" w:eastAsia="es-ES"/>
    </w:rPr>
  </w:style>
  <w:style w:type="paragraph" w:customStyle="1" w:styleId="tabla">
    <w:name w:val="tabla"/>
    <w:basedOn w:val="Normal"/>
    <w:link w:val="tablaCar"/>
    <w:qFormat/>
    <w:rsid w:val="00994681"/>
    <w:pPr>
      <w:spacing w:after="0" w:line="360" w:lineRule="auto"/>
      <w:jc w:val="center"/>
    </w:pPr>
    <w:rPr>
      <w:rFonts w:eastAsia="Times New Roman" w:cs="Arial"/>
      <w:color w:val="7F7F7F" w:themeColor="text1" w:themeTint="80"/>
      <w:szCs w:val="24"/>
      <w:lang w:val="es-ES_tradnl" w:eastAsia="es-ES"/>
    </w:rPr>
  </w:style>
  <w:style w:type="character" w:customStyle="1" w:styleId="tablaCar">
    <w:name w:val="tabla Car"/>
    <w:basedOn w:val="Fuentedeprrafopredeter"/>
    <w:link w:val="tabla"/>
    <w:rsid w:val="00994681"/>
    <w:rPr>
      <w:rFonts w:eastAsia="Times New Roman" w:cs="Arial"/>
      <w:color w:val="7F7F7F" w:themeColor="text1" w:themeTint="80"/>
      <w:szCs w:val="24"/>
      <w:lang w:val="es-ES_tradnl" w:eastAsia="es-ES"/>
    </w:rPr>
  </w:style>
  <w:style w:type="paragraph" w:styleId="Tabladeilustraciones">
    <w:name w:val="table of figures"/>
    <w:basedOn w:val="Normal"/>
    <w:next w:val="Normal"/>
    <w:uiPriority w:val="99"/>
    <w:rsid w:val="00EC5151"/>
    <w:pPr>
      <w:spacing w:after="0" w:line="240" w:lineRule="auto"/>
      <w:jc w:val="both"/>
    </w:pPr>
    <w:rPr>
      <w:rFonts w:ascii="Arial" w:eastAsia="Times New Roman" w:hAnsi="Arial" w:cs="Times New Roman"/>
      <w:sz w:val="24"/>
      <w:szCs w:val="24"/>
      <w:lang w:val="es-ES" w:eastAsia="es-ES"/>
    </w:rPr>
  </w:style>
  <w:style w:type="paragraph" w:styleId="Descripcin">
    <w:name w:val="caption"/>
    <w:basedOn w:val="Normal"/>
    <w:next w:val="Normal"/>
    <w:uiPriority w:val="35"/>
    <w:unhideWhenUsed/>
    <w:qFormat/>
    <w:rsid w:val="00EC5151"/>
    <w:pPr>
      <w:spacing w:after="200" w:line="240" w:lineRule="auto"/>
      <w:jc w:val="center"/>
    </w:pPr>
    <w:rPr>
      <w:rFonts w:ascii="Arial" w:eastAsia="Times New Roman" w:hAnsi="Arial" w:cs="Times New Roman"/>
      <w:i/>
      <w:iCs/>
      <w:sz w:val="24"/>
      <w:szCs w:val="18"/>
      <w:lang w:val="es-ES" w:eastAsia="es-ES"/>
    </w:rPr>
  </w:style>
  <w:style w:type="paragraph" w:customStyle="1" w:styleId="subtituloPDD">
    <w:name w:val="subtitulo PDD"/>
    <w:basedOn w:val="Ttulo2"/>
    <w:link w:val="subtituloPDDCar"/>
    <w:autoRedefine/>
    <w:qFormat/>
    <w:rsid w:val="00EA6C9F"/>
    <w:pPr>
      <w:keepNext/>
      <w:keepLines/>
      <w:numPr>
        <w:ilvl w:val="1"/>
        <w:numId w:val="27"/>
      </w:numPr>
      <w:spacing w:before="0" w:beforeAutospacing="0" w:after="0" w:afterAutospacing="0"/>
      <w:ind w:left="426"/>
    </w:pPr>
    <w:rPr>
      <w:rFonts w:eastAsiaTheme="majorEastAsia" w:cstheme="minorHAnsi"/>
      <w:bCs w:val="0"/>
      <w:sz w:val="24"/>
      <w:szCs w:val="24"/>
    </w:rPr>
  </w:style>
  <w:style w:type="character" w:customStyle="1" w:styleId="subtituloPDDCar">
    <w:name w:val="subtitulo PDD Car"/>
    <w:basedOn w:val="Ttulo2Car"/>
    <w:link w:val="subtituloPDD"/>
    <w:rsid w:val="00EA6C9F"/>
    <w:rPr>
      <w:rFonts w:ascii="Times New Roman" w:eastAsiaTheme="majorEastAsia" w:hAnsi="Times New Roman" w:cstheme="minorHAnsi"/>
      <w:b/>
      <w:bCs w:val="0"/>
      <w:color w:val="767171" w:themeColor="background2" w:themeShade="80"/>
      <w:sz w:val="24"/>
      <w:szCs w:val="24"/>
      <w:lang w:eastAsia="es-CO"/>
    </w:rPr>
  </w:style>
  <w:style w:type="character" w:styleId="Hipervnculovisitado">
    <w:name w:val="FollowedHyperlink"/>
    <w:basedOn w:val="Fuentedeprrafopredeter"/>
    <w:uiPriority w:val="99"/>
    <w:semiHidden/>
    <w:unhideWhenUsed/>
    <w:rsid w:val="007378DE"/>
    <w:rPr>
      <w:color w:val="954F72" w:themeColor="followedHyperlink"/>
      <w:u w:val="single"/>
    </w:rPr>
  </w:style>
  <w:style w:type="character" w:customStyle="1" w:styleId="TextonotapieCar1">
    <w:name w:val="Texto nota pie Car1"/>
    <w:aliases w:val="FA Fu Car1,Footnote Text Char Char Char Char Char Car1,Footnote Text Char Char Char Char Car1,Footnote reference Car1,Footnote Text Char Char Char Car1,Car Car1"/>
    <w:basedOn w:val="Fuentedeprrafopredeter"/>
    <w:uiPriority w:val="99"/>
    <w:semiHidden/>
    <w:rsid w:val="007378DE"/>
    <w:rPr>
      <w:sz w:val="20"/>
      <w:szCs w:val="20"/>
    </w:rPr>
  </w:style>
  <w:style w:type="character" w:customStyle="1" w:styleId="EncabezadoCar1">
    <w:name w:val="Encabezado Car1"/>
    <w:aliases w:val="encabezado Car1,h Car1,h8 Car1,h9 Car1,h10 Car1,h18 Car1,h18 Car Car Car Car Car Car1,h18 Car Car Car Car Car Car Car Car Car1,he Car1,h18 Car Car Car Car Car Car Car Car2,h18 Car Car Car Car1,Alt Header Car1"/>
    <w:basedOn w:val="Fuentedeprrafopredeter"/>
    <w:uiPriority w:val="99"/>
    <w:semiHidden/>
    <w:rsid w:val="00737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31169">
      <w:bodyDiv w:val="1"/>
      <w:marLeft w:val="0"/>
      <w:marRight w:val="0"/>
      <w:marTop w:val="0"/>
      <w:marBottom w:val="0"/>
      <w:divBdr>
        <w:top w:val="none" w:sz="0" w:space="0" w:color="auto"/>
        <w:left w:val="none" w:sz="0" w:space="0" w:color="auto"/>
        <w:bottom w:val="none" w:sz="0" w:space="0" w:color="auto"/>
        <w:right w:val="none" w:sz="0" w:space="0" w:color="auto"/>
      </w:divBdr>
    </w:div>
    <w:div w:id="247227963">
      <w:bodyDiv w:val="1"/>
      <w:marLeft w:val="0"/>
      <w:marRight w:val="0"/>
      <w:marTop w:val="0"/>
      <w:marBottom w:val="0"/>
      <w:divBdr>
        <w:top w:val="none" w:sz="0" w:space="0" w:color="auto"/>
        <w:left w:val="none" w:sz="0" w:space="0" w:color="auto"/>
        <w:bottom w:val="none" w:sz="0" w:space="0" w:color="auto"/>
        <w:right w:val="none" w:sz="0" w:space="0" w:color="auto"/>
      </w:divBdr>
    </w:div>
    <w:div w:id="254749746">
      <w:bodyDiv w:val="1"/>
      <w:marLeft w:val="0"/>
      <w:marRight w:val="0"/>
      <w:marTop w:val="0"/>
      <w:marBottom w:val="0"/>
      <w:divBdr>
        <w:top w:val="none" w:sz="0" w:space="0" w:color="auto"/>
        <w:left w:val="none" w:sz="0" w:space="0" w:color="auto"/>
        <w:bottom w:val="none" w:sz="0" w:space="0" w:color="auto"/>
        <w:right w:val="none" w:sz="0" w:space="0" w:color="auto"/>
      </w:divBdr>
    </w:div>
    <w:div w:id="582643522">
      <w:bodyDiv w:val="1"/>
      <w:marLeft w:val="0"/>
      <w:marRight w:val="0"/>
      <w:marTop w:val="0"/>
      <w:marBottom w:val="0"/>
      <w:divBdr>
        <w:top w:val="none" w:sz="0" w:space="0" w:color="auto"/>
        <w:left w:val="none" w:sz="0" w:space="0" w:color="auto"/>
        <w:bottom w:val="none" w:sz="0" w:space="0" w:color="auto"/>
        <w:right w:val="none" w:sz="0" w:space="0" w:color="auto"/>
      </w:divBdr>
    </w:div>
    <w:div w:id="640884009">
      <w:bodyDiv w:val="1"/>
      <w:marLeft w:val="0"/>
      <w:marRight w:val="0"/>
      <w:marTop w:val="0"/>
      <w:marBottom w:val="0"/>
      <w:divBdr>
        <w:top w:val="none" w:sz="0" w:space="0" w:color="auto"/>
        <w:left w:val="none" w:sz="0" w:space="0" w:color="auto"/>
        <w:bottom w:val="none" w:sz="0" w:space="0" w:color="auto"/>
        <w:right w:val="none" w:sz="0" w:space="0" w:color="auto"/>
      </w:divBdr>
    </w:div>
    <w:div w:id="680739532">
      <w:bodyDiv w:val="1"/>
      <w:marLeft w:val="0"/>
      <w:marRight w:val="0"/>
      <w:marTop w:val="0"/>
      <w:marBottom w:val="0"/>
      <w:divBdr>
        <w:top w:val="none" w:sz="0" w:space="0" w:color="auto"/>
        <w:left w:val="none" w:sz="0" w:space="0" w:color="auto"/>
        <w:bottom w:val="none" w:sz="0" w:space="0" w:color="auto"/>
        <w:right w:val="none" w:sz="0" w:space="0" w:color="auto"/>
      </w:divBdr>
    </w:div>
    <w:div w:id="815679713">
      <w:bodyDiv w:val="1"/>
      <w:marLeft w:val="0"/>
      <w:marRight w:val="0"/>
      <w:marTop w:val="0"/>
      <w:marBottom w:val="0"/>
      <w:divBdr>
        <w:top w:val="none" w:sz="0" w:space="0" w:color="auto"/>
        <w:left w:val="none" w:sz="0" w:space="0" w:color="auto"/>
        <w:bottom w:val="none" w:sz="0" w:space="0" w:color="auto"/>
        <w:right w:val="none" w:sz="0" w:space="0" w:color="auto"/>
      </w:divBdr>
    </w:div>
    <w:div w:id="921572728">
      <w:bodyDiv w:val="1"/>
      <w:marLeft w:val="0"/>
      <w:marRight w:val="0"/>
      <w:marTop w:val="0"/>
      <w:marBottom w:val="0"/>
      <w:divBdr>
        <w:top w:val="none" w:sz="0" w:space="0" w:color="auto"/>
        <w:left w:val="none" w:sz="0" w:space="0" w:color="auto"/>
        <w:bottom w:val="none" w:sz="0" w:space="0" w:color="auto"/>
        <w:right w:val="none" w:sz="0" w:space="0" w:color="auto"/>
      </w:divBdr>
    </w:div>
    <w:div w:id="959455505">
      <w:bodyDiv w:val="1"/>
      <w:marLeft w:val="0"/>
      <w:marRight w:val="0"/>
      <w:marTop w:val="0"/>
      <w:marBottom w:val="0"/>
      <w:divBdr>
        <w:top w:val="none" w:sz="0" w:space="0" w:color="auto"/>
        <w:left w:val="none" w:sz="0" w:space="0" w:color="auto"/>
        <w:bottom w:val="none" w:sz="0" w:space="0" w:color="auto"/>
        <w:right w:val="none" w:sz="0" w:space="0" w:color="auto"/>
      </w:divBdr>
    </w:div>
    <w:div w:id="979722741">
      <w:bodyDiv w:val="1"/>
      <w:marLeft w:val="0"/>
      <w:marRight w:val="0"/>
      <w:marTop w:val="0"/>
      <w:marBottom w:val="0"/>
      <w:divBdr>
        <w:top w:val="none" w:sz="0" w:space="0" w:color="auto"/>
        <w:left w:val="none" w:sz="0" w:space="0" w:color="auto"/>
        <w:bottom w:val="none" w:sz="0" w:space="0" w:color="auto"/>
        <w:right w:val="none" w:sz="0" w:space="0" w:color="auto"/>
      </w:divBdr>
    </w:div>
    <w:div w:id="1162892494">
      <w:bodyDiv w:val="1"/>
      <w:marLeft w:val="0"/>
      <w:marRight w:val="0"/>
      <w:marTop w:val="0"/>
      <w:marBottom w:val="0"/>
      <w:divBdr>
        <w:top w:val="none" w:sz="0" w:space="0" w:color="auto"/>
        <w:left w:val="none" w:sz="0" w:space="0" w:color="auto"/>
        <w:bottom w:val="none" w:sz="0" w:space="0" w:color="auto"/>
        <w:right w:val="none" w:sz="0" w:space="0" w:color="auto"/>
      </w:divBdr>
    </w:div>
    <w:div w:id="1221668805">
      <w:bodyDiv w:val="1"/>
      <w:marLeft w:val="0"/>
      <w:marRight w:val="0"/>
      <w:marTop w:val="0"/>
      <w:marBottom w:val="0"/>
      <w:divBdr>
        <w:top w:val="none" w:sz="0" w:space="0" w:color="auto"/>
        <w:left w:val="none" w:sz="0" w:space="0" w:color="auto"/>
        <w:bottom w:val="none" w:sz="0" w:space="0" w:color="auto"/>
        <w:right w:val="none" w:sz="0" w:space="0" w:color="auto"/>
      </w:divBdr>
    </w:div>
    <w:div w:id="1232738689">
      <w:bodyDiv w:val="1"/>
      <w:marLeft w:val="0"/>
      <w:marRight w:val="0"/>
      <w:marTop w:val="0"/>
      <w:marBottom w:val="0"/>
      <w:divBdr>
        <w:top w:val="none" w:sz="0" w:space="0" w:color="auto"/>
        <w:left w:val="none" w:sz="0" w:space="0" w:color="auto"/>
        <w:bottom w:val="none" w:sz="0" w:space="0" w:color="auto"/>
        <w:right w:val="none" w:sz="0" w:space="0" w:color="auto"/>
      </w:divBdr>
    </w:div>
    <w:div w:id="1328288635">
      <w:bodyDiv w:val="1"/>
      <w:marLeft w:val="0"/>
      <w:marRight w:val="0"/>
      <w:marTop w:val="0"/>
      <w:marBottom w:val="0"/>
      <w:divBdr>
        <w:top w:val="none" w:sz="0" w:space="0" w:color="auto"/>
        <w:left w:val="none" w:sz="0" w:space="0" w:color="auto"/>
        <w:bottom w:val="none" w:sz="0" w:space="0" w:color="auto"/>
        <w:right w:val="none" w:sz="0" w:space="0" w:color="auto"/>
      </w:divBdr>
    </w:div>
    <w:div w:id="1370107996">
      <w:bodyDiv w:val="1"/>
      <w:marLeft w:val="0"/>
      <w:marRight w:val="0"/>
      <w:marTop w:val="0"/>
      <w:marBottom w:val="0"/>
      <w:divBdr>
        <w:top w:val="none" w:sz="0" w:space="0" w:color="auto"/>
        <w:left w:val="none" w:sz="0" w:space="0" w:color="auto"/>
        <w:bottom w:val="none" w:sz="0" w:space="0" w:color="auto"/>
        <w:right w:val="none" w:sz="0" w:space="0" w:color="auto"/>
      </w:divBdr>
      <w:divsChild>
        <w:div w:id="542908335">
          <w:marLeft w:val="0"/>
          <w:marRight w:val="0"/>
          <w:marTop w:val="0"/>
          <w:marBottom w:val="0"/>
          <w:divBdr>
            <w:top w:val="none" w:sz="0" w:space="0" w:color="auto"/>
            <w:left w:val="none" w:sz="0" w:space="0" w:color="auto"/>
            <w:bottom w:val="none" w:sz="0" w:space="0" w:color="auto"/>
            <w:right w:val="none" w:sz="0" w:space="0" w:color="auto"/>
          </w:divBdr>
          <w:divsChild>
            <w:div w:id="1347558509">
              <w:marLeft w:val="0"/>
              <w:marRight w:val="0"/>
              <w:marTop w:val="0"/>
              <w:marBottom w:val="0"/>
              <w:divBdr>
                <w:top w:val="none" w:sz="0" w:space="0" w:color="auto"/>
                <w:left w:val="none" w:sz="0" w:space="0" w:color="auto"/>
                <w:bottom w:val="none" w:sz="0" w:space="0" w:color="auto"/>
                <w:right w:val="none" w:sz="0" w:space="0" w:color="auto"/>
              </w:divBdr>
              <w:divsChild>
                <w:div w:id="327251291">
                  <w:marLeft w:val="0"/>
                  <w:marRight w:val="0"/>
                  <w:marTop w:val="0"/>
                  <w:marBottom w:val="0"/>
                  <w:divBdr>
                    <w:top w:val="none" w:sz="0" w:space="0" w:color="auto"/>
                    <w:left w:val="none" w:sz="0" w:space="0" w:color="auto"/>
                    <w:bottom w:val="none" w:sz="0" w:space="0" w:color="auto"/>
                    <w:right w:val="none" w:sz="0" w:space="0" w:color="auto"/>
                  </w:divBdr>
                  <w:divsChild>
                    <w:div w:id="109128577">
                      <w:marLeft w:val="120"/>
                      <w:marRight w:val="300"/>
                      <w:marTop w:val="0"/>
                      <w:marBottom w:val="120"/>
                      <w:divBdr>
                        <w:top w:val="none" w:sz="0" w:space="0" w:color="auto"/>
                        <w:left w:val="none" w:sz="0" w:space="0" w:color="auto"/>
                        <w:bottom w:val="none" w:sz="0" w:space="0" w:color="auto"/>
                        <w:right w:val="none" w:sz="0" w:space="0" w:color="auto"/>
                      </w:divBdr>
                      <w:divsChild>
                        <w:div w:id="1524318349">
                          <w:marLeft w:val="0"/>
                          <w:marRight w:val="0"/>
                          <w:marTop w:val="0"/>
                          <w:marBottom w:val="0"/>
                          <w:divBdr>
                            <w:top w:val="none" w:sz="0" w:space="0" w:color="auto"/>
                            <w:left w:val="none" w:sz="0" w:space="0" w:color="auto"/>
                            <w:bottom w:val="none" w:sz="0" w:space="0" w:color="auto"/>
                            <w:right w:val="none" w:sz="0" w:space="0" w:color="auto"/>
                          </w:divBdr>
                        </w:div>
                        <w:div w:id="2129421625">
                          <w:marLeft w:val="0"/>
                          <w:marRight w:val="0"/>
                          <w:marTop w:val="0"/>
                          <w:marBottom w:val="0"/>
                          <w:divBdr>
                            <w:top w:val="none" w:sz="0" w:space="0" w:color="auto"/>
                            <w:left w:val="none" w:sz="0" w:space="0" w:color="auto"/>
                            <w:bottom w:val="none" w:sz="0" w:space="0" w:color="auto"/>
                            <w:right w:val="none" w:sz="0" w:space="0" w:color="auto"/>
                          </w:divBdr>
                          <w:divsChild>
                            <w:div w:id="208877799">
                              <w:marLeft w:val="780"/>
                              <w:marRight w:val="240"/>
                              <w:marTop w:val="180"/>
                              <w:marBottom w:val="150"/>
                              <w:divBdr>
                                <w:top w:val="none" w:sz="0" w:space="0" w:color="auto"/>
                                <w:left w:val="none" w:sz="0" w:space="0" w:color="auto"/>
                                <w:bottom w:val="none" w:sz="0" w:space="0" w:color="auto"/>
                                <w:right w:val="none" w:sz="0" w:space="0" w:color="auto"/>
                              </w:divBdr>
                              <w:divsChild>
                                <w:div w:id="1581254620">
                                  <w:marLeft w:val="0"/>
                                  <w:marRight w:val="0"/>
                                  <w:marTop w:val="0"/>
                                  <w:marBottom w:val="0"/>
                                  <w:divBdr>
                                    <w:top w:val="none" w:sz="0" w:space="0" w:color="auto"/>
                                    <w:left w:val="none" w:sz="0" w:space="0" w:color="auto"/>
                                    <w:bottom w:val="none" w:sz="0" w:space="0" w:color="auto"/>
                                    <w:right w:val="none" w:sz="0" w:space="0" w:color="auto"/>
                                  </w:divBdr>
                                  <w:divsChild>
                                    <w:div w:id="1620843077">
                                      <w:marLeft w:val="0"/>
                                      <w:marRight w:val="0"/>
                                      <w:marTop w:val="0"/>
                                      <w:marBottom w:val="0"/>
                                      <w:divBdr>
                                        <w:top w:val="none" w:sz="0" w:space="0" w:color="auto"/>
                                        <w:left w:val="none" w:sz="0" w:space="0" w:color="auto"/>
                                        <w:bottom w:val="none" w:sz="0" w:space="0" w:color="auto"/>
                                        <w:right w:val="none" w:sz="0" w:space="0" w:color="auto"/>
                                      </w:divBdr>
                                      <w:divsChild>
                                        <w:div w:id="16341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802107">
          <w:marLeft w:val="0"/>
          <w:marRight w:val="0"/>
          <w:marTop w:val="0"/>
          <w:marBottom w:val="0"/>
          <w:divBdr>
            <w:top w:val="none" w:sz="0" w:space="0" w:color="auto"/>
            <w:left w:val="none" w:sz="0" w:space="0" w:color="auto"/>
            <w:bottom w:val="none" w:sz="0" w:space="0" w:color="auto"/>
            <w:right w:val="none" w:sz="0" w:space="0" w:color="auto"/>
          </w:divBdr>
          <w:divsChild>
            <w:div w:id="1463960128">
              <w:marLeft w:val="0"/>
              <w:marRight w:val="0"/>
              <w:marTop w:val="0"/>
              <w:marBottom w:val="0"/>
              <w:divBdr>
                <w:top w:val="none" w:sz="0" w:space="0" w:color="auto"/>
                <w:left w:val="none" w:sz="0" w:space="0" w:color="auto"/>
                <w:bottom w:val="none" w:sz="0" w:space="0" w:color="auto"/>
                <w:right w:val="none" w:sz="0" w:space="0" w:color="auto"/>
              </w:divBdr>
              <w:divsChild>
                <w:div w:id="738091527">
                  <w:marLeft w:val="120"/>
                  <w:marRight w:val="300"/>
                  <w:marTop w:val="120"/>
                  <w:marBottom w:val="120"/>
                  <w:divBdr>
                    <w:top w:val="none" w:sz="0" w:space="0" w:color="auto"/>
                    <w:left w:val="none" w:sz="0" w:space="0" w:color="auto"/>
                    <w:bottom w:val="none" w:sz="0" w:space="0" w:color="auto"/>
                    <w:right w:val="none" w:sz="0" w:space="0" w:color="auto"/>
                  </w:divBdr>
                  <w:divsChild>
                    <w:div w:id="484905455">
                      <w:marLeft w:val="0"/>
                      <w:marRight w:val="120"/>
                      <w:marTop w:val="0"/>
                      <w:marBottom w:val="0"/>
                      <w:divBdr>
                        <w:top w:val="none" w:sz="0" w:space="0" w:color="auto"/>
                        <w:left w:val="none" w:sz="0" w:space="0" w:color="auto"/>
                        <w:bottom w:val="none" w:sz="0" w:space="0" w:color="auto"/>
                        <w:right w:val="none" w:sz="0" w:space="0" w:color="auto"/>
                      </w:divBdr>
                      <w:divsChild>
                        <w:div w:id="553271034">
                          <w:marLeft w:val="0"/>
                          <w:marRight w:val="0"/>
                          <w:marTop w:val="0"/>
                          <w:marBottom w:val="0"/>
                          <w:divBdr>
                            <w:top w:val="none" w:sz="0" w:space="0" w:color="auto"/>
                            <w:left w:val="none" w:sz="0" w:space="0" w:color="auto"/>
                            <w:bottom w:val="none" w:sz="0" w:space="0" w:color="auto"/>
                            <w:right w:val="none" w:sz="0" w:space="0" w:color="auto"/>
                          </w:divBdr>
                          <w:divsChild>
                            <w:div w:id="574441408">
                              <w:marLeft w:val="0"/>
                              <w:marRight w:val="0"/>
                              <w:marTop w:val="0"/>
                              <w:marBottom w:val="0"/>
                              <w:divBdr>
                                <w:top w:val="none" w:sz="0" w:space="0" w:color="auto"/>
                                <w:left w:val="none" w:sz="0" w:space="0" w:color="auto"/>
                                <w:bottom w:val="none" w:sz="0" w:space="0" w:color="auto"/>
                                <w:right w:val="none" w:sz="0" w:space="0" w:color="auto"/>
                              </w:divBdr>
                              <w:divsChild>
                                <w:div w:id="2792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1475">
      <w:bodyDiv w:val="1"/>
      <w:marLeft w:val="0"/>
      <w:marRight w:val="0"/>
      <w:marTop w:val="0"/>
      <w:marBottom w:val="0"/>
      <w:divBdr>
        <w:top w:val="none" w:sz="0" w:space="0" w:color="auto"/>
        <w:left w:val="none" w:sz="0" w:space="0" w:color="auto"/>
        <w:bottom w:val="none" w:sz="0" w:space="0" w:color="auto"/>
        <w:right w:val="none" w:sz="0" w:space="0" w:color="auto"/>
      </w:divBdr>
    </w:div>
    <w:div w:id="1416971618">
      <w:bodyDiv w:val="1"/>
      <w:marLeft w:val="0"/>
      <w:marRight w:val="0"/>
      <w:marTop w:val="0"/>
      <w:marBottom w:val="0"/>
      <w:divBdr>
        <w:top w:val="none" w:sz="0" w:space="0" w:color="auto"/>
        <w:left w:val="none" w:sz="0" w:space="0" w:color="auto"/>
        <w:bottom w:val="none" w:sz="0" w:space="0" w:color="auto"/>
        <w:right w:val="none" w:sz="0" w:space="0" w:color="auto"/>
      </w:divBdr>
    </w:div>
    <w:div w:id="1429110623">
      <w:bodyDiv w:val="1"/>
      <w:marLeft w:val="0"/>
      <w:marRight w:val="0"/>
      <w:marTop w:val="0"/>
      <w:marBottom w:val="0"/>
      <w:divBdr>
        <w:top w:val="none" w:sz="0" w:space="0" w:color="auto"/>
        <w:left w:val="none" w:sz="0" w:space="0" w:color="auto"/>
        <w:bottom w:val="none" w:sz="0" w:space="0" w:color="auto"/>
        <w:right w:val="none" w:sz="0" w:space="0" w:color="auto"/>
      </w:divBdr>
    </w:div>
    <w:div w:id="1543402014">
      <w:bodyDiv w:val="1"/>
      <w:marLeft w:val="0"/>
      <w:marRight w:val="0"/>
      <w:marTop w:val="0"/>
      <w:marBottom w:val="0"/>
      <w:divBdr>
        <w:top w:val="none" w:sz="0" w:space="0" w:color="auto"/>
        <w:left w:val="none" w:sz="0" w:space="0" w:color="auto"/>
        <w:bottom w:val="none" w:sz="0" w:space="0" w:color="auto"/>
        <w:right w:val="none" w:sz="0" w:space="0" w:color="auto"/>
      </w:divBdr>
    </w:div>
    <w:div w:id="1642004644">
      <w:bodyDiv w:val="1"/>
      <w:marLeft w:val="0"/>
      <w:marRight w:val="0"/>
      <w:marTop w:val="0"/>
      <w:marBottom w:val="0"/>
      <w:divBdr>
        <w:top w:val="none" w:sz="0" w:space="0" w:color="auto"/>
        <w:left w:val="none" w:sz="0" w:space="0" w:color="auto"/>
        <w:bottom w:val="none" w:sz="0" w:space="0" w:color="auto"/>
        <w:right w:val="none" w:sz="0" w:space="0" w:color="auto"/>
      </w:divBdr>
    </w:div>
    <w:div w:id="1679696136">
      <w:bodyDiv w:val="1"/>
      <w:marLeft w:val="0"/>
      <w:marRight w:val="0"/>
      <w:marTop w:val="0"/>
      <w:marBottom w:val="0"/>
      <w:divBdr>
        <w:top w:val="none" w:sz="0" w:space="0" w:color="auto"/>
        <w:left w:val="none" w:sz="0" w:space="0" w:color="auto"/>
        <w:bottom w:val="none" w:sz="0" w:space="0" w:color="auto"/>
        <w:right w:val="none" w:sz="0" w:space="0" w:color="auto"/>
      </w:divBdr>
    </w:div>
    <w:div w:id="1724064242">
      <w:bodyDiv w:val="1"/>
      <w:marLeft w:val="0"/>
      <w:marRight w:val="0"/>
      <w:marTop w:val="0"/>
      <w:marBottom w:val="0"/>
      <w:divBdr>
        <w:top w:val="none" w:sz="0" w:space="0" w:color="auto"/>
        <w:left w:val="none" w:sz="0" w:space="0" w:color="auto"/>
        <w:bottom w:val="none" w:sz="0" w:space="0" w:color="auto"/>
        <w:right w:val="none" w:sz="0" w:space="0" w:color="auto"/>
      </w:divBdr>
    </w:div>
    <w:div w:id="1724794071">
      <w:bodyDiv w:val="1"/>
      <w:marLeft w:val="0"/>
      <w:marRight w:val="0"/>
      <w:marTop w:val="0"/>
      <w:marBottom w:val="0"/>
      <w:divBdr>
        <w:top w:val="none" w:sz="0" w:space="0" w:color="auto"/>
        <w:left w:val="none" w:sz="0" w:space="0" w:color="auto"/>
        <w:bottom w:val="none" w:sz="0" w:space="0" w:color="auto"/>
        <w:right w:val="none" w:sz="0" w:space="0" w:color="auto"/>
      </w:divBdr>
    </w:div>
    <w:div w:id="1736584946">
      <w:bodyDiv w:val="1"/>
      <w:marLeft w:val="0"/>
      <w:marRight w:val="0"/>
      <w:marTop w:val="0"/>
      <w:marBottom w:val="0"/>
      <w:divBdr>
        <w:top w:val="none" w:sz="0" w:space="0" w:color="auto"/>
        <w:left w:val="none" w:sz="0" w:space="0" w:color="auto"/>
        <w:bottom w:val="none" w:sz="0" w:space="0" w:color="auto"/>
        <w:right w:val="none" w:sz="0" w:space="0" w:color="auto"/>
      </w:divBdr>
    </w:div>
    <w:div w:id="1837695212">
      <w:bodyDiv w:val="1"/>
      <w:marLeft w:val="0"/>
      <w:marRight w:val="0"/>
      <w:marTop w:val="0"/>
      <w:marBottom w:val="0"/>
      <w:divBdr>
        <w:top w:val="none" w:sz="0" w:space="0" w:color="auto"/>
        <w:left w:val="none" w:sz="0" w:space="0" w:color="auto"/>
        <w:bottom w:val="none" w:sz="0" w:space="0" w:color="auto"/>
        <w:right w:val="none" w:sz="0" w:space="0" w:color="auto"/>
      </w:divBdr>
    </w:div>
    <w:div w:id="1917519417">
      <w:bodyDiv w:val="1"/>
      <w:marLeft w:val="0"/>
      <w:marRight w:val="0"/>
      <w:marTop w:val="0"/>
      <w:marBottom w:val="0"/>
      <w:divBdr>
        <w:top w:val="none" w:sz="0" w:space="0" w:color="auto"/>
        <w:left w:val="none" w:sz="0" w:space="0" w:color="auto"/>
        <w:bottom w:val="none" w:sz="0" w:space="0" w:color="auto"/>
        <w:right w:val="none" w:sz="0" w:space="0" w:color="auto"/>
      </w:divBdr>
    </w:div>
    <w:div w:id="1921015391">
      <w:bodyDiv w:val="1"/>
      <w:marLeft w:val="0"/>
      <w:marRight w:val="0"/>
      <w:marTop w:val="0"/>
      <w:marBottom w:val="0"/>
      <w:divBdr>
        <w:top w:val="none" w:sz="0" w:space="0" w:color="auto"/>
        <w:left w:val="none" w:sz="0" w:space="0" w:color="auto"/>
        <w:bottom w:val="none" w:sz="0" w:space="0" w:color="auto"/>
        <w:right w:val="none" w:sz="0" w:space="0" w:color="auto"/>
      </w:divBdr>
    </w:div>
    <w:div w:id="1945266147">
      <w:bodyDiv w:val="1"/>
      <w:marLeft w:val="0"/>
      <w:marRight w:val="0"/>
      <w:marTop w:val="0"/>
      <w:marBottom w:val="0"/>
      <w:divBdr>
        <w:top w:val="none" w:sz="0" w:space="0" w:color="auto"/>
        <w:left w:val="none" w:sz="0" w:space="0" w:color="auto"/>
        <w:bottom w:val="none" w:sz="0" w:space="0" w:color="auto"/>
        <w:right w:val="none" w:sz="0" w:space="0" w:color="auto"/>
      </w:divBdr>
    </w:div>
    <w:div w:id="205928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s://dps-gov.maps.arcgis.co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ps-gov.maps.arcgis.com/" TargetMode="External"/><Relationship Id="rId20" Type="http://schemas.openxmlformats.org/officeDocument/2006/relationships/chart" Target="charts/chart1.xml"/><Relationship Id="rId29" Type="http://schemas.openxmlformats.org/officeDocument/2006/relationships/hyperlink" Target="https://dps-gov.maps.arcgi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hyperlink" Target="https://dps-gov.maps.arcgis.com/" TargetMode="External"/><Relationship Id="rId37" Type="http://schemas.openxmlformats.org/officeDocument/2006/relationships/hyperlink" Target="https://dps-gov.maps.arcgis.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s://dps-gov.maps.arcgis.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dps-gov.maps.arcgi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hyperlink" Target="https://dps-gov.maps.arcgis.com/" TargetMode="External"/><Relationship Id="rId30" Type="http://schemas.openxmlformats.org/officeDocument/2006/relationships/chart" Target="charts/chart8.xm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Colombia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2015</c:v>
                </c:pt>
                <c:pt idx="1">
                  <c:v>2016</c:v>
                </c:pt>
                <c:pt idx="2">
                  <c:v>2017</c:v>
                </c:pt>
                <c:pt idx="3">
                  <c:v>2018</c:v>
                </c:pt>
              </c:numCache>
            </c:numRef>
          </c:cat>
          <c:val>
            <c:numRef>
              <c:f>Hoja1!$B$2:$B$5</c:f>
              <c:numCache>
                <c:formatCode>General</c:formatCode>
                <c:ptCount val="4"/>
                <c:pt idx="0">
                  <c:v>96.49</c:v>
                </c:pt>
                <c:pt idx="1">
                  <c:v>95.18</c:v>
                </c:pt>
                <c:pt idx="2">
                  <c:v>94.41</c:v>
                </c:pt>
                <c:pt idx="3">
                  <c:v>94.44</c:v>
                </c:pt>
              </c:numCache>
            </c:numRef>
          </c:val>
          <c:extLst xmlns:c16r2="http://schemas.microsoft.com/office/drawing/2015/06/chart">
            <c:ext xmlns:c16="http://schemas.microsoft.com/office/drawing/2014/chart" uri="{C3380CC4-5D6E-409C-BE32-E72D297353CC}">
              <c16:uniqueId val="{00000000-94AB-49FA-898B-6B0390646414}"/>
            </c:ext>
          </c:extLst>
        </c:ser>
        <c:dLbls>
          <c:showLegendKey val="0"/>
          <c:showVal val="0"/>
          <c:showCatName val="0"/>
          <c:showSerName val="0"/>
          <c:showPercent val="0"/>
          <c:showBubbleSize val="0"/>
        </c:dLbls>
        <c:gapWidth val="219"/>
        <c:overlap val="-27"/>
        <c:axId val="325404192"/>
        <c:axId val="325404584"/>
      </c:barChart>
      <c:lineChart>
        <c:grouping val="standard"/>
        <c:varyColors val="0"/>
        <c:ser>
          <c:idx val="1"/>
          <c:order val="1"/>
          <c:tx>
            <c:strRef>
              <c:f>Hoja1!$C$1</c:f>
              <c:strCache>
                <c:ptCount val="1"/>
                <c:pt idx="0">
                  <c:v>Quindío</c:v>
                </c:pt>
              </c:strCache>
            </c:strRef>
          </c:tx>
          <c:spPr>
            <a:ln w="28575" cap="rnd">
              <a:solidFill>
                <a:schemeClr val="accent2"/>
              </a:solidFill>
              <a:round/>
            </a:ln>
            <a:effectLst/>
          </c:spPr>
          <c:marker>
            <c:symbol val="none"/>
          </c:marker>
          <c:dLbls>
            <c:dLbl>
              <c:idx val="0"/>
              <c:layout>
                <c:manualLayout>
                  <c:x val="-5.0000000000000024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AB-49FA-898B-6B0390646414}"/>
                </c:ext>
                <c:ext xmlns:c15="http://schemas.microsoft.com/office/drawing/2012/chart" uri="{CE6537A1-D6FC-4f65-9D91-7224C49458BB}"/>
              </c:extLst>
            </c:dLbl>
            <c:dLbl>
              <c:idx val="1"/>
              <c:layout>
                <c:manualLayout>
                  <c:x val="-5.8333333333333334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AB-49FA-898B-6B0390646414}"/>
                </c:ext>
                <c:ext xmlns:c15="http://schemas.microsoft.com/office/drawing/2012/chart" uri="{CE6537A1-D6FC-4f65-9D91-7224C49458BB}"/>
              </c:extLst>
            </c:dLbl>
            <c:dLbl>
              <c:idx val="2"/>
              <c:layout>
                <c:manualLayout>
                  <c:x val="-5.2777777777777882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AB-49FA-898B-6B0390646414}"/>
                </c:ext>
                <c:ext xmlns:c15="http://schemas.microsoft.com/office/drawing/2012/chart" uri="{CE6537A1-D6FC-4f65-9D91-7224C49458BB}"/>
              </c:extLst>
            </c:dLbl>
            <c:dLbl>
              <c:idx val="3"/>
              <c:layout>
                <c:manualLayout>
                  <c:x val="-0.05"/>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AB-49FA-898B-6B03906464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2015</c:v>
                </c:pt>
                <c:pt idx="1">
                  <c:v>2016</c:v>
                </c:pt>
                <c:pt idx="2">
                  <c:v>2017</c:v>
                </c:pt>
                <c:pt idx="3">
                  <c:v>2018</c:v>
                </c:pt>
              </c:numCache>
            </c:numRef>
          </c:cat>
          <c:val>
            <c:numRef>
              <c:f>Hoja1!$C$2:$C$5</c:f>
              <c:numCache>
                <c:formatCode>0.00</c:formatCode>
                <c:ptCount val="4"/>
                <c:pt idx="0" formatCode="General">
                  <c:v>89.42</c:v>
                </c:pt>
                <c:pt idx="1">
                  <c:v>88.4</c:v>
                </c:pt>
                <c:pt idx="2">
                  <c:v>87.7</c:v>
                </c:pt>
                <c:pt idx="3" formatCode="General">
                  <c:v>89.22</c:v>
                </c:pt>
              </c:numCache>
            </c:numRef>
          </c:val>
          <c:smooth val="0"/>
          <c:extLst xmlns:c16r2="http://schemas.microsoft.com/office/drawing/2015/06/chart">
            <c:ext xmlns:c16="http://schemas.microsoft.com/office/drawing/2014/chart" uri="{C3380CC4-5D6E-409C-BE32-E72D297353CC}">
              <c16:uniqueId val="{00000005-94AB-49FA-898B-6B0390646414}"/>
            </c:ext>
          </c:extLst>
        </c:ser>
        <c:dLbls>
          <c:showLegendKey val="0"/>
          <c:showVal val="0"/>
          <c:showCatName val="0"/>
          <c:showSerName val="0"/>
          <c:showPercent val="0"/>
          <c:showBubbleSize val="0"/>
        </c:dLbls>
        <c:marker val="1"/>
        <c:smooth val="0"/>
        <c:axId val="325404192"/>
        <c:axId val="325404584"/>
      </c:lineChart>
      <c:catAx>
        <c:axId val="3254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25404584"/>
        <c:crosses val="autoZero"/>
        <c:auto val="1"/>
        <c:lblAlgn val="ctr"/>
        <c:lblOffset val="100"/>
        <c:noMultiLvlLbl val="0"/>
      </c:catAx>
      <c:valAx>
        <c:axId val="32540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2540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Hoja3!$A$3</c:f>
              <c:strCache>
                <c:ptCount val="1"/>
                <c:pt idx="0">
                  <c:v>2015</c:v>
                </c:pt>
              </c:strCache>
            </c:strRef>
          </c:tx>
          <c:spPr>
            <a:solidFill>
              <a:schemeClr val="accent1"/>
            </a:solidFill>
            <a:ln>
              <a:noFill/>
            </a:ln>
            <a:effectLst/>
          </c:spPr>
          <c:invertIfNegative val="0"/>
          <c:cat>
            <c:strRef>
              <c:f>Hoja3!$B$2:$D$2</c:f>
              <c:strCache>
                <c:ptCount val="3"/>
                <c:pt idx="0">
                  <c:v>Subsidiado</c:v>
                </c:pt>
                <c:pt idx="1">
                  <c:v>Contributivo</c:v>
                </c:pt>
                <c:pt idx="2">
                  <c:v>Excepción</c:v>
                </c:pt>
              </c:strCache>
            </c:strRef>
          </c:cat>
          <c:val>
            <c:numRef>
              <c:f>Hoja3!$B$3:$D$3</c:f>
              <c:numCache>
                <c:formatCode>General</c:formatCode>
                <c:ptCount val="3"/>
                <c:pt idx="0">
                  <c:v>49.12</c:v>
                </c:pt>
                <c:pt idx="1">
                  <c:v>49.21</c:v>
                </c:pt>
                <c:pt idx="2">
                  <c:v>1.67</c:v>
                </c:pt>
              </c:numCache>
            </c:numRef>
          </c:val>
          <c:extLst xmlns:c16r2="http://schemas.microsoft.com/office/drawing/2015/06/chart">
            <c:ext xmlns:c16="http://schemas.microsoft.com/office/drawing/2014/chart" uri="{C3380CC4-5D6E-409C-BE32-E72D297353CC}">
              <c16:uniqueId val="{00000000-06D1-4A8B-98DB-1F5986B09F8E}"/>
            </c:ext>
          </c:extLst>
        </c:ser>
        <c:ser>
          <c:idx val="1"/>
          <c:order val="1"/>
          <c:tx>
            <c:strRef>
              <c:f>Hoja3!$A$4</c:f>
              <c:strCache>
                <c:ptCount val="1"/>
                <c:pt idx="0">
                  <c:v>2016</c:v>
                </c:pt>
              </c:strCache>
            </c:strRef>
          </c:tx>
          <c:spPr>
            <a:solidFill>
              <a:schemeClr val="accent2"/>
            </a:solidFill>
            <a:ln>
              <a:noFill/>
            </a:ln>
            <a:effectLst/>
          </c:spPr>
          <c:invertIfNegative val="0"/>
          <c:cat>
            <c:strRef>
              <c:f>Hoja3!$B$2:$D$2</c:f>
              <c:strCache>
                <c:ptCount val="3"/>
                <c:pt idx="0">
                  <c:v>Subsidiado</c:v>
                </c:pt>
                <c:pt idx="1">
                  <c:v>Contributivo</c:v>
                </c:pt>
                <c:pt idx="2">
                  <c:v>Excepción</c:v>
                </c:pt>
              </c:strCache>
            </c:strRef>
          </c:cat>
          <c:val>
            <c:numRef>
              <c:f>Hoja3!$B$4:$D$4</c:f>
              <c:numCache>
                <c:formatCode>General</c:formatCode>
                <c:ptCount val="3"/>
                <c:pt idx="0">
                  <c:v>46.13</c:v>
                </c:pt>
                <c:pt idx="1">
                  <c:v>51.88</c:v>
                </c:pt>
                <c:pt idx="2">
                  <c:v>1.99</c:v>
                </c:pt>
              </c:numCache>
            </c:numRef>
          </c:val>
          <c:extLst xmlns:c16r2="http://schemas.microsoft.com/office/drawing/2015/06/chart">
            <c:ext xmlns:c16="http://schemas.microsoft.com/office/drawing/2014/chart" uri="{C3380CC4-5D6E-409C-BE32-E72D297353CC}">
              <c16:uniqueId val="{00000001-06D1-4A8B-98DB-1F5986B09F8E}"/>
            </c:ext>
          </c:extLst>
        </c:ser>
        <c:ser>
          <c:idx val="2"/>
          <c:order val="2"/>
          <c:tx>
            <c:strRef>
              <c:f>Hoja3!$A$5</c:f>
              <c:strCache>
                <c:ptCount val="1"/>
                <c:pt idx="0">
                  <c:v>2017</c:v>
                </c:pt>
              </c:strCache>
            </c:strRef>
          </c:tx>
          <c:spPr>
            <a:solidFill>
              <a:schemeClr val="accent3"/>
            </a:solidFill>
            <a:ln>
              <a:noFill/>
            </a:ln>
            <a:effectLst/>
          </c:spPr>
          <c:invertIfNegative val="0"/>
          <c:cat>
            <c:strRef>
              <c:f>Hoja3!$B$2:$D$2</c:f>
              <c:strCache>
                <c:ptCount val="3"/>
                <c:pt idx="0">
                  <c:v>Subsidiado</c:v>
                </c:pt>
                <c:pt idx="1">
                  <c:v>Contributivo</c:v>
                </c:pt>
                <c:pt idx="2">
                  <c:v>Excepción</c:v>
                </c:pt>
              </c:strCache>
            </c:strRef>
          </c:cat>
          <c:val>
            <c:numRef>
              <c:f>Hoja3!$B$5:$D$5</c:f>
              <c:numCache>
                <c:formatCode>General</c:formatCode>
                <c:ptCount val="3"/>
                <c:pt idx="0">
                  <c:v>46.07</c:v>
                </c:pt>
                <c:pt idx="1">
                  <c:v>51.91</c:v>
                </c:pt>
                <c:pt idx="2">
                  <c:v>2.02</c:v>
                </c:pt>
              </c:numCache>
            </c:numRef>
          </c:val>
          <c:extLst xmlns:c16r2="http://schemas.microsoft.com/office/drawing/2015/06/chart">
            <c:ext xmlns:c16="http://schemas.microsoft.com/office/drawing/2014/chart" uri="{C3380CC4-5D6E-409C-BE32-E72D297353CC}">
              <c16:uniqueId val="{00000002-06D1-4A8B-98DB-1F5986B09F8E}"/>
            </c:ext>
          </c:extLst>
        </c:ser>
        <c:ser>
          <c:idx val="3"/>
          <c:order val="3"/>
          <c:tx>
            <c:strRef>
              <c:f>Hoja3!$A$6</c:f>
              <c:strCache>
                <c:ptCount val="1"/>
                <c:pt idx="0">
                  <c:v>2018</c:v>
                </c:pt>
              </c:strCache>
            </c:strRef>
          </c:tx>
          <c:spPr>
            <a:solidFill>
              <a:schemeClr val="accent4"/>
            </a:solidFill>
            <a:ln>
              <a:noFill/>
            </a:ln>
            <a:effectLst/>
          </c:spPr>
          <c:invertIfNegative val="0"/>
          <c:cat>
            <c:strRef>
              <c:f>Hoja3!$B$2:$D$2</c:f>
              <c:strCache>
                <c:ptCount val="3"/>
                <c:pt idx="0">
                  <c:v>Subsidiado</c:v>
                </c:pt>
                <c:pt idx="1">
                  <c:v>Contributivo</c:v>
                </c:pt>
                <c:pt idx="2">
                  <c:v>Excepción</c:v>
                </c:pt>
              </c:strCache>
            </c:strRef>
          </c:cat>
          <c:val>
            <c:numRef>
              <c:f>Hoja3!$B$6:$D$6</c:f>
              <c:numCache>
                <c:formatCode>General</c:formatCode>
                <c:ptCount val="3"/>
                <c:pt idx="0">
                  <c:v>46.56</c:v>
                </c:pt>
                <c:pt idx="1">
                  <c:v>51.72</c:v>
                </c:pt>
                <c:pt idx="2">
                  <c:v>1.94</c:v>
                </c:pt>
              </c:numCache>
            </c:numRef>
          </c:val>
          <c:extLst xmlns:c16r2="http://schemas.microsoft.com/office/drawing/2015/06/chart">
            <c:ext xmlns:c16="http://schemas.microsoft.com/office/drawing/2014/chart" uri="{C3380CC4-5D6E-409C-BE32-E72D297353CC}">
              <c16:uniqueId val="{00000003-06D1-4A8B-98DB-1F5986B09F8E}"/>
            </c:ext>
          </c:extLst>
        </c:ser>
        <c:dLbls>
          <c:showLegendKey val="0"/>
          <c:showVal val="0"/>
          <c:showCatName val="0"/>
          <c:showSerName val="0"/>
          <c:showPercent val="0"/>
          <c:showBubbleSize val="0"/>
        </c:dLbls>
        <c:gapWidth val="219"/>
        <c:overlap val="-27"/>
        <c:axId val="325405368"/>
        <c:axId val="325405760"/>
      </c:barChart>
      <c:catAx>
        <c:axId val="32540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25405760"/>
        <c:crosses val="autoZero"/>
        <c:auto val="1"/>
        <c:lblAlgn val="ctr"/>
        <c:lblOffset val="100"/>
        <c:noMultiLvlLbl val="0"/>
      </c:catAx>
      <c:valAx>
        <c:axId val="32540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25405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Hoja4!$B$2</c:f>
              <c:strCache>
                <c:ptCount val="1"/>
                <c:pt idx="0">
                  <c:v>Colombia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Hoja4!$A$3:$A$6</c:f>
              <c:numCache>
                <c:formatCode>General</c:formatCode>
                <c:ptCount val="4"/>
                <c:pt idx="0">
                  <c:v>2015</c:v>
                </c:pt>
                <c:pt idx="1">
                  <c:v>2016</c:v>
                </c:pt>
                <c:pt idx="2">
                  <c:v>2017</c:v>
                </c:pt>
                <c:pt idx="3">
                  <c:v>2018</c:v>
                </c:pt>
              </c:numCache>
            </c:numRef>
          </c:cat>
          <c:val>
            <c:numRef>
              <c:f>Hoja4!$B$3:$B$6</c:f>
              <c:numCache>
                <c:formatCode>General</c:formatCode>
                <c:ptCount val="4"/>
                <c:pt idx="0">
                  <c:v>90.4</c:v>
                </c:pt>
                <c:pt idx="1">
                  <c:v>91.2</c:v>
                </c:pt>
                <c:pt idx="2">
                  <c:v>91.4</c:v>
                </c:pt>
                <c:pt idx="3" formatCode="0.0">
                  <c:v>92</c:v>
                </c:pt>
              </c:numCache>
            </c:numRef>
          </c:val>
          <c:smooth val="0"/>
          <c:extLst xmlns:c16r2="http://schemas.microsoft.com/office/drawing/2015/06/chart">
            <c:ext xmlns:c16="http://schemas.microsoft.com/office/drawing/2014/chart" uri="{C3380CC4-5D6E-409C-BE32-E72D297353CC}">
              <c16:uniqueId val="{00000000-BCAC-43AA-830F-CA809919E887}"/>
            </c:ext>
          </c:extLst>
        </c:ser>
        <c:ser>
          <c:idx val="1"/>
          <c:order val="1"/>
          <c:tx>
            <c:strRef>
              <c:f>Hoja4!$C$2</c:f>
              <c:strCache>
                <c:ptCount val="1"/>
                <c:pt idx="0">
                  <c:v>Quindío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Hoja4!$A$3:$A$6</c:f>
              <c:numCache>
                <c:formatCode>General</c:formatCode>
                <c:ptCount val="4"/>
                <c:pt idx="0">
                  <c:v>2015</c:v>
                </c:pt>
                <c:pt idx="1">
                  <c:v>2016</c:v>
                </c:pt>
                <c:pt idx="2">
                  <c:v>2017</c:v>
                </c:pt>
                <c:pt idx="3">
                  <c:v>2018</c:v>
                </c:pt>
              </c:numCache>
            </c:numRef>
          </c:cat>
          <c:val>
            <c:numRef>
              <c:f>Hoja4!$C$3:$C$6</c:f>
              <c:numCache>
                <c:formatCode>General</c:formatCode>
                <c:ptCount val="4"/>
                <c:pt idx="0">
                  <c:v>97.1</c:v>
                </c:pt>
                <c:pt idx="1">
                  <c:v>98.3</c:v>
                </c:pt>
                <c:pt idx="2">
                  <c:v>93.5</c:v>
                </c:pt>
                <c:pt idx="3">
                  <c:v>96.1</c:v>
                </c:pt>
              </c:numCache>
            </c:numRef>
          </c:val>
          <c:smooth val="0"/>
          <c:extLst xmlns:c16r2="http://schemas.microsoft.com/office/drawing/2015/06/chart">
            <c:ext xmlns:c16="http://schemas.microsoft.com/office/drawing/2014/chart" uri="{C3380CC4-5D6E-409C-BE32-E72D297353CC}">
              <c16:uniqueId val="{00000001-BCAC-43AA-830F-CA809919E887}"/>
            </c:ext>
          </c:extLst>
        </c:ser>
        <c:dLbls>
          <c:showLegendKey val="0"/>
          <c:showVal val="0"/>
          <c:showCatName val="0"/>
          <c:showSerName val="0"/>
          <c:showPercent val="0"/>
          <c:showBubbleSize val="0"/>
        </c:dLbls>
        <c:marker val="1"/>
        <c:smooth val="0"/>
        <c:axId val="332952064"/>
        <c:axId val="332952456"/>
      </c:lineChart>
      <c:catAx>
        <c:axId val="3329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32952456"/>
        <c:crosses val="autoZero"/>
        <c:auto val="1"/>
        <c:lblAlgn val="ctr"/>
        <c:lblOffset val="100"/>
        <c:noMultiLvlLbl val="0"/>
      </c:catAx>
      <c:valAx>
        <c:axId val="332952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32952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Hoja5!$B$3</c:f>
              <c:strCache>
                <c:ptCount val="1"/>
                <c:pt idx="0">
                  <c:v>Colombia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Hoja5!$A$4:$A$7</c:f>
              <c:numCache>
                <c:formatCode>General</c:formatCode>
                <c:ptCount val="4"/>
                <c:pt idx="0">
                  <c:v>2015</c:v>
                </c:pt>
                <c:pt idx="1">
                  <c:v>2016</c:v>
                </c:pt>
                <c:pt idx="2">
                  <c:v>2017</c:v>
                </c:pt>
                <c:pt idx="3">
                  <c:v>2018</c:v>
                </c:pt>
              </c:numCache>
            </c:numRef>
          </c:cat>
          <c:val>
            <c:numRef>
              <c:f>Hoja5!$B$4:$B$7</c:f>
              <c:numCache>
                <c:formatCode>General</c:formatCode>
                <c:ptCount val="4"/>
                <c:pt idx="0">
                  <c:v>93.1</c:v>
                </c:pt>
                <c:pt idx="1">
                  <c:v>92.4</c:v>
                </c:pt>
                <c:pt idx="2">
                  <c:v>92.9</c:v>
                </c:pt>
                <c:pt idx="3" formatCode="0.0">
                  <c:v>94.7</c:v>
                </c:pt>
              </c:numCache>
            </c:numRef>
          </c:val>
          <c:smooth val="0"/>
          <c:extLst xmlns:c16r2="http://schemas.microsoft.com/office/drawing/2015/06/chart">
            <c:ext xmlns:c16="http://schemas.microsoft.com/office/drawing/2014/chart" uri="{C3380CC4-5D6E-409C-BE32-E72D297353CC}">
              <c16:uniqueId val="{00000000-41AF-4D4C-B8BC-167EB610101F}"/>
            </c:ext>
          </c:extLst>
        </c:ser>
        <c:ser>
          <c:idx val="1"/>
          <c:order val="1"/>
          <c:tx>
            <c:strRef>
              <c:f>Hoja5!$C$3</c:f>
              <c:strCache>
                <c:ptCount val="1"/>
                <c:pt idx="0">
                  <c:v>Quindío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Hoja5!$A$4:$A$7</c:f>
              <c:numCache>
                <c:formatCode>General</c:formatCode>
                <c:ptCount val="4"/>
                <c:pt idx="0">
                  <c:v>2015</c:v>
                </c:pt>
                <c:pt idx="1">
                  <c:v>2016</c:v>
                </c:pt>
                <c:pt idx="2">
                  <c:v>2017</c:v>
                </c:pt>
                <c:pt idx="3">
                  <c:v>2018</c:v>
                </c:pt>
              </c:numCache>
            </c:numRef>
          </c:cat>
          <c:val>
            <c:numRef>
              <c:f>Hoja5!$C$4:$C$7</c:f>
              <c:numCache>
                <c:formatCode>General</c:formatCode>
                <c:ptCount val="4"/>
                <c:pt idx="0">
                  <c:v>93.3</c:v>
                </c:pt>
                <c:pt idx="1">
                  <c:v>99.3</c:v>
                </c:pt>
                <c:pt idx="2">
                  <c:v>97.7</c:v>
                </c:pt>
                <c:pt idx="3">
                  <c:v>99.9</c:v>
                </c:pt>
              </c:numCache>
            </c:numRef>
          </c:val>
          <c:smooth val="0"/>
          <c:extLst xmlns:c16r2="http://schemas.microsoft.com/office/drawing/2015/06/chart">
            <c:ext xmlns:c16="http://schemas.microsoft.com/office/drawing/2014/chart" uri="{C3380CC4-5D6E-409C-BE32-E72D297353CC}">
              <c16:uniqueId val="{00000001-41AF-4D4C-B8BC-167EB610101F}"/>
            </c:ext>
          </c:extLst>
        </c:ser>
        <c:dLbls>
          <c:showLegendKey val="0"/>
          <c:showVal val="0"/>
          <c:showCatName val="0"/>
          <c:showSerName val="0"/>
          <c:showPercent val="0"/>
          <c:showBubbleSize val="0"/>
        </c:dLbls>
        <c:marker val="1"/>
        <c:smooth val="0"/>
        <c:axId val="334541368"/>
        <c:axId val="334541760"/>
      </c:lineChart>
      <c:catAx>
        <c:axId val="33454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34541760"/>
        <c:crosses val="autoZero"/>
        <c:auto val="1"/>
        <c:lblAlgn val="ctr"/>
        <c:lblOffset val="100"/>
        <c:noMultiLvlLbl val="0"/>
      </c:catAx>
      <c:valAx>
        <c:axId val="33454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34541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0449231036205"/>
          <c:y val="4.160755881572438E-2"/>
          <c:w val="0.85679247738660791"/>
          <c:h val="0.71556215028578762"/>
        </c:manualLayout>
      </c:layout>
      <c:lineChart>
        <c:grouping val="standard"/>
        <c:varyColors val="0"/>
        <c:ser>
          <c:idx val="0"/>
          <c:order val="0"/>
          <c:tx>
            <c:strRef>
              <c:f>Hoja1!$C$5</c:f>
              <c:strCache>
                <c:ptCount val="1"/>
                <c:pt idx="0">
                  <c:v>Colombia</c:v>
                </c:pt>
              </c:strCache>
            </c:strRef>
          </c:tx>
          <c:spPr>
            <a:ln w="28575" cap="rnd">
              <a:solidFill>
                <a:schemeClr val="accent1"/>
              </a:solidFill>
              <a:round/>
            </a:ln>
            <a:effectLst/>
          </c:spPr>
          <c:marker>
            <c:symbol val="none"/>
          </c:marker>
          <c:cat>
            <c:numRef>
              <c:f>Hoja1!$D$4:$G$4</c:f>
              <c:numCache>
                <c:formatCode>#,##0</c:formatCode>
                <c:ptCount val="4"/>
                <c:pt idx="0">
                  <c:v>2015</c:v>
                </c:pt>
                <c:pt idx="1">
                  <c:v>2016</c:v>
                </c:pt>
                <c:pt idx="2">
                  <c:v>2017</c:v>
                </c:pt>
                <c:pt idx="3">
                  <c:v>2018</c:v>
                </c:pt>
              </c:numCache>
            </c:numRef>
          </c:cat>
          <c:val>
            <c:numRef>
              <c:f>Hoja1!$D$5:$G$5</c:f>
              <c:numCache>
                <c:formatCode>#,##0.0</c:formatCode>
                <c:ptCount val="4"/>
                <c:pt idx="0">
                  <c:v>84.9</c:v>
                </c:pt>
                <c:pt idx="1">
                  <c:v>86.7</c:v>
                </c:pt>
                <c:pt idx="2">
                  <c:v>89.1</c:v>
                </c:pt>
                <c:pt idx="3">
                  <c:v>87.6</c:v>
                </c:pt>
              </c:numCache>
            </c:numRef>
          </c:val>
          <c:smooth val="0"/>
          <c:extLst xmlns:c16r2="http://schemas.microsoft.com/office/drawing/2015/06/chart">
            <c:ext xmlns:c16="http://schemas.microsoft.com/office/drawing/2014/chart" uri="{C3380CC4-5D6E-409C-BE32-E72D297353CC}">
              <c16:uniqueId val="{00000000-B4DE-4440-8127-C346A206FBB8}"/>
            </c:ext>
          </c:extLst>
        </c:ser>
        <c:ser>
          <c:idx val="1"/>
          <c:order val="1"/>
          <c:tx>
            <c:strRef>
              <c:f>Hoja1!$C$6</c:f>
              <c:strCache>
                <c:ptCount val="1"/>
                <c:pt idx="0">
                  <c:v>Quindío</c:v>
                </c:pt>
              </c:strCache>
            </c:strRef>
          </c:tx>
          <c:spPr>
            <a:ln w="28575" cap="rnd">
              <a:solidFill>
                <a:schemeClr val="accent2"/>
              </a:solidFill>
              <a:round/>
            </a:ln>
            <a:effectLst/>
          </c:spPr>
          <c:marker>
            <c:symbol val="none"/>
          </c:marker>
          <c:cat>
            <c:numRef>
              <c:f>Hoja1!$D$4:$G$4</c:f>
              <c:numCache>
                <c:formatCode>#,##0</c:formatCode>
                <c:ptCount val="4"/>
                <c:pt idx="0">
                  <c:v>2015</c:v>
                </c:pt>
                <c:pt idx="1">
                  <c:v>2016</c:v>
                </c:pt>
                <c:pt idx="2">
                  <c:v>2017</c:v>
                </c:pt>
                <c:pt idx="3">
                  <c:v>2018</c:v>
                </c:pt>
              </c:numCache>
            </c:numRef>
          </c:cat>
          <c:val>
            <c:numRef>
              <c:f>Hoja1!$D$6:$G$6</c:f>
              <c:numCache>
                <c:formatCode>#,##0.0</c:formatCode>
                <c:ptCount val="4"/>
                <c:pt idx="0">
                  <c:v>90.2</c:v>
                </c:pt>
                <c:pt idx="1">
                  <c:v>90.8</c:v>
                </c:pt>
                <c:pt idx="2">
                  <c:v>93.6</c:v>
                </c:pt>
                <c:pt idx="3">
                  <c:v>95.6</c:v>
                </c:pt>
              </c:numCache>
            </c:numRef>
          </c:val>
          <c:smooth val="0"/>
          <c:extLst xmlns:c16r2="http://schemas.microsoft.com/office/drawing/2015/06/chart">
            <c:ext xmlns:c16="http://schemas.microsoft.com/office/drawing/2014/chart" uri="{C3380CC4-5D6E-409C-BE32-E72D297353CC}">
              <c16:uniqueId val="{00000001-B4DE-4440-8127-C346A206FBB8}"/>
            </c:ext>
          </c:extLst>
        </c:ser>
        <c:dLbls>
          <c:showLegendKey val="0"/>
          <c:showVal val="0"/>
          <c:showCatName val="0"/>
          <c:showSerName val="0"/>
          <c:showPercent val="0"/>
          <c:showBubbleSize val="0"/>
        </c:dLbls>
        <c:smooth val="0"/>
        <c:axId val="334097088"/>
        <c:axId val="334097480"/>
      </c:lineChart>
      <c:catAx>
        <c:axId val="3340970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097480"/>
        <c:crosses val="autoZero"/>
        <c:auto val="1"/>
        <c:lblAlgn val="ctr"/>
        <c:lblOffset val="100"/>
        <c:noMultiLvlLbl val="0"/>
      </c:catAx>
      <c:valAx>
        <c:axId val="334097480"/>
        <c:scaling>
          <c:orientation val="minMax"/>
          <c:max val="100"/>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097088"/>
        <c:crosses val="autoZero"/>
        <c:crossBetween val="between"/>
        <c:majorUnit val="2"/>
        <c:minorUnit val="0.5"/>
      </c:valAx>
      <c:spPr>
        <a:noFill/>
        <a:ln>
          <a:noFill/>
        </a:ln>
        <a:effectLst/>
      </c:spPr>
    </c:plotArea>
    <c:legend>
      <c:legendPos val="l"/>
      <c:layout>
        <c:manualLayout>
          <c:xMode val="edge"/>
          <c:yMode val="edge"/>
          <c:x val="0"/>
          <c:y val="0.82156177305447387"/>
          <c:w val="0.18892309943760294"/>
          <c:h val="0.178438064383387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invertIfNegative val="0"/>
          <c:cat>
            <c:strRef>
              <c:f>Graficas!$B$4:$B$7</c:f>
              <c:strCache>
                <c:ptCount val="4"/>
                <c:pt idx="0">
                  <c:v>Rual Disperso</c:v>
                </c:pt>
                <c:pt idx="1">
                  <c:v>Cabecera Municipal</c:v>
                </c:pt>
                <c:pt idx="2">
                  <c:v>Centro Poblado</c:v>
                </c:pt>
                <c:pt idx="3">
                  <c:v>Total </c:v>
                </c:pt>
              </c:strCache>
            </c:strRef>
          </c:cat>
          <c:val>
            <c:numRef>
              <c:f>Graficas!$C$4:$C$7</c:f>
              <c:numCache>
                <c:formatCode>General</c:formatCode>
                <c:ptCount val="4"/>
                <c:pt idx="0">
                  <c:v>488</c:v>
                </c:pt>
                <c:pt idx="1">
                  <c:v>4341</c:v>
                </c:pt>
                <c:pt idx="2">
                  <c:v>188</c:v>
                </c:pt>
                <c:pt idx="3">
                  <c:v>5017</c:v>
                </c:pt>
              </c:numCache>
            </c:numRef>
          </c:val>
          <c:extLst xmlns:c16r2="http://schemas.microsoft.com/office/drawing/2015/06/chart">
            <c:ext xmlns:c16="http://schemas.microsoft.com/office/drawing/2014/chart" uri="{C3380CC4-5D6E-409C-BE32-E72D297353CC}">
              <c16:uniqueId val="{00000000-0621-4B70-A9CC-FE10D88FFC72}"/>
            </c:ext>
          </c:extLst>
        </c:ser>
        <c:ser>
          <c:idx val="1"/>
          <c:order val="1"/>
          <c:tx>
            <c:v>%</c:v>
          </c:tx>
          <c:invertIfNegative val="0"/>
          <c:cat>
            <c:strRef>
              <c:f>Graficas!$B$4:$B$7</c:f>
              <c:strCache>
                <c:ptCount val="4"/>
                <c:pt idx="0">
                  <c:v>Rual Disperso</c:v>
                </c:pt>
                <c:pt idx="1">
                  <c:v>Cabecera Municipal</c:v>
                </c:pt>
                <c:pt idx="2">
                  <c:v>Centro Poblado</c:v>
                </c:pt>
                <c:pt idx="3">
                  <c:v>Total </c:v>
                </c:pt>
              </c:strCache>
            </c:strRef>
          </c:cat>
          <c:val>
            <c:numRef>
              <c:f>Graficas!$D$4:$D$7</c:f>
              <c:numCache>
                <c:formatCode>0.00</c:formatCode>
                <c:ptCount val="4"/>
                <c:pt idx="0">
                  <c:v>9.7269284432928043</c:v>
                </c:pt>
                <c:pt idx="1">
                  <c:v>86.525812238389477</c:v>
                </c:pt>
                <c:pt idx="2">
                  <c:v>3.7472593183177199</c:v>
                </c:pt>
                <c:pt idx="3">
                  <c:v>100</c:v>
                </c:pt>
              </c:numCache>
            </c:numRef>
          </c:val>
          <c:extLst xmlns:c16r2="http://schemas.microsoft.com/office/drawing/2015/06/chart">
            <c:ext xmlns:c16="http://schemas.microsoft.com/office/drawing/2014/chart" uri="{C3380CC4-5D6E-409C-BE32-E72D297353CC}">
              <c16:uniqueId val="{00000001-0621-4B70-A9CC-FE10D88FFC72}"/>
            </c:ext>
          </c:extLst>
        </c:ser>
        <c:dLbls>
          <c:showLegendKey val="0"/>
          <c:showVal val="0"/>
          <c:showCatName val="0"/>
          <c:showSerName val="0"/>
          <c:showPercent val="0"/>
          <c:showBubbleSize val="0"/>
        </c:dLbls>
        <c:gapWidth val="150"/>
        <c:axId val="334098264"/>
        <c:axId val="334098656"/>
      </c:barChart>
      <c:catAx>
        <c:axId val="334098264"/>
        <c:scaling>
          <c:orientation val="minMax"/>
        </c:scaling>
        <c:delete val="0"/>
        <c:axPos val="b"/>
        <c:numFmt formatCode="General" sourceLinked="0"/>
        <c:majorTickMark val="none"/>
        <c:minorTickMark val="none"/>
        <c:tickLblPos val="nextTo"/>
        <c:crossAx val="334098656"/>
        <c:crosses val="autoZero"/>
        <c:auto val="1"/>
        <c:lblAlgn val="ctr"/>
        <c:lblOffset val="100"/>
        <c:noMultiLvlLbl val="0"/>
      </c:catAx>
      <c:valAx>
        <c:axId val="334098656"/>
        <c:scaling>
          <c:orientation val="minMax"/>
        </c:scaling>
        <c:delete val="0"/>
        <c:axPos val="l"/>
        <c:majorGridlines/>
        <c:numFmt formatCode="General" sourceLinked="1"/>
        <c:majorTickMark val="none"/>
        <c:minorTickMark val="none"/>
        <c:tickLblPos val="nextTo"/>
        <c:crossAx val="334098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chemeClr val="accent1"/>
            </a:solidFill>
            <a:ln>
              <a:noFill/>
            </a:ln>
            <a:effectLst/>
          </c:spPr>
          <c:invertIfNegative val="0"/>
          <c:cat>
            <c:strRef>
              <c:f>Graficas!$L$21:$L$24</c:f>
              <c:strCache>
                <c:ptCount val="4"/>
                <c:pt idx="0">
                  <c:v>Pobre extremo</c:v>
                </c:pt>
                <c:pt idx="1">
                  <c:v>Pobre</c:v>
                </c:pt>
                <c:pt idx="2">
                  <c:v>No pobre</c:v>
                </c:pt>
                <c:pt idx="3">
                  <c:v>Total </c:v>
                </c:pt>
              </c:strCache>
            </c:strRef>
          </c:cat>
          <c:val>
            <c:numRef>
              <c:f>Graficas!$M$21:$M$24</c:f>
              <c:numCache>
                <c:formatCode>General</c:formatCode>
                <c:ptCount val="4"/>
                <c:pt idx="0">
                  <c:v>2133</c:v>
                </c:pt>
                <c:pt idx="1">
                  <c:v>1533</c:v>
                </c:pt>
                <c:pt idx="2">
                  <c:v>1351</c:v>
                </c:pt>
                <c:pt idx="3">
                  <c:v>5017</c:v>
                </c:pt>
              </c:numCache>
            </c:numRef>
          </c:val>
          <c:extLst xmlns:c16r2="http://schemas.microsoft.com/office/drawing/2015/06/chart">
            <c:ext xmlns:c16="http://schemas.microsoft.com/office/drawing/2014/chart" uri="{C3380CC4-5D6E-409C-BE32-E72D297353CC}">
              <c16:uniqueId val="{00000000-B1A4-48AB-B704-237E7EF1F235}"/>
            </c:ext>
          </c:extLst>
        </c:ser>
        <c:ser>
          <c:idx val="1"/>
          <c:order val="1"/>
          <c:tx>
            <c:v>%</c:v>
          </c:tx>
          <c:invertIfNegative val="0"/>
          <c:cat>
            <c:strRef>
              <c:f>Graficas!$L$21:$L$24</c:f>
              <c:strCache>
                <c:ptCount val="4"/>
                <c:pt idx="0">
                  <c:v>Pobre extremo</c:v>
                </c:pt>
                <c:pt idx="1">
                  <c:v>Pobre</c:v>
                </c:pt>
                <c:pt idx="2">
                  <c:v>No pobre</c:v>
                </c:pt>
                <c:pt idx="3">
                  <c:v>Total </c:v>
                </c:pt>
              </c:strCache>
            </c:strRef>
          </c:cat>
          <c:val>
            <c:numRef>
              <c:f>Graficas!$N$21:$N$24</c:f>
              <c:numCache>
                <c:formatCode>0.0</c:formatCode>
                <c:ptCount val="4"/>
                <c:pt idx="0">
                  <c:v>42.515447478572852</c:v>
                </c:pt>
                <c:pt idx="1">
                  <c:v>30.556109228622685</c:v>
                </c:pt>
                <c:pt idx="2">
                  <c:v>26.928443292804467</c:v>
                </c:pt>
                <c:pt idx="3">
                  <c:v>100</c:v>
                </c:pt>
              </c:numCache>
            </c:numRef>
          </c:val>
          <c:extLst xmlns:c16r2="http://schemas.microsoft.com/office/drawing/2015/06/chart">
            <c:ext xmlns:c16="http://schemas.microsoft.com/office/drawing/2014/chart" uri="{C3380CC4-5D6E-409C-BE32-E72D297353CC}">
              <c16:uniqueId val="{00000000-B08B-43C4-A21C-8394FAAE858F}"/>
            </c:ext>
          </c:extLst>
        </c:ser>
        <c:dLbls>
          <c:showLegendKey val="0"/>
          <c:showVal val="0"/>
          <c:showCatName val="0"/>
          <c:showSerName val="0"/>
          <c:showPercent val="0"/>
          <c:showBubbleSize val="0"/>
        </c:dLbls>
        <c:gapWidth val="150"/>
        <c:axId val="334287448"/>
        <c:axId val="334287840"/>
      </c:barChart>
      <c:catAx>
        <c:axId val="33428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287840"/>
        <c:crosses val="autoZero"/>
        <c:auto val="1"/>
        <c:lblAlgn val="ctr"/>
        <c:lblOffset val="100"/>
        <c:noMultiLvlLbl val="0"/>
      </c:catAx>
      <c:valAx>
        <c:axId val="3342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287448"/>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chemeClr val="accent1"/>
            </a:solidFill>
            <a:ln>
              <a:noFill/>
            </a:ln>
            <a:effectLst/>
          </c:spPr>
          <c:invertIfNegative val="0"/>
          <c:cat>
            <c:strRef>
              <c:f>Graficas!$L$34:$L$40</c:f>
              <c:strCache>
                <c:ptCount val="7"/>
                <c:pt idx="0">
                  <c:v>Adulto mayor (Mayor a 59 años)</c:v>
                </c:pt>
                <c:pt idx="1">
                  <c:v>Adulto (Entre 25 y 59 años)</c:v>
                </c:pt>
                <c:pt idx="2">
                  <c:v>Juventud (Entre 18 y 24 años)</c:v>
                </c:pt>
                <c:pt idx="3">
                  <c:v>Adolescencia (Entre 12 y 17 años)</c:v>
                </c:pt>
                <c:pt idx="4">
                  <c:v>Niñez</c:v>
                </c:pt>
                <c:pt idx="5">
                  <c:v>Primera Infancia (menor de 6 años)</c:v>
                </c:pt>
                <c:pt idx="6">
                  <c:v>Total</c:v>
                </c:pt>
              </c:strCache>
            </c:strRef>
          </c:cat>
          <c:val>
            <c:numRef>
              <c:f>Graficas!$M$34:$M$40</c:f>
              <c:numCache>
                <c:formatCode>General</c:formatCode>
                <c:ptCount val="7"/>
                <c:pt idx="0">
                  <c:v>2345</c:v>
                </c:pt>
                <c:pt idx="1">
                  <c:v>7136</c:v>
                </c:pt>
                <c:pt idx="2">
                  <c:v>2614</c:v>
                </c:pt>
                <c:pt idx="3">
                  <c:v>2397</c:v>
                </c:pt>
                <c:pt idx="4">
                  <c:v>1948</c:v>
                </c:pt>
                <c:pt idx="5">
                  <c:v>1575</c:v>
                </c:pt>
                <c:pt idx="6">
                  <c:v>18015</c:v>
                </c:pt>
              </c:numCache>
            </c:numRef>
          </c:val>
          <c:extLst xmlns:c16r2="http://schemas.microsoft.com/office/drawing/2015/06/chart">
            <c:ext xmlns:c16="http://schemas.microsoft.com/office/drawing/2014/chart" uri="{C3380CC4-5D6E-409C-BE32-E72D297353CC}">
              <c16:uniqueId val="{00000000-8113-4B30-B521-C21D31B7FAEB}"/>
            </c:ext>
          </c:extLst>
        </c:ser>
        <c:ser>
          <c:idx val="1"/>
          <c:order val="1"/>
          <c:tx>
            <c:v>%</c:v>
          </c:tx>
          <c:invertIfNegative val="0"/>
          <c:cat>
            <c:strRef>
              <c:f>Graficas!$L$34:$L$40</c:f>
              <c:strCache>
                <c:ptCount val="7"/>
                <c:pt idx="0">
                  <c:v>Adulto mayor (Mayor a 59 años)</c:v>
                </c:pt>
                <c:pt idx="1">
                  <c:v>Adulto (Entre 25 y 59 años)</c:v>
                </c:pt>
                <c:pt idx="2">
                  <c:v>Juventud (Entre 18 y 24 años)</c:v>
                </c:pt>
                <c:pt idx="3">
                  <c:v>Adolescencia (Entre 12 y 17 años)</c:v>
                </c:pt>
                <c:pt idx="4">
                  <c:v>Niñez</c:v>
                </c:pt>
                <c:pt idx="5">
                  <c:v>Primera Infancia (menor de 6 años)</c:v>
                </c:pt>
                <c:pt idx="6">
                  <c:v>Total</c:v>
                </c:pt>
              </c:strCache>
            </c:strRef>
          </c:cat>
          <c:val>
            <c:numRef>
              <c:f>Graficas!$N$34:$N$40</c:f>
              <c:numCache>
                <c:formatCode>0.00</c:formatCode>
                <c:ptCount val="7"/>
                <c:pt idx="0">
                  <c:v>13.016930335831251</c:v>
                </c:pt>
                <c:pt idx="1">
                  <c:v>39.611434915348319</c:v>
                </c:pt>
                <c:pt idx="2">
                  <c:v>14.510130446849848</c:v>
                </c:pt>
                <c:pt idx="3">
                  <c:v>13.305578684429642</c:v>
                </c:pt>
                <c:pt idx="4">
                  <c:v>10.813211212878157</c:v>
                </c:pt>
                <c:pt idx="5">
                  <c:v>8.7427144046627809</c:v>
                </c:pt>
                <c:pt idx="6">
                  <c:v>100</c:v>
                </c:pt>
              </c:numCache>
            </c:numRef>
          </c:val>
          <c:extLst xmlns:c16r2="http://schemas.microsoft.com/office/drawing/2015/06/chart">
            <c:ext xmlns:c16="http://schemas.microsoft.com/office/drawing/2014/chart" uri="{C3380CC4-5D6E-409C-BE32-E72D297353CC}">
              <c16:uniqueId val="{00000000-3758-4EAA-955D-90FF091EEA76}"/>
            </c:ext>
          </c:extLst>
        </c:ser>
        <c:dLbls>
          <c:showLegendKey val="0"/>
          <c:showVal val="0"/>
          <c:showCatName val="0"/>
          <c:showSerName val="0"/>
          <c:showPercent val="0"/>
          <c:showBubbleSize val="0"/>
        </c:dLbls>
        <c:gapWidth val="150"/>
        <c:axId val="334292184"/>
        <c:axId val="334292576"/>
      </c:barChart>
      <c:catAx>
        <c:axId val="33429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292576"/>
        <c:crosses val="autoZero"/>
        <c:auto val="1"/>
        <c:lblAlgn val="ctr"/>
        <c:lblOffset val="100"/>
        <c:noMultiLvlLbl val="0"/>
      </c:catAx>
      <c:valAx>
        <c:axId val="3342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4292184"/>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EC37D-7AEC-41D3-B9EA-48B7976E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9050</Words>
  <Characters>49779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AUXPLANEACION03</cp:lastModifiedBy>
  <cp:revision>2</cp:revision>
  <cp:lastPrinted>2020-10-31T02:03:00Z</cp:lastPrinted>
  <dcterms:created xsi:type="dcterms:W3CDTF">2020-11-20T16:28:00Z</dcterms:created>
  <dcterms:modified xsi:type="dcterms:W3CDTF">2020-11-20T16:28:00Z</dcterms:modified>
</cp:coreProperties>
</file>